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960"/>
        <w:tblW w:w="0" w:type="auto"/>
        <w:tblBorders>
          <w:bottom w:val="single" w:sz="18" w:space="0" w:color="auto"/>
        </w:tblBorders>
        <w:tblLook w:val="01E0" w:firstRow="1" w:lastRow="1" w:firstColumn="1" w:lastColumn="1" w:noHBand="0" w:noVBand="0"/>
      </w:tblPr>
      <w:tblGrid>
        <w:gridCol w:w="5887"/>
        <w:gridCol w:w="3139"/>
      </w:tblGrid>
      <w:tr w:rsidR="00B649C2" w:rsidRPr="00D06F1E" w14:paraId="4FB31EC9" w14:textId="77777777" w:rsidTr="00B649C2">
        <w:tc>
          <w:tcPr>
            <w:tcW w:w="5887" w:type="dxa"/>
            <w:shd w:val="clear" w:color="auto" w:fill="auto"/>
          </w:tcPr>
          <w:p w14:paraId="556788E8" w14:textId="77777777" w:rsidR="00B649C2" w:rsidRPr="007B4412" w:rsidRDefault="00B649C2" w:rsidP="00B649C2">
            <w:pPr>
              <w:keepNext/>
              <w:spacing w:before="240" w:after="120"/>
              <w:outlineLvl w:val="1"/>
              <w:rPr>
                <w:b/>
                <w:sz w:val="28"/>
              </w:rPr>
            </w:pPr>
            <w:bookmarkStart w:id="0" w:name="_GoBack"/>
            <w:bookmarkEnd w:id="0"/>
            <w:r w:rsidRPr="007B4412">
              <w:rPr>
                <w:b/>
                <w:sz w:val="28"/>
              </w:rPr>
              <w:t xml:space="preserve">Inclusion and Access Advisory Committee </w:t>
            </w:r>
          </w:p>
          <w:p w14:paraId="7FFC1FD1" w14:textId="77777777" w:rsidR="00B649C2" w:rsidRPr="00D06F1E" w:rsidRDefault="00B649C2" w:rsidP="00B649C2">
            <w:pPr>
              <w:keepNext/>
              <w:tabs>
                <w:tab w:val="left" w:pos="709"/>
              </w:tabs>
              <w:spacing w:before="240" w:after="120"/>
              <w:ind w:left="709" w:hanging="709"/>
              <w:outlineLvl w:val="0"/>
              <w:rPr>
                <w:b/>
                <w:kern w:val="28"/>
              </w:rPr>
            </w:pPr>
            <w:r w:rsidRPr="007B4412">
              <w:rPr>
                <w:b/>
                <w:kern w:val="28"/>
                <w:sz w:val="28"/>
              </w:rPr>
              <w:t>Minutes</w:t>
            </w:r>
          </w:p>
        </w:tc>
        <w:tc>
          <w:tcPr>
            <w:tcW w:w="3139" w:type="dxa"/>
            <w:shd w:val="clear" w:color="auto" w:fill="auto"/>
          </w:tcPr>
          <w:p w14:paraId="065D9894" w14:textId="77777777" w:rsidR="00B649C2" w:rsidRPr="00D06F1E" w:rsidRDefault="00B649C2" w:rsidP="00B649C2">
            <w:pPr>
              <w:tabs>
                <w:tab w:val="left" w:pos="709"/>
              </w:tabs>
              <w:spacing w:before="120" w:after="120"/>
              <w:ind w:left="709" w:hanging="709"/>
              <w:jc w:val="right"/>
              <w:rPr>
                <w:b/>
              </w:rPr>
            </w:pPr>
            <w:r w:rsidRPr="00D06F1E">
              <w:rPr>
                <w:b/>
                <w:noProof/>
                <w:lang w:val="en-AU"/>
              </w:rPr>
              <w:drawing>
                <wp:inline distT="0" distB="0" distL="0" distR="0" wp14:anchorId="25B0E7A1" wp14:editId="0EB2C077">
                  <wp:extent cx="1856632" cy="112864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75" cy="1143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35C869" w14:textId="77777777" w:rsidR="006A1410" w:rsidRPr="00D06F1E" w:rsidRDefault="006A1410" w:rsidP="006A1410">
      <w:pPr>
        <w:spacing w:line="276" w:lineRule="auto"/>
        <w:sectPr w:rsidR="006A1410" w:rsidRPr="00D06F1E" w:rsidSect="00391FF4">
          <w:headerReference w:type="first" r:id="rId12"/>
          <w:pgSz w:w="11906" w:h="16838"/>
          <w:pgMar w:top="1843" w:right="1440" w:bottom="3261" w:left="1440" w:header="708" w:footer="708" w:gutter="0"/>
          <w:cols w:space="708"/>
          <w:titlePg/>
          <w:docGrid w:linePitch="360"/>
        </w:sectPr>
      </w:pPr>
    </w:p>
    <w:p w14:paraId="135EEBEF" w14:textId="77777777" w:rsidR="00B649C2" w:rsidRPr="00D06F1E" w:rsidRDefault="00B649C2" w:rsidP="00B649C2">
      <w:pPr>
        <w:spacing w:line="276" w:lineRule="auto"/>
        <w:sectPr w:rsidR="00B649C2" w:rsidRPr="00D06F1E" w:rsidSect="00B649C2">
          <w:headerReference w:type="first" r:id="rId13"/>
          <w:type w:val="continuous"/>
          <w:pgSz w:w="11906" w:h="16838"/>
          <w:pgMar w:top="1843" w:right="1440" w:bottom="3261" w:left="1440" w:header="708" w:footer="708" w:gutter="0"/>
          <w:cols w:space="708"/>
          <w:titlePg/>
          <w:docGrid w:linePitch="360"/>
        </w:sectPr>
      </w:pPr>
    </w:p>
    <w:p w14:paraId="16606269" w14:textId="77777777" w:rsidR="00B649C2" w:rsidRPr="00D06F1E" w:rsidRDefault="00B649C2" w:rsidP="00B649C2">
      <w:pPr>
        <w:tabs>
          <w:tab w:val="left" w:pos="709"/>
        </w:tabs>
        <w:ind w:left="709" w:hanging="709"/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310"/>
      </w:tblGrid>
      <w:tr w:rsidR="00B649C2" w:rsidRPr="00D06F1E" w14:paraId="4CFA46F5" w14:textId="77777777" w:rsidTr="00391FF4">
        <w:trPr>
          <w:trHeight w:val="454"/>
        </w:trPr>
        <w:tc>
          <w:tcPr>
            <w:tcW w:w="1809" w:type="dxa"/>
          </w:tcPr>
          <w:p w14:paraId="0AAC1D54" w14:textId="77777777" w:rsidR="00B649C2" w:rsidRPr="00D06F1E" w:rsidRDefault="00B649C2" w:rsidP="00391FF4">
            <w:pPr>
              <w:tabs>
                <w:tab w:val="left" w:pos="709"/>
              </w:tabs>
              <w:ind w:left="709" w:hanging="709"/>
              <w:rPr>
                <w:b/>
                <w:bCs/>
              </w:rPr>
            </w:pPr>
            <w:r w:rsidRPr="00D06F1E">
              <w:rPr>
                <w:b/>
                <w:bCs/>
              </w:rPr>
              <w:t>Date:</w:t>
            </w:r>
          </w:p>
        </w:tc>
        <w:tc>
          <w:tcPr>
            <w:tcW w:w="8048" w:type="dxa"/>
          </w:tcPr>
          <w:p w14:paraId="07EDE86D" w14:textId="06DCFBC0" w:rsidR="00B649C2" w:rsidRPr="00D06F1E" w:rsidRDefault="001A5C83" w:rsidP="00B513B6">
            <w:pPr>
              <w:tabs>
                <w:tab w:val="left" w:pos="709"/>
              </w:tabs>
              <w:ind w:left="709" w:hanging="709"/>
              <w:rPr>
                <w:b/>
              </w:rPr>
            </w:pPr>
            <w:r>
              <w:rPr>
                <w:b/>
              </w:rPr>
              <w:t xml:space="preserve">Friday </w:t>
            </w:r>
            <w:r w:rsidR="001A29A3">
              <w:rPr>
                <w:b/>
              </w:rPr>
              <w:t>28 June</w:t>
            </w:r>
            <w:r w:rsidR="00B513B6">
              <w:rPr>
                <w:b/>
              </w:rPr>
              <w:t xml:space="preserve"> 2024</w:t>
            </w:r>
          </w:p>
        </w:tc>
      </w:tr>
      <w:tr w:rsidR="00B649C2" w:rsidRPr="00D06F1E" w14:paraId="5FD25D99" w14:textId="77777777" w:rsidTr="00391FF4">
        <w:trPr>
          <w:trHeight w:val="454"/>
        </w:trPr>
        <w:tc>
          <w:tcPr>
            <w:tcW w:w="1809" w:type="dxa"/>
          </w:tcPr>
          <w:p w14:paraId="38810909" w14:textId="77777777" w:rsidR="00B649C2" w:rsidRPr="00D06F1E" w:rsidRDefault="00B649C2" w:rsidP="00391FF4">
            <w:pPr>
              <w:tabs>
                <w:tab w:val="left" w:pos="709"/>
              </w:tabs>
              <w:ind w:left="709" w:hanging="709"/>
              <w:rPr>
                <w:b/>
                <w:bCs/>
              </w:rPr>
            </w:pPr>
            <w:r w:rsidRPr="00D06F1E">
              <w:rPr>
                <w:b/>
                <w:bCs/>
              </w:rPr>
              <w:t>Time:</w:t>
            </w:r>
          </w:p>
        </w:tc>
        <w:tc>
          <w:tcPr>
            <w:tcW w:w="8048" w:type="dxa"/>
          </w:tcPr>
          <w:p w14:paraId="4944648D" w14:textId="516F782A" w:rsidR="00B649C2" w:rsidRPr="00D06F1E" w:rsidRDefault="00B649C2" w:rsidP="002F77BE">
            <w:pPr>
              <w:tabs>
                <w:tab w:val="left" w:pos="709"/>
              </w:tabs>
              <w:ind w:left="709" w:hanging="709"/>
              <w:rPr>
                <w:b/>
              </w:rPr>
            </w:pPr>
            <w:r w:rsidRPr="00D06F1E">
              <w:rPr>
                <w:b/>
              </w:rPr>
              <w:t>1</w:t>
            </w:r>
            <w:r w:rsidR="0036196A">
              <w:rPr>
                <w:b/>
              </w:rPr>
              <w:t>0</w:t>
            </w:r>
            <w:r w:rsidRPr="00D06F1E">
              <w:rPr>
                <w:b/>
              </w:rPr>
              <w:t>.00</w:t>
            </w:r>
            <w:r w:rsidR="0036196A">
              <w:rPr>
                <w:b/>
              </w:rPr>
              <w:t>am</w:t>
            </w:r>
            <w:r w:rsidRPr="00D06F1E">
              <w:rPr>
                <w:b/>
              </w:rPr>
              <w:t xml:space="preserve"> – </w:t>
            </w:r>
            <w:r w:rsidR="001A29A3">
              <w:rPr>
                <w:b/>
              </w:rPr>
              <w:t>12:12</w:t>
            </w:r>
            <w:r w:rsidR="007179E6">
              <w:rPr>
                <w:b/>
              </w:rPr>
              <w:t>p</w:t>
            </w:r>
            <w:r w:rsidR="00E53BD8">
              <w:rPr>
                <w:b/>
              </w:rPr>
              <w:t>m</w:t>
            </w:r>
          </w:p>
        </w:tc>
      </w:tr>
      <w:tr w:rsidR="00B649C2" w:rsidRPr="00D06F1E" w14:paraId="6D120E3F" w14:textId="77777777" w:rsidTr="00391FF4">
        <w:trPr>
          <w:trHeight w:val="454"/>
        </w:trPr>
        <w:tc>
          <w:tcPr>
            <w:tcW w:w="1809" w:type="dxa"/>
          </w:tcPr>
          <w:p w14:paraId="245D9166" w14:textId="77777777" w:rsidR="00B649C2" w:rsidRPr="00D06F1E" w:rsidRDefault="00B649C2" w:rsidP="00391FF4">
            <w:pPr>
              <w:tabs>
                <w:tab w:val="left" w:pos="709"/>
              </w:tabs>
              <w:ind w:left="709" w:hanging="709"/>
              <w:rPr>
                <w:b/>
                <w:bCs/>
              </w:rPr>
            </w:pPr>
            <w:r w:rsidRPr="00D06F1E">
              <w:rPr>
                <w:b/>
                <w:bCs/>
              </w:rPr>
              <w:t>Venue:</w:t>
            </w:r>
          </w:p>
        </w:tc>
        <w:tc>
          <w:tcPr>
            <w:tcW w:w="8048" w:type="dxa"/>
          </w:tcPr>
          <w:p w14:paraId="349FAF3A" w14:textId="51B95FE6" w:rsidR="00B649C2" w:rsidRPr="00D06F1E" w:rsidRDefault="001A29A3" w:rsidP="002E713F">
            <w:pPr>
              <w:rPr>
                <w:b/>
              </w:rPr>
            </w:pPr>
            <w:proofErr w:type="spellStart"/>
            <w:r>
              <w:rPr>
                <w:b/>
              </w:rPr>
              <w:t>Hurstbridge</w:t>
            </w:r>
            <w:proofErr w:type="spellEnd"/>
            <w:r>
              <w:rPr>
                <w:b/>
              </w:rPr>
              <w:t xml:space="preserve"> Hub, 50 </w:t>
            </w:r>
            <w:proofErr w:type="spellStart"/>
            <w:r>
              <w:rPr>
                <w:b/>
              </w:rPr>
              <w:t>Graysharps</w:t>
            </w:r>
            <w:proofErr w:type="spellEnd"/>
            <w:r>
              <w:rPr>
                <w:b/>
              </w:rPr>
              <w:t xml:space="preserve"> Road, </w:t>
            </w:r>
            <w:proofErr w:type="spellStart"/>
            <w:r>
              <w:rPr>
                <w:b/>
              </w:rPr>
              <w:t>Hurstbridge</w:t>
            </w:r>
            <w:proofErr w:type="spellEnd"/>
            <w:r w:rsidR="00B649C2">
              <w:rPr>
                <w:b/>
              </w:rPr>
              <w:t xml:space="preserve"> </w:t>
            </w:r>
          </w:p>
        </w:tc>
      </w:tr>
      <w:tr w:rsidR="00B649C2" w:rsidRPr="00D06F1E" w14:paraId="00A63EA6" w14:textId="77777777" w:rsidTr="00391FF4">
        <w:trPr>
          <w:trHeight w:val="454"/>
        </w:trPr>
        <w:tc>
          <w:tcPr>
            <w:tcW w:w="1809" w:type="dxa"/>
          </w:tcPr>
          <w:p w14:paraId="68B98058" w14:textId="77777777" w:rsidR="00B649C2" w:rsidRPr="00D06F1E" w:rsidRDefault="00B649C2" w:rsidP="00391FF4">
            <w:pPr>
              <w:tabs>
                <w:tab w:val="left" w:pos="709"/>
              </w:tabs>
              <w:ind w:left="709" w:hanging="709"/>
              <w:rPr>
                <w:b/>
                <w:bCs/>
              </w:rPr>
            </w:pPr>
            <w:r w:rsidRPr="00D06F1E">
              <w:rPr>
                <w:b/>
                <w:bCs/>
              </w:rPr>
              <w:t>Chair:</w:t>
            </w:r>
          </w:p>
        </w:tc>
        <w:tc>
          <w:tcPr>
            <w:tcW w:w="8048" w:type="dxa"/>
          </w:tcPr>
          <w:p w14:paraId="2F7D9ABE" w14:textId="77777777" w:rsidR="00B649C2" w:rsidRPr="00D06F1E" w:rsidRDefault="00B649C2" w:rsidP="00391FF4">
            <w:pPr>
              <w:tabs>
                <w:tab w:val="left" w:pos="709"/>
              </w:tabs>
              <w:ind w:left="709" w:hanging="709"/>
              <w:rPr>
                <w:b/>
              </w:rPr>
            </w:pPr>
            <w:r>
              <w:rPr>
                <w:b/>
              </w:rPr>
              <w:t>Cr Perkins</w:t>
            </w:r>
          </w:p>
        </w:tc>
      </w:tr>
      <w:tr w:rsidR="00B649C2" w:rsidRPr="00D06F1E" w14:paraId="4BA24695" w14:textId="77777777" w:rsidTr="00391FF4">
        <w:trPr>
          <w:trHeight w:val="454"/>
        </w:trPr>
        <w:tc>
          <w:tcPr>
            <w:tcW w:w="1809" w:type="dxa"/>
          </w:tcPr>
          <w:p w14:paraId="04BE0EB2" w14:textId="77777777" w:rsidR="00B649C2" w:rsidRPr="00D06F1E" w:rsidRDefault="00B649C2" w:rsidP="00391FF4">
            <w:pPr>
              <w:tabs>
                <w:tab w:val="left" w:pos="709"/>
              </w:tabs>
              <w:ind w:left="709" w:hanging="709"/>
              <w:rPr>
                <w:b/>
                <w:bCs/>
              </w:rPr>
            </w:pPr>
            <w:r w:rsidRPr="00D06F1E">
              <w:rPr>
                <w:b/>
                <w:bCs/>
              </w:rPr>
              <w:t>Scribe:</w:t>
            </w:r>
          </w:p>
        </w:tc>
        <w:tc>
          <w:tcPr>
            <w:tcW w:w="8048" w:type="dxa"/>
          </w:tcPr>
          <w:p w14:paraId="0A467279" w14:textId="77777777" w:rsidR="00B649C2" w:rsidRPr="007B4412" w:rsidRDefault="00B649C2" w:rsidP="00391FF4">
            <w:pPr>
              <w:tabs>
                <w:tab w:val="left" w:pos="709"/>
              </w:tabs>
              <w:ind w:left="709" w:hanging="709"/>
              <w:rPr>
                <w:b/>
              </w:rPr>
            </w:pPr>
            <w:r>
              <w:rPr>
                <w:b/>
                <w:bCs/>
              </w:rPr>
              <w:t>Julie-Anne Grech</w:t>
            </w:r>
          </w:p>
        </w:tc>
      </w:tr>
    </w:tbl>
    <w:p w14:paraId="2B7AACA9" w14:textId="77777777" w:rsidR="00B649C2" w:rsidRPr="00A67472" w:rsidRDefault="00B649C2" w:rsidP="00B649C2">
      <w:pPr>
        <w:tabs>
          <w:tab w:val="left" w:pos="709"/>
        </w:tabs>
        <w:spacing w:before="120" w:after="120"/>
        <w:rPr>
          <w:bCs/>
          <w:sz w:val="28"/>
          <w:szCs w:val="28"/>
        </w:rPr>
      </w:pPr>
      <w:r w:rsidRPr="00A67472">
        <w:rPr>
          <w:b/>
          <w:bCs/>
          <w:sz w:val="28"/>
          <w:szCs w:val="28"/>
        </w:rPr>
        <w:t>Attendees:</w:t>
      </w:r>
      <w:r w:rsidRPr="00A67472">
        <w:rPr>
          <w:bCs/>
          <w:sz w:val="28"/>
          <w:szCs w:val="28"/>
        </w:rPr>
        <w:t xml:space="preserve">  </w:t>
      </w:r>
      <w:r w:rsidRPr="00A67472">
        <w:rPr>
          <w:bCs/>
          <w:sz w:val="28"/>
          <w:szCs w:val="28"/>
        </w:rPr>
        <w:tab/>
      </w:r>
    </w:p>
    <w:p w14:paraId="1C3E95FB" w14:textId="77777777" w:rsidR="00B649C2" w:rsidRPr="00A67472" w:rsidRDefault="00B649C2" w:rsidP="00B649C2">
      <w:pPr>
        <w:tabs>
          <w:tab w:val="left" w:pos="709"/>
        </w:tabs>
        <w:spacing w:before="120" w:after="120"/>
        <w:rPr>
          <w:bCs/>
          <w:sz w:val="28"/>
          <w:szCs w:val="28"/>
        </w:rPr>
      </w:pPr>
      <w:r w:rsidRPr="00A67472">
        <w:rPr>
          <w:b/>
          <w:bCs/>
          <w:sz w:val="28"/>
          <w:szCs w:val="28"/>
        </w:rPr>
        <w:t>Councillors:</w:t>
      </w:r>
      <w:r w:rsidRPr="00A67472">
        <w:rPr>
          <w:bCs/>
          <w:sz w:val="28"/>
          <w:szCs w:val="28"/>
        </w:rPr>
        <w:t xml:space="preserve"> </w:t>
      </w:r>
    </w:p>
    <w:p w14:paraId="280C75B5" w14:textId="7439802B" w:rsidR="00B649C2" w:rsidRDefault="00B649C2" w:rsidP="00B649C2">
      <w:pPr>
        <w:tabs>
          <w:tab w:val="left" w:pos="709"/>
        </w:tabs>
        <w:spacing w:before="120" w:after="120"/>
        <w:rPr>
          <w:sz w:val="28"/>
          <w:szCs w:val="28"/>
        </w:rPr>
      </w:pPr>
      <w:r w:rsidRPr="00A67472">
        <w:rPr>
          <w:bCs/>
          <w:sz w:val="28"/>
          <w:szCs w:val="28"/>
        </w:rPr>
        <w:t>Cr Perkins</w:t>
      </w:r>
      <w:r w:rsidRPr="00A67472">
        <w:rPr>
          <w:sz w:val="28"/>
          <w:szCs w:val="28"/>
        </w:rPr>
        <w:t xml:space="preserve"> </w:t>
      </w:r>
    </w:p>
    <w:p w14:paraId="298F9B25" w14:textId="77777777" w:rsidR="009729F5" w:rsidRPr="00A67472" w:rsidRDefault="009729F5" w:rsidP="00B649C2">
      <w:pPr>
        <w:tabs>
          <w:tab w:val="left" w:pos="709"/>
        </w:tabs>
        <w:spacing w:before="120" w:after="120"/>
        <w:rPr>
          <w:bCs/>
          <w:sz w:val="28"/>
          <w:szCs w:val="28"/>
        </w:rPr>
      </w:pPr>
    </w:p>
    <w:p w14:paraId="010C6B16" w14:textId="77777777" w:rsidR="00B649C2" w:rsidRPr="00A67472" w:rsidRDefault="00B649C2" w:rsidP="00B649C2">
      <w:pPr>
        <w:tabs>
          <w:tab w:val="left" w:pos="709"/>
        </w:tabs>
        <w:spacing w:before="120" w:after="120"/>
        <w:rPr>
          <w:b/>
          <w:bCs/>
          <w:sz w:val="28"/>
          <w:szCs w:val="28"/>
        </w:rPr>
      </w:pPr>
      <w:r w:rsidRPr="00A67472">
        <w:rPr>
          <w:b/>
          <w:bCs/>
          <w:sz w:val="28"/>
          <w:szCs w:val="28"/>
        </w:rPr>
        <w:t xml:space="preserve">Council Officers: </w:t>
      </w:r>
    </w:p>
    <w:p w14:paraId="5474E5A9" w14:textId="2E5F406A" w:rsidR="00B649C2" w:rsidRPr="002749D1" w:rsidRDefault="001A29A3" w:rsidP="00B649C2">
      <w:pPr>
        <w:tabs>
          <w:tab w:val="left" w:pos="709"/>
        </w:tabs>
        <w:spacing w:before="120" w:after="120"/>
        <w:jc w:val="both"/>
        <w:rPr>
          <w:bCs/>
          <w:sz w:val="28"/>
          <w:szCs w:val="28"/>
          <w:lang w:val="en-AU"/>
        </w:rPr>
      </w:pPr>
      <w:r>
        <w:rPr>
          <w:bCs/>
          <w:sz w:val="28"/>
          <w:szCs w:val="28"/>
        </w:rPr>
        <w:t xml:space="preserve">Narelle Hart (Manager Community Programs), </w:t>
      </w:r>
      <w:r w:rsidR="00B649C2" w:rsidRPr="002749D1">
        <w:rPr>
          <w:bCs/>
          <w:sz w:val="28"/>
          <w:szCs w:val="28"/>
        </w:rPr>
        <w:t>Angela Lampard (Coordinator, Disability Inclusion and Volunteering),</w:t>
      </w:r>
      <w:r w:rsidR="002E713F" w:rsidRPr="002749D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Angela Clare (Disability Inclusion Officer), Cassie Zurek (Social Planning and Policy Officer), Dione Fisher (Hurstbridge Hub Development Officer) </w:t>
      </w:r>
      <w:r w:rsidR="002749D1" w:rsidRPr="002749D1">
        <w:rPr>
          <w:bCs/>
          <w:sz w:val="28"/>
          <w:szCs w:val="28"/>
        </w:rPr>
        <w:t>and</w:t>
      </w:r>
      <w:r w:rsidR="002F77BE" w:rsidRPr="002749D1">
        <w:rPr>
          <w:bCs/>
          <w:sz w:val="28"/>
          <w:szCs w:val="28"/>
        </w:rPr>
        <w:t xml:space="preserve"> </w:t>
      </w:r>
      <w:r w:rsidR="00B649C2" w:rsidRPr="002749D1">
        <w:rPr>
          <w:bCs/>
          <w:sz w:val="28"/>
          <w:szCs w:val="28"/>
          <w:lang w:val="en-AU"/>
        </w:rPr>
        <w:t>Julie-Anne Grech (Business and Program Support Officer)</w:t>
      </w:r>
    </w:p>
    <w:p w14:paraId="239B66DB" w14:textId="77777777" w:rsidR="00B649C2" w:rsidRPr="00A67472" w:rsidRDefault="00B649C2" w:rsidP="00B649C2">
      <w:pPr>
        <w:tabs>
          <w:tab w:val="left" w:pos="709"/>
        </w:tabs>
        <w:spacing w:before="120" w:after="120"/>
        <w:ind w:left="709" w:hanging="709"/>
        <w:rPr>
          <w:b/>
          <w:bCs/>
          <w:sz w:val="28"/>
          <w:szCs w:val="28"/>
        </w:rPr>
      </w:pPr>
    </w:p>
    <w:p w14:paraId="1BC59210" w14:textId="77777777" w:rsidR="00B649C2" w:rsidRPr="007F3A9F" w:rsidRDefault="00B649C2" w:rsidP="00B649C2">
      <w:pPr>
        <w:tabs>
          <w:tab w:val="left" w:pos="709"/>
        </w:tabs>
        <w:spacing w:before="120" w:after="120"/>
        <w:ind w:left="709" w:hanging="709"/>
        <w:rPr>
          <w:bCs/>
          <w:sz w:val="28"/>
          <w:szCs w:val="28"/>
        </w:rPr>
      </w:pPr>
      <w:r w:rsidRPr="007F3A9F">
        <w:rPr>
          <w:b/>
          <w:bCs/>
          <w:sz w:val="28"/>
          <w:szCs w:val="28"/>
        </w:rPr>
        <w:t>Committee members:</w:t>
      </w:r>
      <w:r w:rsidRPr="007F3A9F">
        <w:rPr>
          <w:bCs/>
          <w:sz w:val="28"/>
          <w:szCs w:val="28"/>
        </w:rPr>
        <w:t xml:space="preserve"> </w:t>
      </w:r>
    </w:p>
    <w:p w14:paraId="5E07F448" w14:textId="7F11D6A0" w:rsidR="003666CC" w:rsidRPr="002749D1" w:rsidRDefault="00B649C2" w:rsidP="00B649C2">
      <w:pPr>
        <w:jc w:val="both"/>
        <w:rPr>
          <w:bCs/>
          <w:sz w:val="28"/>
          <w:szCs w:val="28"/>
        </w:rPr>
      </w:pPr>
      <w:r w:rsidRPr="002749D1">
        <w:rPr>
          <w:sz w:val="28"/>
          <w:szCs w:val="28"/>
        </w:rPr>
        <w:t>Nevi</w:t>
      </w:r>
      <w:r w:rsidR="00B23482">
        <w:rPr>
          <w:sz w:val="28"/>
          <w:szCs w:val="28"/>
        </w:rPr>
        <w:t>lle Coutts, Gina Lloyd-Thomas</w:t>
      </w:r>
      <w:r w:rsidR="002749D1" w:rsidRPr="002749D1">
        <w:rPr>
          <w:sz w:val="28"/>
          <w:szCs w:val="28"/>
        </w:rPr>
        <w:t>,</w:t>
      </w:r>
      <w:r w:rsidRPr="002749D1">
        <w:rPr>
          <w:sz w:val="28"/>
          <w:szCs w:val="28"/>
        </w:rPr>
        <w:t xml:space="preserve"> </w:t>
      </w:r>
      <w:r w:rsidR="00B23482">
        <w:rPr>
          <w:sz w:val="28"/>
          <w:szCs w:val="28"/>
        </w:rPr>
        <w:t>Helen Ryan (Araluen)</w:t>
      </w:r>
      <w:r w:rsidR="002749D1" w:rsidRPr="002749D1">
        <w:rPr>
          <w:sz w:val="28"/>
          <w:szCs w:val="28"/>
        </w:rPr>
        <w:t>,</w:t>
      </w:r>
      <w:r w:rsidR="00B23482">
        <w:rPr>
          <w:sz w:val="28"/>
          <w:szCs w:val="28"/>
        </w:rPr>
        <w:t xml:space="preserve"> Lisa Mills (</w:t>
      </w:r>
      <w:proofErr w:type="spellStart"/>
      <w:r w:rsidR="00B23482">
        <w:rPr>
          <w:sz w:val="28"/>
          <w:szCs w:val="28"/>
        </w:rPr>
        <w:t>Araluen</w:t>
      </w:r>
      <w:proofErr w:type="spellEnd"/>
      <w:r w:rsidR="00B23482">
        <w:rPr>
          <w:sz w:val="28"/>
          <w:szCs w:val="28"/>
        </w:rPr>
        <w:t xml:space="preserve">), </w:t>
      </w:r>
      <w:r w:rsidR="003666CC" w:rsidRPr="002749D1">
        <w:rPr>
          <w:sz w:val="28"/>
          <w:szCs w:val="28"/>
        </w:rPr>
        <w:t>Di</w:t>
      </w:r>
      <w:r w:rsidR="00B23482">
        <w:rPr>
          <w:sz w:val="28"/>
          <w:szCs w:val="28"/>
        </w:rPr>
        <w:t xml:space="preserve">ana </w:t>
      </w:r>
      <w:proofErr w:type="spellStart"/>
      <w:r w:rsidR="00B23482">
        <w:rPr>
          <w:sz w:val="28"/>
          <w:szCs w:val="28"/>
        </w:rPr>
        <w:t>Warrell</w:t>
      </w:r>
      <w:proofErr w:type="spellEnd"/>
      <w:r w:rsidR="00B23482">
        <w:rPr>
          <w:sz w:val="28"/>
          <w:szCs w:val="28"/>
        </w:rPr>
        <w:t>,</w:t>
      </w:r>
      <w:r w:rsidR="003666CC" w:rsidRPr="002749D1">
        <w:rPr>
          <w:sz w:val="28"/>
          <w:szCs w:val="28"/>
        </w:rPr>
        <w:t xml:space="preserve"> </w:t>
      </w:r>
      <w:proofErr w:type="spellStart"/>
      <w:r w:rsidR="003666CC" w:rsidRPr="002749D1">
        <w:rPr>
          <w:sz w:val="28"/>
          <w:szCs w:val="28"/>
        </w:rPr>
        <w:t>Silvana</w:t>
      </w:r>
      <w:proofErr w:type="spellEnd"/>
      <w:r w:rsidR="003666CC" w:rsidRPr="002749D1">
        <w:rPr>
          <w:sz w:val="28"/>
          <w:szCs w:val="28"/>
        </w:rPr>
        <w:t xml:space="preserve"> Scibilia, </w:t>
      </w:r>
      <w:r w:rsidR="002749D1" w:rsidRPr="002749D1">
        <w:rPr>
          <w:sz w:val="28"/>
          <w:szCs w:val="28"/>
        </w:rPr>
        <w:t>Courtney Walsh</w:t>
      </w:r>
      <w:r w:rsidRPr="002749D1">
        <w:rPr>
          <w:sz w:val="28"/>
          <w:szCs w:val="28"/>
        </w:rPr>
        <w:t xml:space="preserve"> (St John of God Accord),</w:t>
      </w:r>
      <w:r w:rsidR="00EB7531" w:rsidRPr="002749D1">
        <w:rPr>
          <w:sz w:val="28"/>
          <w:szCs w:val="28"/>
        </w:rPr>
        <w:t xml:space="preserve"> </w:t>
      </w:r>
      <w:r w:rsidR="002749D1" w:rsidRPr="002749D1">
        <w:rPr>
          <w:sz w:val="28"/>
          <w:szCs w:val="28"/>
        </w:rPr>
        <w:t>Seane Cumming</w:t>
      </w:r>
      <w:r w:rsidR="00EB7531" w:rsidRPr="002749D1">
        <w:rPr>
          <w:sz w:val="28"/>
          <w:szCs w:val="28"/>
        </w:rPr>
        <w:t xml:space="preserve"> (Different Journeys)</w:t>
      </w:r>
      <w:r w:rsidR="003666CC" w:rsidRPr="002749D1">
        <w:rPr>
          <w:bCs/>
          <w:sz w:val="28"/>
          <w:szCs w:val="28"/>
        </w:rPr>
        <w:t xml:space="preserve"> </w:t>
      </w:r>
      <w:r w:rsidR="002749D1" w:rsidRPr="002749D1">
        <w:rPr>
          <w:bCs/>
          <w:sz w:val="28"/>
          <w:szCs w:val="28"/>
        </w:rPr>
        <w:t xml:space="preserve">and </w:t>
      </w:r>
      <w:r w:rsidR="00B23482">
        <w:rPr>
          <w:sz w:val="28"/>
          <w:szCs w:val="28"/>
        </w:rPr>
        <w:t>Aaron Williams (Brotherhood of St Lawrence)</w:t>
      </w:r>
    </w:p>
    <w:p w14:paraId="36661BE7" w14:textId="77777777" w:rsidR="003666CC" w:rsidRPr="003666CC" w:rsidRDefault="003666CC" w:rsidP="00B649C2">
      <w:pPr>
        <w:jc w:val="both"/>
        <w:rPr>
          <w:bCs/>
          <w:sz w:val="28"/>
          <w:szCs w:val="28"/>
        </w:rPr>
      </w:pPr>
    </w:p>
    <w:p w14:paraId="67942328" w14:textId="77777777" w:rsidR="003666CC" w:rsidRPr="003666CC" w:rsidRDefault="003666CC" w:rsidP="003666CC">
      <w:pPr>
        <w:tabs>
          <w:tab w:val="left" w:pos="709"/>
        </w:tabs>
        <w:spacing w:before="120" w:after="120"/>
        <w:ind w:left="709" w:hanging="709"/>
        <w:rPr>
          <w:b/>
          <w:bCs/>
          <w:sz w:val="28"/>
          <w:szCs w:val="28"/>
        </w:rPr>
      </w:pPr>
      <w:r w:rsidRPr="003666CC">
        <w:rPr>
          <w:b/>
          <w:bCs/>
          <w:sz w:val="28"/>
          <w:szCs w:val="28"/>
        </w:rPr>
        <w:t>Other:</w:t>
      </w:r>
    </w:p>
    <w:p w14:paraId="0B4D2DC8" w14:textId="03602A3D" w:rsidR="00173018" w:rsidRPr="002749D1" w:rsidRDefault="002749D1" w:rsidP="00B649C2">
      <w:pPr>
        <w:tabs>
          <w:tab w:val="left" w:pos="709"/>
        </w:tabs>
        <w:spacing w:before="120" w:after="120"/>
        <w:ind w:left="709" w:hanging="709"/>
        <w:rPr>
          <w:bCs/>
          <w:sz w:val="28"/>
          <w:szCs w:val="28"/>
        </w:rPr>
      </w:pPr>
      <w:r w:rsidRPr="002749D1">
        <w:rPr>
          <w:bCs/>
          <w:sz w:val="28"/>
          <w:szCs w:val="28"/>
        </w:rPr>
        <w:t>Nil</w:t>
      </w:r>
    </w:p>
    <w:p w14:paraId="2EAB04E1" w14:textId="2660428E" w:rsidR="0036196A" w:rsidRDefault="00B649C2" w:rsidP="00C41011">
      <w:pPr>
        <w:tabs>
          <w:tab w:val="left" w:pos="709"/>
        </w:tabs>
        <w:spacing w:before="120" w:after="120"/>
        <w:rPr>
          <w:sz w:val="28"/>
          <w:szCs w:val="28"/>
        </w:rPr>
      </w:pPr>
      <w:r w:rsidRPr="007F3A9F">
        <w:rPr>
          <w:b/>
          <w:bCs/>
          <w:sz w:val="28"/>
          <w:szCs w:val="28"/>
        </w:rPr>
        <w:lastRenderedPageBreak/>
        <w:t>Apologies:</w:t>
      </w:r>
      <w:r w:rsidR="0036196A" w:rsidRPr="0036196A">
        <w:rPr>
          <w:sz w:val="28"/>
          <w:szCs w:val="28"/>
        </w:rPr>
        <w:t xml:space="preserve"> </w:t>
      </w:r>
    </w:p>
    <w:p w14:paraId="4E4A8A44" w14:textId="49113BA9" w:rsidR="001A29A3" w:rsidRPr="007F3A9F" w:rsidRDefault="001A29A3" w:rsidP="002749D1">
      <w:pPr>
        <w:tabs>
          <w:tab w:val="left" w:pos="709"/>
        </w:tabs>
        <w:spacing w:before="120" w:after="12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Rh</w:t>
      </w:r>
      <w:r w:rsidRPr="002749D1">
        <w:rPr>
          <w:sz w:val="28"/>
          <w:szCs w:val="28"/>
        </w:rPr>
        <w:t>onda Bain</w:t>
      </w:r>
      <w:r>
        <w:rPr>
          <w:sz w:val="28"/>
          <w:szCs w:val="28"/>
        </w:rPr>
        <w:t xml:space="preserve">, </w:t>
      </w:r>
      <w:r w:rsidRPr="002749D1">
        <w:rPr>
          <w:sz w:val="28"/>
          <w:szCs w:val="28"/>
        </w:rPr>
        <w:t>Melanie Keely</w:t>
      </w:r>
      <w:r>
        <w:rPr>
          <w:sz w:val="28"/>
          <w:szCs w:val="28"/>
        </w:rPr>
        <w:t xml:space="preserve">, </w:t>
      </w:r>
      <w:r w:rsidR="00B23482" w:rsidRPr="007F3A9F">
        <w:rPr>
          <w:sz w:val="28"/>
          <w:szCs w:val="28"/>
        </w:rPr>
        <w:t>Carol Lee</w:t>
      </w:r>
      <w:r w:rsidR="00B23482">
        <w:rPr>
          <w:sz w:val="28"/>
          <w:szCs w:val="28"/>
        </w:rPr>
        <w:t xml:space="preserve">, </w:t>
      </w:r>
      <w:r w:rsidR="00B23482" w:rsidRPr="002749D1">
        <w:rPr>
          <w:bCs/>
          <w:sz w:val="28"/>
          <w:szCs w:val="28"/>
        </w:rPr>
        <w:t xml:space="preserve">Nicole </w:t>
      </w:r>
      <w:proofErr w:type="spellStart"/>
      <w:r w:rsidR="00B23482" w:rsidRPr="002749D1">
        <w:rPr>
          <w:bCs/>
          <w:sz w:val="28"/>
          <w:szCs w:val="28"/>
        </w:rPr>
        <w:t>Coxford</w:t>
      </w:r>
      <w:proofErr w:type="spellEnd"/>
      <w:r w:rsidR="00B23482" w:rsidRPr="002749D1">
        <w:rPr>
          <w:bCs/>
          <w:sz w:val="28"/>
          <w:szCs w:val="28"/>
        </w:rPr>
        <w:t xml:space="preserve"> (</w:t>
      </w:r>
      <w:proofErr w:type="spellStart"/>
      <w:r w:rsidR="00B23482" w:rsidRPr="002749D1">
        <w:rPr>
          <w:bCs/>
          <w:sz w:val="28"/>
          <w:szCs w:val="28"/>
        </w:rPr>
        <w:t>Carers</w:t>
      </w:r>
      <w:proofErr w:type="spellEnd"/>
      <w:r w:rsidR="00B23482" w:rsidRPr="002749D1">
        <w:rPr>
          <w:bCs/>
          <w:sz w:val="28"/>
          <w:szCs w:val="28"/>
        </w:rPr>
        <w:t xml:space="preserve"> Collective)</w:t>
      </w:r>
      <w:r w:rsidR="00B23482">
        <w:rPr>
          <w:bCs/>
          <w:sz w:val="28"/>
          <w:szCs w:val="28"/>
        </w:rPr>
        <w:t xml:space="preserve"> and Sue King</w:t>
      </w:r>
    </w:p>
    <w:p w14:paraId="3F393C25" w14:textId="77777777" w:rsidR="00B649C2" w:rsidRPr="007F3A9F" w:rsidRDefault="00B649C2" w:rsidP="00B649C2">
      <w:pPr>
        <w:tabs>
          <w:tab w:val="left" w:pos="709"/>
        </w:tabs>
        <w:spacing w:before="120" w:after="120"/>
        <w:rPr>
          <w:b/>
          <w:sz w:val="28"/>
          <w:szCs w:val="28"/>
        </w:rPr>
      </w:pPr>
    </w:p>
    <w:p w14:paraId="11C529B7" w14:textId="77777777" w:rsidR="00B649C2" w:rsidRPr="00D93A7B" w:rsidRDefault="00B649C2" w:rsidP="00B649C2">
      <w:pPr>
        <w:tabs>
          <w:tab w:val="left" w:pos="709"/>
        </w:tabs>
        <w:spacing w:before="120" w:after="120"/>
        <w:rPr>
          <w:b/>
          <w:sz w:val="28"/>
          <w:szCs w:val="28"/>
        </w:rPr>
      </w:pPr>
      <w:r w:rsidRPr="00D93A7B">
        <w:rPr>
          <w:b/>
          <w:sz w:val="28"/>
          <w:szCs w:val="28"/>
        </w:rPr>
        <w:t>Order of business</w:t>
      </w:r>
    </w:p>
    <w:p w14:paraId="53DE15E4" w14:textId="77777777" w:rsidR="00B649C2" w:rsidRPr="00D93A7B" w:rsidRDefault="00B649C2" w:rsidP="00B649C2">
      <w:pPr>
        <w:tabs>
          <w:tab w:val="left" w:pos="709"/>
        </w:tabs>
        <w:spacing w:before="120" w:after="120"/>
        <w:rPr>
          <w:b/>
          <w:sz w:val="28"/>
          <w:szCs w:val="28"/>
        </w:rPr>
      </w:pPr>
    </w:p>
    <w:p w14:paraId="09FA9F74" w14:textId="13967A1F" w:rsidR="00B649C2" w:rsidRPr="00E26882" w:rsidRDefault="00B649C2" w:rsidP="00B649C2">
      <w:pPr>
        <w:numPr>
          <w:ilvl w:val="0"/>
          <w:numId w:val="1"/>
        </w:numPr>
        <w:tabs>
          <w:tab w:val="left" w:pos="709"/>
        </w:tabs>
        <w:overflowPunct/>
        <w:autoSpaceDE/>
        <w:autoSpaceDN/>
        <w:adjustRightInd/>
        <w:spacing w:before="120" w:after="120" w:line="276" w:lineRule="auto"/>
        <w:textAlignment w:val="auto"/>
        <w:rPr>
          <w:b/>
          <w:bCs/>
          <w:sz w:val="28"/>
          <w:szCs w:val="28"/>
        </w:rPr>
      </w:pPr>
      <w:r w:rsidRPr="00D93A7B">
        <w:rPr>
          <w:rFonts w:eastAsia="Calibri"/>
          <w:b/>
          <w:sz w:val="28"/>
          <w:szCs w:val="28"/>
          <w:lang w:val="en-AU"/>
        </w:rPr>
        <w:t>Welcome by Chair, Cr Perkins.</w:t>
      </w:r>
    </w:p>
    <w:p w14:paraId="6EC3CD86" w14:textId="77777777" w:rsidR="00B649C2" w:rsidRPr="00D93A7B" w:rsidRDefault="00B649C2" w:rsidP="00B649C2">
      <w:pPr>
        <w:tabs>
          <w:tab w:val="left" w:pos="709"/>
        </w:tabs>
        <w:overflowPunct/>
        <w:autoSpaceDE/>
        <w:autoSpaceDN/>
        <w:adjustRightInd/>
        <w:spacing w:before="120" w:after="120" w:line="276" w:lineRule="auto"/>
        <w:ind w:left="360"/>
        <w:textAlignment w:val="auto"/>
        <w:rPr>
          <w:bCs/>
          <w:sz w:val="28"/>
          <w:szCs w:val="28"/>
        </w:rPr>
      </w:pPr>
      <w:r w:rsidRPr="00D93A7B">
        <w:rPr>
          <w:rFonts w:eastAsia="Calibri"/>
          <w:sz w:val="28"/>
          <w:szCs w:val="28"/>
          <w:lang w:val="en-AU"/>
        </w:rPr>
        <w:tab/>
      </w:r>
    </w:p>
    <w:p w14:paraId="68B08A35" w14:textId="77777777" w:rsidR="00B649C2" w:rsidRPr="00D93A7B" w:rsidRDefault="00B649C2" w:rsidP="00B649C2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D93A7B">
        <w:rPr>
          <w:rFonts w:eastAsia="Calibri"/>
          <w:b/>
          <w:sz w:val="28"/>
          <w:szCs w:val="28"/>
        </w:rPr>
        <w:t>Acknowledgement of Country</w:t>
      </w:r>
      <w:r w:rsidRPr="00D93A7B">
        <w:rPr>
          <w:b/>
          <w:sz w:val="28"/>
          <w:szCs w:val="28"/>
        </w:rPr>
        <w:t xml:space="preserve"> </w:t>
      </w:r>
    </w:p>
    <w:p w14:paraId="57B30F42" w14:textId="08D4FA68" w:rsidR="00B649C2" w:rsidRPr="00451BC3" w:rsidRDefault="00B649C2" w:rsidP="00B649C2">
      <w:pPr>
        <w:spacing w:before="120" w:after="120"/>
        <w:ind w:left="720"/>
        <w:rPr>
          <w:sz w:val="28"/>
          <w:szCs w:val="28"/>
        </w:rPr>
      </w:pPr>
      <w:r w:rsidRPr="00451BC3">
        <w:rPr>
          <w:sz w:val="28"/>
          <w:szCs w:val="28"/>
        </w:rPr>
        <w:t>Acknowledgement of Country was read by Cr Perkins</w:t>
      </w:r>
      <w:r w:rsidR="00173018" w:rsidRPr="00451BC3">
        <w:rPr>
          <w:sz w:val="28"/>
          <w:szCs w:val="28"/>
        </w:rPr>
        <w:t>.</w:t>
      </w:r>
    </w:p>
    <w:p w14:paraId="0B5D486C" w14:textId="77777777" w:rsidR="00B649C2" w:rsidRPr="00D93A7B" w:rsidRDefault="00B649C2" w:rsidP="00B649C2">
      <w:pPr>
        <w:spacing w:before="120" w:after="120"/>
        <w:ind w:left="720"/>
        <w:rPr>
          <w:sz w:val="28"/>
          <w:szCs w:val="28"/>
        </w:rPr>
      </w:pPr>
    </w:p>
    <w:p w14:paraId="14B00ADD" w14:textId="78B23FF2" w:rsidR="00B649C2" w:rsidRPr="00D93A7B" w:rsidRDefault="00B649C2" w:rsidP="00B649C2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D93A7B">
        <w:rPr>
          <w:b/>
          <w:sz w:val="28"/>
          <w:szCs w:val="28"/>
        </w:rPr>
        <w:t>Conflict of Interest and Informal Meeting of Councillors Record</w:t>
      </w:r>
    </w:p>
    <w:p w14:paraId="409D7988" w14:textId="77777777" w:rsidR="00B649C2" w:rsidRPr="00451BC3" w:rsidRDefault="00B649C2" w:rsidP="00B649C2">
      <w:pPr>
        <w:spacing w:before="120" w:after="120"/>
        <w:ind w:left="720"/>
        <w:rPr>
          <w:sz w:val="28"/>
          <w:szCs w:val="28"/>
        </w:rPr>
      </w:pPr>
      <w:r w:rsidRPr="00451BC3">
        <w:rPr>
          <w:sz w:val="28"/>
          <w:szCs w:val="28"/>
        </w:rPr>
        <w:t>Nil</w:t>
      </w:r>
    </w:p>
    <w:p w14:paraId="744C278D" w14:textId="77777777" w:rsidR="00B649C2" w:rsidRPr="002F77BE" w:rsidRDefault="00B649C2" w:rsidP="00B649C2">
      <w:pPr>
        <w:spacing w:before="120" w:after="120"/>
        <w:ind w:left="720"/>
        <w:rPr>
          <w:color w:val="FF0000"/>
          <w:sz w:val="28"/>
          <w:szCs w:val="28"/>
        </w:rPr>
      </w:pPr>
    </w:p>
    <w:p w14:paraId="6B7A7627" w14:textId="7DF05647" w:rsidR="00D93A7B" w:rsidRPr="00D93A7B" w:rsidRDefault="00D93A7B" w:rsidP="00D93A7B">
      <w:pPr>
        <w:pStyle w:val="ListParagraph"/>
        <w:numPr>
          <w:ilvl w:val="0"/>
          <w:numId w:val="1"/>
        </w:numPr>
        <w:rPr>
          <w:rFonts w:eastAsia="Calibri"/>
          <w:b/>
          <w:bCs/>
          <w:sz w:val="28"/>
          <w:szCs w:val="28"/>
        </w:rPr>
      </w:pPr>
      <w:r w:rsidRPr="00D93A7B">
        <w:rPr>
          <w:rFonts w:eastAsia="Calibri"/>
          <w:b/>
          <w:bCs/>
          <w:sz w:val="28"/>
          <w:szCs w:val="28"/>
        </w:rPr>
        <w:t xml:space="preserve">The Minutes of the previous meeting held on </w:t>
      </w:r>
      <w:r w:rsidR="004B2061">
        <w:rPr>
          <w:rFonts w:eastAsia="Calibri"/>
          <w:b/>
          <w:bCs/>
          <w:sz w:val="28"/>
          <w:szCs w:val="28"/>
        </w:rPr>
        <w:t>23 February 2024</w:t>
      </w:r>
      <w:r w:rsidRPr="00D93A7B">
        <w:rPr>
          <w:rFonts w:eastAsia="Calibri"/>
          <w:b/>
          <w:bCs/>
          <w:sz w:val="28"/>
          <w:szCs w:val="28"/>
        </w:rPr>
        <w:t xml:space="preserve"> were confirmed as a true and accurate record of the meeting.  </w:t>
      </w:r>
    </w:p>
    <w:p w14:paraId="2144BC71" w14:textId="77777777" w:rsidR="00BF2801" w:rsidRDefault="00BF2801" w:rsidP="00D93A7B">
      <w:pPr>
        <w:ind w:left="360" w:firstLine="349"/>
        <w:rPr>
          <w:rFonts w:eastAsia="Calibri"/>
          <w:b/>
          <w:bCs/>
          <w:sz w:val="28"/>
          <w:szCs w:val="28"/>
        </w:rPr>
      </w:pPr>
    </w:p>
    <w:p w14:paraId="5413A8A8" w14:textId="1EB7D7C7" w:rsidR="00D93A7B" w:rsidRPr="004B2061" w:rsidRDefault="00D93A7B" w:rsidP="00D93A7B">
      <w:pPr>
        <w:ind w:left="360" w:firstLine="349"/>
        <w:rPr>
          <w:rFonts w:eastAsia="Calibri"/>
          <w:b/>
          <w:bCs/>
          <w:i/>
          <w:color w:val="FF0000"/>
          <w:sz w:val="28"/>
          <w:szCs w:val="28"/>
        </w:rPr>
      </w:pPr>
      <w:r w:rsidRPr="00D93A7B">
        <w:rPr>
          <w:rFonts w:eastAsia="Calibri"/>
          <w:b/>
          <w:bCs/>
          <w:sz w:val="28"/>
          <w:szCs w:val="28"/>
        </w:rPr>
        <w:t xml:space="preserve">Proposed: </w:t>
      </w:r>
      <w:r w:rsidR="00E26882">
        <w:rPr>
          <w:rFonts w:eastAsia="Calibri"/>
          <w:b/>
          <w:bCs/>
          <w:sz w:val="28"/>
          <w:szCs w:val="28"/>
        </w:rPr>
        <w:tab/>
      </w:r>
      <w:r w:rsidR="00B513B6" w:rsidRPr="00451BC3">
        <w:rPr>
          <w:rFonts w:eastAsia="Calibri"/>
          <w:bCs/>
          <w:sz w:val="28"/>
          <w:szCs w:val="28"/>
        </w:rPr>
        <w:t>Neville</w:t>
      </w:r>
      <w:r w:rsidR="00451BC3" w:rsidRPr="00451BC3">
        <w:rPr>
          <w:rFonts w:eastAsia="Calibri"/>
          <w:bCs/>
          <w:sz w:val="28"/>
          <w:szCs w:val="28"/>
        </w:rPr>
        <w:t xml:space="preserve"> Coutts</w:t>
      </w:r>
      <w:r w:rsidR="003624FA" w:rsidRPr="004B2061">
        <w:rPr>
          <w:rFonts w:eastAsia="Calibri"/>
          <w:b/>
          <w:bCs/>
          <w:i/>
          <w:sz w:val="28"/>
          <w:szCs w:val="28"/>
        </w:rPr>
        <w:tab/>
      </w:r>
      <w:r w:rsidR="00BE27DA" w:rsidRPr="004B2061">
        <w:rPr>
          <w:rFonts w:eastAsia="Calibri"/>
          <w:b/>
          <w:bCs/>
          <w:i/>
          <w:color w:val="FF0000"/>
          <w:sz w:val="28"/>
          <w:szCs w:val="28"/>
        </w:rPr>
        <w:t xml:space="preserve"> </w:t>
      </w:r>
    </w:p>
    <w:p w14:paraId="113A23DA" w14:textId="2A4B4D52" w:rsidR="00D93A7B" w:rsidRPr="00451BC3" w:rsidRDefault="00D93A7B" w:rsidP="00D93A7B">
      <w:pPr>
        <w:ind w:left="360" w:firstLine="349"/>
        <w:rPr>
          <w:rFonts w:eastAsia="Calibri"/>
          <w:bCs/>
          <w:sz w:val="28"/>
          <w:szCs w:val="28"/>
        </w:rPr>
      </w:pPr>
      <w:r w:rsidRPr="004B2061">
        <w:rPr>
          <w:rFonts w:eastAsia="Calibri"/>
          <w:b/>
          <w:bCs/>
          <w:i/>
          <w:sz w:val="28"/>
          <w:szCs w:val="28"/>
        </w:rPr>
        <w:t>Seconded:</w:t>
      </w:r>
      <w:r w:rsidR="00BE27DA" w:rsidRPr="004B2061">
        <w:rPr>
          <w:rFonts w:eastAsia="Calibri"/>
          <w:b/>
          <w:bCs/>
          <w:i/>
          <w:color w:val="FF0000"/>
          <w:sz w:val="28"/>
          <w:szCs w:val="28"/>
        </w:rPr>
        <w:t xml:space="preserve"> </w:t>
      </w:r>
      <w:r w:rsidR="003624FA" w:rsidRPr="004B2061">
        <w:rPr>
          <w:rFonts w:eastAsia="Calibri"/>
          <w:b/>
          <w:bCs/>
          <w:i/>
          <w:color w:val="FF0000"/>
          <w:sz w:val="28"/>
          <w:szCs w:val="28"/>
        </w:rPr>
        <w:tab/>
      </w:r>
      <w:r w:rsidR="00F77FC1">
        <w:rPr>
          <w:rFonts w:eastAsia="Calibri"/>
          <w:bCs/>
          <w:sz w:val="28"/>
          <w:szCs w:val="28"/>
        </w:rPr>
        <w:t>Helen Ryan</w:t>
      </w:r>
    </w:p>
    <w:p w14:paraId="3FEB8D00" w14:textId="6CEF6E06" w:rsidR="00D93A7B" w:rsidRDefault="00D93A7B" w:rsidP="00D93A7B">
      <w:pPr>
        <w:tabs>
          <w:tab w:val="left" w:pos="709"/>
        </w:tabs>
        <w:overflowPunct/>
        <w:autoSpaceDE/>
        <w:autoSpaceDN/>
        <w:adjustRightInd/>
        <w:spacing w:before="120" w:after="120" w:line="276" w:lineRule="auto"/>
        <w:ind w:left="360"/>
        <w:textAlignment w:val="auto"/>
        <w:rPr>
          <w:rFonts w:eastAsia="Calibri"/>
          <w:color w:val="FF0000"/>
          <w:sz w:val="28"/>
          <w:szCs w:val="28"/>
        </w:rPr>
      </w:pPr>
    </w:p>
    <w:p w14:paraId="2DD54355" w14:textId="77777777" w:rsidR="00F77FC1" w:rsidRPr="00F77FC1" w:rsidRDefault="00F77FC1" w:rsidP="00F77FC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F77FC1">
        <w:rPr>
          <w:b/>
          <w:bCs/>
          <w:sz w:val="28"/>
          <w:szCs w:val="28"/>
        </w:rPr>
        <w:t>Hurstbridge Hub Tour – Dione Fisher, Hurstbridge Hub Development Officer</w:t>
      </w:r>
    </w:p>
    <w:p w14:paraId="065D879D" w14:textId="4D28492F" w:rsidR="00F77FC1" w:rsidRPr="00F77FC1" w:rsidRDefault="00F77FC1" w:rsidP="00F77FC1">
      <w:pPr>
        <w:ind w:left="709"/>
        <w:rPr>
          <w:sz w:val="28"/>
          <w:szCs w:val="28"/>
          <w:lang w:val="en-AU"/>
        </w:rPr>
      </w:pPr>
    </w:p>
    <w:p w14:paraId="3D3279F7" w14:textId="65EA4812" w:rsidR="00657A88" w:rsidRDefault="002D706F" w:rsidP="00657A88">
      <w:pPr>
        <w:ind w:left="709"/>
        <w:rPr>
          <w:rFonts w:eastAsia="Calibri"/>
          <w:sz w:val="28"/>
          <w:szCs w:val="28"/>
          <w:lang w:val="en-AU"/>
        </w:rPr>
      </w:pPr>
      <w:r>
        <w:rPr>
          <w:rFonts w:eastAsia="Calibri"/>
          <w:sz w:val="28"/>
          <w:szCs w:val="28"/>
          <w:lang w:val="en-AU"/>
        </w:rPr>
        <w:t>The Hurstbridge Hub Development Officer</w:t>
      </w:r>
      <w:r w:rsidR="00F77FC1">
        <w:rPr>
          <w:rFonts w:eastAsia="Calibri"/>
          <w:sz w:val="28"/>
          <w:szCs w:val="28"/>
          <w:lang w:val="en-AU"/>
        </w:rPr>
        <w:t xml:space="preserve"> guided the Committee on a walking tour of the facility highlighting the various </w:t>
      </w:r>
      <w:r w:rsidR="00657A88">
        <w:rPr>
          <w:rFonts w:eastAsia="Calibri"/>
          <w:sz w:val="28"/>
          <w:szCs w:val="28"/>
          <w:lang w:val="en-AU"/>
        </w:rPr>
        <w:t>meeting rooms, Community spaces</w:t>
      </w:r>
      <w:r w:rsidR="00363204">
        <w:rPr>
          <w:rFonts w:eastAsia="Calibri"/>
          <w:sz w:val="28"/>
          <w:szCs w:val="28"/>
          <w:lang w:val="en-AU"/>
        </w:rPr>
        <w:t>, user groups</w:t>
      </w:r>
      <w:r w:rsidR="00657A88">
        <w:rPr>
          <w:rFonts w:eastAsia="Calibri"/>
          <w:sz w:val="28"/>
          <w:szCs w:val="28"/>
          <w:lang w:val="en-AU"/>
        </w:rPr>
        <w:t xml:space="preserve"> and Business areas including:</w:t>
      </w:r>
    </w:p>
    <w:p w14:paraId="1DE02B0D" w14:textId="77777777" w:rsidR="00363204" w:rsidRDefault="00363204" w:rsidP="00657A88">
      <w:pPr>
        <w:ind w:left="709"/>
        <w:rPr>
          <w:rFonts w:eastAsia="Calibri"/>
          <w:sz w:val="28"/>
          <w:szCs w:val="28"/>
          <w:lang w:val="en-AU"/>
        </w:rPr>
      </w:pPr>
    </w:p>
    <w:p w14:paraId="1336E16E" w14:textId="15B35D5A" w:rsidR="00243A23" w:rsidRDefault="00657A88" w:rsidP="00657A88">
      <w:pPr>
        <w:pStyle w:val="ListParagraph"/>
        <w:numPr>
          <w:ilvl w:val="0"/>
          <w:numId w:val="33"/>
        </w:num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Community lounge and courtyard</w:t>
      </w:r>
    </w:p>
    <w:p w14:paraId="1D10F43A" w14:textId="696019CF" w:rsidR="00657A88" w:rsidRDefault="00657A88" w:rsidP="00657A88">
      <w:pPr>
        <w:pStyle w:val="ListParagraph"/>
        <w:numPr>
          <w:ilvl w:val="0"/>
          <w:numId w:val="33"/>
        </w:num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Co-working spaces</w:t>
      </w:r>
    </w:p>
    <w:p w14:paraId="26CB03DA" w14:textId="68255DBB" w:rsidR="00657A88" w:rsidRDefault="00657A88" w:rsidP="00657A88">
      <w:pPr>
        <w:pStyle w:val="ListParagraph"/>
        <w:numPr>
          <w:ilvl w:val="0"/>
          <w:numId w:val="33"/>
        </w:num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Day care and kindergarten</w:t>
      </w:r>
    </w:p>
    <w:p w14:paraId="7C89C192" w14:textId="04825BA1" w:rsidR="00657A88" w:rsidRDefault="00657A88" w:rsidP="00657A88">
      <w:pPr>
        <w:pStyle w:val="ListParagraph"/>
        <w:numPr>
          <w:ilvl w:val="0"/>
          <w:numId w:val="33"/>
        </w:num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Maternal Child Health</w:t>
      </w:r>
    </w:p>
    <w:p w14:paraId="1801CFB6" w14:textId="47D15142" w:rsidR="00657A88" w:rsidRDefault="00657A88" w:rsidP="00657A88">
      <w:pPr>
        <w:pStyle w:val="ListParagraph"/>
        <w:numPr>
          <w:ilvl w:val="0"/>
          <w:numId w:val="33"/>
        </w:num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Allied Health Services</w:t>
      </w:r>
    </w:p>
    <w:p w14:paraId="44272A37" w14:textId="0F21A733" w:rsidR="00657A88" w:rsidRDefault="00657A88" w:rsidP="00657A88">
      <w:pPr>
        <w:pStyle w:val="ListParagraph"/>
        <w:numPr>
          <w:ilvl w:val="0"/>
          <w:numId w:val="33"/>
        </w:num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Library</w:t>
      </w:r>
    </w:p>
    <w:p w14:paraId="2DDE5F43" w14:textId="1A0F882E" w:rsidR="00657A88" w:rsidRDefault="00657A88" w:rsidP="00657A88">
      <w:pPr>
        <w:pStyle w:val="ListParagraph"/>
        <w:numPr>
          <w:ilvl w:val="0"/>
          <w:numId w:val="33"/>
        </w:num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Meeting rooms and spaces</w:t>
      </w:r>
    </w:p>
    <w:p w14:paraId="60E80F65" w14:textId="28600BA7" w:rsidR="00657A88" w:rsidRDefault="00657A88" w:rsidP="00657A88">
      <w:pPr>
        <w:pStyle w:val="ListParagraph"/>
        <w:numPr>
          <w:ilvl w:val="0"/>
          <w:numId w:val="33"/>
        </w:num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Community Pantry and Food is Free table</w:t>
      </w:r>
    </w:p>
    <w:p w14:paraId="36F3EAA0" w14:textId="3620C7F7" w:rsidR="00657A88" w:rsidRDefault="00657A88" w:rsidP="00657A88">
      <w:pPr>
        <w:pStyle w:val="ListParagraph"/>
        <w:numPr>
          <w:ilvl w:val="0"/>
          <w:numId w:val="33"/>
        </w:num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Commercial kitchen and</w:t>
      </w:r>
    </w:p>
    <w:p w14:paraId="22A41C82" w14:textId="1B4ECCEC" w:rsidR="00657A88" w:rsidRDefault="00657A88" w:rsidP="00657A88">
      <w:pPr>
        <w:pStyle w:val="ListParagraph"/>
        <w:numPr>
          <w:ilvl w:val="0"/>
          <w:numId w:val="33"/>
        </w:num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the newly installed </w:t>
      </w:r>
      <w:r w:rsidR="00363204">
        <w:rPr>
          <w:rFonts w:eastAsia="Calibri"/>
          <w:sz w:val="28"/>
          <w:szCs w:val="28"/>
        </w:rPr>
        <w:t>Magic Table (</w:t>
      </w:r>
      <w:r>
        <w:rPr>
          <w:rFonts w:eastAsia="Calibri"/>
          <w:sz w:val="28"/>
          <w:szCs w:val="28"/>
        </w:rPr>
        <w:t>Tovertafel</w:t>
      </w:r>
      <w:r w:rsidR="00363204">
        <w:rPr>
          <w:rFonts w:eastAsia="Calibri"/>
          <w:sz w:val="28"/>
          <w:szCs w:val="28"/>
        </w:rPr>
        <w:t>)</w:t>
      </w:r>
    </w:p>
    <w:p w14:paraId="393D9490" w14:textId="73ED3234" w:rsidR="00657A88" w:rsidRDefault="00657A88" w:rsidP="00657A88">
      <w:pPr>
        <w:rPr>
          <w:rFonts w:eastAsia="Calibri"/>
          <w:sz w:val="28"/>
          <w:szCs w:val="28"/>
          <w:lang w:val="en-AU"/>
        </w:rPr>
      </w:pPr>
    </w:p>
    <w:p w14:paraId="6DABD865" w14:textId="49A83011" w:rsidR="00083CB7" w:rsidRDefault="00083CB7" w:rsidP="00083CB7">
      <w:pPr>
        <w:ind w:left="709"/>
        <w:rPr>
          <w:rFonts w:eastAsia="Calibri"/>
          <w:sz w:val="28"/>
          <w:szCs w:val="28"/>
          <w:lang w:val="en-AU"/>
        </w:rPr>
      </w:pPr>
      <w:r>
        <w:rPr>
          <w:rFonts w:eastAsia="Calibri"/>
          <w:sz w:val="28"/>
          <w:szCs w:val="28"/>
          <w:lang w:val="en-AU"/>
        </w:rPr>
        <w:t xml:space="preserve">Further information, user groups, programs </w:t>
      </w:r>
      <w:r w:rsidRPr="00083CB7">
        <w:rPr>
          <w:sz w:val="28"/>
          <w:szCs w:val="28"/>
          <w:lang w:val="en-AU"/>
        </w:rPr>
        <w:t>and</w:t>
      </w:r>
      <w:r>
        <w:rPr>
          <w:rFonts w:eastAsia="Calibri"/>
          <w:sz w:val="28"/>
          <w:szCs w:val="28"/>
          <w:lang w:val="en-AU"/>
        </w:rPr>
        <w:t xml:space="preserve"> booking options regarding the Hub can be found on the website at </w:t>
      </w:r>
      <w:hyperlink r:id="rId14" w:history="1">
        <w:r w:rsidRPr="00822492">
          <w:rPr>
            <w:rStyle w:val="Hyperlink"/>
            <w:rFonts w:eastAsia="Calibri"/>
            <w:sz w:val="28"/>
            <w:szCs w:val="28"/>
            <w:lang w:val="en-AU"/>
          </w:rPr>
          <w:t>https://www.nillumbik.vic.gov.au/Explore/Libraries-and-community-centres/Hurstbridge-Community-Hub</w:t>
        </w:r>
      </w:hyperlink>
    </w:p>
    <w:p w14:paraId="65BC6505" w14:textId="5448DF88" w:rsidR="00083CB7" w:rsidRDefault="00083CB7" w:rsidP="00657A88">
      <w:pPr>
        <w:rPr>
          <w:rFonts w:eastAsia="Calibri"/>
          <w:sz w:val="28"/>
          <w:szCs w:val="28"/>
          <w:lang w:val="en-AU"/>
        </w:rPr>
      </w:pPr>
    </w:p>
    <w:p w14:paraId="0AB438B4" w14:textId="4F636727" w:rsidR="00083CB7" w:rsidRDefault="00083CB7" w:rsidP="00657A88">
      <w:pPr>
        <w:rPr>
          <w:rFonts w:eastAsia="Calibri"/>
          <w:sz w:val="28"/>
          <w:szCs w:val="28"/>
          <w:lang w:val="en-AU"/>
        </w:rPr>
      </w:pPr>
    </w:p>
    <w:p w14:paraId="57E8F073" w14:textId="42EFE5E2" w:rsidR="00363204" w:rsidRPr="00363204" w:rsidRDefault="00CF170C" w:rsidP="00363204">
      <w:pPr>
        <w:pStyle w:val="ListParagraph"/>
        <w:numPr>
          <w:ilvl w:val="0"/>
          <w:numId w:val="1"/>
        </w:numPr>
        <w:rPr>
          <w:rFonts w:eastAsia="Calibri"/>
          <w:sz w:val="28"/>
          <w:szCs w:val="28"/>
          <w:lang w:val="en-US"/>
        </w:rPr>
      </w:pPr>
      <w:r>
        <w:rPr>
          <w:b/>
          <w:sz w:val="28"/>
          <w:szCs w:val="28"/>
        </w:rPr>
        <w:t>Magic Table (</w:t>
      </w:r>
      <w:proofErr w:type="spellStart"/>
      <w:r w:rsidR="00363204" w:rsidRPr="00363204">
        <w:rPr>
          <w:b/>
          <w:sz w:val="28"/>
          <w:szCs w:val="28"/>
        </w:rPr>
        <w:t>Tovertafel</w:t>
      </w:r>
      <w:proofErr w:type="spellEnd"/>
      <w:r>
        <w:rPr>
          <w:b/>
          <w:sz w:val="28"/>
          <w:szCs w:val="28"/>
        </w:rPr>
        <w:t>)</w:t>
      </w:r>
      <w:r w:rsidR="00363204" w:rsidRPr="0036320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 w:rsidR="00363204" w:rsidRPr="00363204">
        <w:rPr>
          <w:b/>
          <w:sz w:val="28"/>
          <w:szCs w:val="28"/>
        </w:rPr>
        <w:t>raining and promotion</w:t>
      </w:r>
      <w:r w:rsidR="00363204" w:rsidRPr="00363204">
        <w:rPr>
          <w:rFonts w:eastAsia="Calibri"/>
          <w:b/>
          <w:bCs/>
          <w:sz w:val="28"/>
          <w:szCs w:val="28"/>
          <w:lang w:val="en-US"/>
        </w:rPr>
        <w:t xml:space="preserve"> – </w:t>
      </w:r>
      <w:r w:rsidR="00363204" w:rsidRPr="00363204">
        <w:rPr>
          <w:rFonts w:eastAsia="Calibri"/>
          <w:bCs/>
          <w:sz w:val="28"/>
          <w:szCs w:val="28"/>
          <w:lang w:val="en-US"/>
        </w:rPr>
        <w:t>Narelle Hart and Angela Clare</w:t>
      </w:r>
    </w:p>
    <w:p w14:paraId="337926AD" w14:textId="431421A8" w:rsidR="00363204" w:rsidRDefault="00363204" w:rsidP="00657A88">
      <w:pPr>
        <w:rPr>
          <w:rFonts w:eastAsia="Calibri"/>
          <w:sz w:val="28"/>
          <w:szCs w:val="28"/>
          <w:lang w:val="en-AU"/>
        </w:rPr>
      </w:pPr>
    </w:p>
    <w:p w14:paraId="765C0E48" w14:textId="0FB7A5BC" w:rsidR="00CF49C2" w:rsidRDefault="00CF49C2" w:rsidP="00CF49C2">
      <w:pPr>
        <w:ind w:left="360" w:firstLine="349"/>
        <w:rPr>
          <w:rFonts w:eastAsia="Calibri"/>
          <w:b/>
          <w:sz w:val="28"/>
          <w:szCs w:val="28"/>
          <w:lang w:val="en-AU"/>
        </w:rPr>
      </w:pPr>
      <w:r w:rsidRPr="00CB3458">
        <w:rPr>
          <w:rFonts w:eastAsia="Calibri"/>
          <w:b/>
          <w:sz w:val="28"/>
          <w:szCs w:val="28"/>
          <w:lang w:val="en-AU"/>
        </w:rPr>
        <w:t xml:space="preserve">Disability Action Plan </w:t>
      </w:r>
      <w:r>
        <w:rPr>
          <w:rFonts w:eastAsia="Calibri"/>
          <w:b/>
          <w:sz w:val="28"/>
          <w:szCs w:val="28"/>
          <w:lang w:val="en-AU"/>
        </w:rPr>
        <w:t xml:space="preserve">Priority Area </w:t>
      </w:r>
      <w:r w:rsidRPr="00CB3458">
        <w:rPr>
          <w:rFonts w:eastAsia="Calibri"/>
          <w:b/>
          <w:sz w:val="28"/>
          <w:szCs w:val="28"/>
          <w:lang w:val="en-AU"/>
        </w:rPr>
        <w:t xml:space="preserve">reference: </w:t>
      </w:r>
      <w:r>
        <w:rPr>
          <w:rFonts w:eastAsia="Calibri"/>
          <w:b/>
          <w:sz w:val="28"/>
          <w:szCs w:val="28"/>
          <w:lang w:val="en-AU"/>
        </w:rPr>
        <w:t>5.3.10</w:t>
      </w:r>
    </w:p>
    <w:p w14:paraId="135DE0CF" w14:textId="77777777" w:rsidR="00CF49C2" w:rsidRDefault="00CF49C2" w:rsidP="00657A88">
      <w:pPr>
        <w:rPr>
          <w:rFonts w:eastAsia="Calibri"/>
          <w:sz w:val="28"/>
          <w:szCs w:val="28"/>
          <w:lang w:val="en-AU"/>
        </w:rPr>
      </w:pPr>
    </w:p>
    <w:p w14:paraId="4FF38E42" w14:textId="34774D1A" w:rsidR="00083CB7" w:rsidRDefault="001D798A" w:rsidP="001D798A">
      <w:pPr>
        <w:ind w:left="709"/>
        <w:rPr>
          <w:rFonts w:eastAsia="Calibri"/>
          <w:sz w:val="28"/>
          <w:szCs w:val="28"/>
          <w:lang w:val="en-AU"/>
        </w:rPr>
      </w:pPr>
      <w:r>
        <w:rPr>
          <w:rFonts w:eastAsia="Calibri"/>
          <w:sz w:val="28"/>
          <w:szCs w:val="28"/>
          <w:lang w:val="en-AU"/>
        </w:rPr>
        <w:t xml:space="preserve">Narelle and Angela guided the </w:t>
      </w:r>
      <w:r w:rsidRPr="001D798A">
        <w:rPr>
          <w:sz w:val="28"/>
          <w:szCs w:val="28"/>
          <w:lang w:val="en-AU"/>
        </w:rPr>
        <w:t>Committee</w:t>
      </w:r>
      <w:r>
        <w:rPr>
          <w:rFonts w:eastAsia="Calibri"/>
          <w:sz w:val="28"/>
          <w:szCs w:val="28"/>
          <w:lang w:val="en-AU"/>
        </w:rPr>
        <w:t xml:space="preserve"> through the stages of planning and installation in the Training Room</w:t>
      </w:r>
      <w:r w:rsidR="00CF170C">
        <w:rPr>
          <w:rFonts w:eastAsia="Calibri"/>
          <w:sz w:val="28"/>
          <w:szCs w:val="28"/>
          <w:lang w:val="en-AU"/>
        </w:rPr>
        <w:t xml:space="preserve"> at Hurstbridge Hub</w:t>
      </w:r>
      <w:r>
        <w:rPr>
          <w:rFonts w:eastAsia="Calibri"/>
          <w:sz w:val="28"/>
          <w:szCs w:val="28"/>
          <w:lang w:val="en-AU"/>
        </w:rPr>
        <w:t xml:space="preserve"> of the Magic Table (</w:t>
      </w:r>
      <w:proofErr w:type="spellStart"/>
      <w:r>
        <w:rPr>
          <w:rFonts w:eastAsia="Calibri"/>
          <w:sz w:val="28"/>
          <w:szCs w:val="28"/>
          <w:lang w:val="en-AU"/>
        </w:rPr>
        <w:t>Tovertafel</w:t>
      </w:r>
      <w:proofErr w:type="spellEnd"/>
      <w:r>
        <w:rPr>
          <w:rFonts w:eastAsia="Calibri"/>
          <w:sz w:val="28"/>
          <w:szCs w:val="28"/>
          <w:lang w:val="en-AU"/>
        </w:rPr>
        <w:t>)</w:t>
      </w:r>
      <w:r w:rsidR="00CF170C">
        <w:rPr>
          <w:rFonts w:eastAsia="Calibri"/>
          <w:sz w:val="28"/>
          <w:szCs w:val="28"/>
          <w:lang w:val="en-AU"/>
        </w:rPr>
        <w:t>,</w:t>
      </w:r>
      <w:r>
        <w:rPr>
          <w:rFonts w:eastAsia="Calibri"/>
          <w:sz w:val="28"/>
          <w:szCs w:val="28"/>
          <w:lang w:val="en-AU"/>
        </w:rPr>
        <w:t xml:space="preserve"> </w:t>
      </w:r>
      <w:r w:rsidR="002D706F">
        <w:rPr>
          <w:rFonts w:eastAsia="Calibri"/>
          <w:sz w:val="28"/>
          <w:szCs w:val="28"/>
          <w:lang w:val="en-AU"/>
        </w:rPr>
        <w:t>highlighting</w:t>
      </w:r>
      <w:r>
        <w:rPr>
          <w:rFonts w:eastAsia="Calibri"/>
          <w:sz w:val="28"/>
          <w:szCs w:val="28"/>
          <w:lang w:val="en-AU"/>
        </w:rPr>
        <w:t xml:space="preserve"> the benefits to the wider Nillumbik community and local groups. Angela Clare conducted a demonstration of the Magic Table (</w:t>
      </w:r>
      <w:proofErr w:type="spellStart"/>
      <w:r>
        <w:rPr>
          <w:rFonts w:eastAsia="Calibri"/>
          <w:sz w:val="28"/>
          <w:szCs w:val="28"/>
          <w:lang w:val="en-AU"/>
        </w:rPr>
        <w:t>Tovertafel</w:t>
      </w:r>
      <w:proofErr w:type="spellEnd"/>
      <w:r>
        <w:rPr>
          <w:rFonts w:eastAsia="Calibri"/>
          <w:sz w:val="28"/>
          <w:szCs w:val="28"/>
          <w:lang w:val="en-AU"/>
        </w:rPr>
        <w:t>)</w:t>
      </w:r>
      <w:r w:rsidR="00CF170C">
        <w:rPr>
          <w:rFonts w:eastAsia="Calibri"/>
          <w:sz w:val="28"/>
          <w:szCs w:val="28"/>
          <w:lang w:val="en-AU"/>
        </w:rPr>
        <w:t>,</w:t>
      </w:r>
      <w:r>
        <w:rPr>
          <w:rFonts w:eastAsia="Calibri"/>
          <w:sz w:val="28"/>
          <w:szCs w:val="28"/>
          <w:lang w:val="en-AU"/>
        </w:rPr>
        <w:t xml:space="preserve"> </w:t>
      </w:r>
      <w:r w:rsidR="00CF170C">
        <w:rPr>
          <w:rFonts w:eastAsia="Calibri"/>
          <w:sz w:val="28"/>
          <w:szCs w:val="28"/>
          <w:lang w:val="en-AU"/>
        </w:rPr>
        <w:t xml:space="preserve">showcasing </w:t>
      </w:r>
      <w:r>
        <w:rPr>
          <w:rFonts w:eastAsia="Calibri"/>
          <w:sz w:val="28"/>
          <w:szCs w:val="28"/>
          <w:lang w:val="en-AU"/>
        </w:rPr>
        <w:t>different options</w:t>
      </w:r>
      <w:r w:rsidR="002D706F">
        <w:rPr>
          <w:rFonts w:eastAsia="Calibri"/>
          <w:sz w:val="28"/>
          <w:szCs w:val="28"/>
          <w:lang w:val="en-AU"/>
        </w:rPr>
        <w:t>, programs</w:t>
      </w:r>
      <w:r>
        <w:rPr>
          <w:rFonts w:eastAsia="Calibri"/>
          <w:sz w:val="28"/>
          <w:szCs w:val="28"/>
          <w:lang w:val="en-AU"/>
        </w:rPr>
        <w:t xml:space="preserve"> and levels of activities available.</w:t>
      </w:r>
    </w:p>
    <w:p w14:paraId="667B929C" w14:textId="2CBE9BA5" w:rsidR="001D798A" w:rsidRDefault="001D798A" w:rsidP="001D798A">
      <w:pPr>
        <w:ind w:left="709"/>
        <w:rPr>
          <w:rFonts w:eastAsia="Calibri"/>
          <w:sz w:val="28"/>
          <w:szCs w:val="28"/>
          <w:lang w:val="en-AU"/>
        </w:rPr>
      </w:pPr>
    </w:p>
    <w:p w14:paraId="2765E5EE" w14:textId="05BA8D95" w:rsidR="001D798A" w:rsidRDefault="00CF170C" w:rsidP="001D798A">
      <w:pPr>
        <w:ind w:left="709"/>
        <w:rPr>
          <w:rFonts w:eastAsia="Calibri"/>
          <w:sz w:val="28"/>
          <w:szCs w:val="28"/>
          <w:lang w:val="en-AU"/>
        </w:rPr>
      </w:pPr>
      <w:r>
        <w:rPr>
          <w:rFonts w:eastAsia="Calibri"/>
          <w:sz w:val="28"/>
          <w:szCs w:val="28"/>
          <w:lang w:val="en-AU"/>
        </w:rPr>
        <w:t>Details to note are</w:t>
      </w:r>
      <w:r w:rsidR="001D798A">
        <w:rPr>
          <w:rFonts w:eastAsia="Calibri"/>
          <w:sz w:val="28"/>
          <w:szCs w:val="28"/>
          <w:lang w:val="en-AU"/>
        </w:rPr>
        <w:t>:</w:t>
      </w:r>
    </w:p>
    <w:p w14:paraId="5376E35B" w14:textId="77777777" w:rsidR="00CF170C" w:rsidRDefault="00CF170C" w:rsidP="001D798A">
      <w:pPr>
        <w:ind w:left="709"/>
        <w:rPr>
          <w:rFonts w:eastAsia="Calibri"/>
          <w:sz w:val="28"/>
          <w:szCs w:val="28"/>
          <w:lang w:val="en-AU"/>
        </w:rPr>
      </w:pPr>
    </w:p>
    <w:p w14:paraId="2063C9DC" w14:textId="77777777" w:rsidR="00CF170C" w:rsidRDefault="00EF5E37" w:rsidP="005010C4">
      <w:pPr>
        <w:pStyle w:val="ListParagraph"/>
        <w:numPr>
          <w:ilvl w:val="0"/>
          <w:numId w:val="34"/>
        </w:numPr>
        <w:ind w:left="360"/>
        <w:rPr>
          <w:rFonts w:eastAsia="Calibri"/>
          <w:sz w:val="28"/>
          <w:szCs w:val="28"/>
        </w:rPr>
      </w:pPr>
      <w:r w:rsidRPr="00CF170C">
        <w:rPr>
          <w:rFonts w:eastAsia="Calibri"/>
          <w:sz w:val="28"/>
          <w:szCs w:val="28"/>
        </w:rPr>
        <w:t xml:space="preserve">In the near future, online booking for use of the Magic Table </w:t>
      </w:r>
    </w:p>
    <w:p w14:paraId="003043E1" w14:textId="56A8AF8E" w:rsidR="00CF170C" w:rsidRDefault="00EF5E37" w:rsidP="00CF170C">
      <w:pPr>
        <w:pStyle w:val="ListParagraph"/>
        <w:ind w:left="360"/>
        <w:rPr>
          <w:rFonts w:eastAsia="Calibri"/>
          <w:sz w:val="28"/>
          <w:szCs w:val="28"/>
        </w:rPr>
      </w:pPr>
      <w:r w:rsidRPr="00CF170C">
        <w:rPr>
          <w:rFonts w:eastAsia="Calibri"/>
          <w:sz w:val="28"/>
          <w:szCs w:val="28"/>
        </w:rPr>
        <w:t>(</w:t>
      </w:r>
      <w:proofErr w:type="spellStart"/>
      <w:r w:rsidRPr="00CF170C">
        <w:rPr>
          <w:rFonts w:eastAsia="Calibri"/>
          <w:sz w:val="28"/>
          <w:szCs w:val="28"/>
        </w:rPr>
        <w:t>Tovertafel</w:t>
      </w:r>
      <w:proofErr w:type="spellEnd"/>
      <w:r w:rsidRPr="00CF170C">
        <w:rPr>
          <w:rFonts w:eastAsia="Calibri"/>
          <w:sz w:val="28"/>
          <w:szCs w:val="28"/>
        </w:rPr>
        <w:t xml:space="preserve">) can be made on Bookable Nillumbik, found on the Hurstbridge Hub website at: </w:t>
      </w:r>
      <w:hyperlink r:id="rId15" w:history="1">
        <w:r w:rsidRPr="00CF170C">
          <w:rPr>
            <w:rStyle w:val="Hyperlink"/>
            <w:rFonts w:eastAsia="Calibri"/>
            <w:sz w:val="28"/>
            <w:szCs w:val="28"/>
          </w:rPr>
          <w:t>https://www.nillumbik.vic.gov.au/Explore/Libraries-and-community-centres/Hurstbridge-Community-Hub</w:t>
        </w:r>
      </w:hyperlink>
      <w:r w:rsidRPr="00CF170C">
        <w:rPr>
          <w:rFonts w:eastAsia="Calibri"/>
          <w:sz w:val="28"/>
          <w:szCs w:val="28"/>
        </w:rPr>
        <w:t xml:space="preserve"> </w:t>
      </w:r>
    </w:p>
    <w:p w14:paraId="6684F9FD" w14:textId="6B9FA8BF" w:rsidR="00F411C1" w:rsidRPr="00CF170C" w:rsidRDefault="00CF170C" w:rsidP="005010C4">
      <w:pPr>
        <w:pStyle w:val="ListParagraph"/>
        <w:numPr>
          <w:ilvl w:val="0"/>
          <w:numId w:val="34"/>
        </w:numPr>
        <w:ind w:left="360"/>
        <w:rPr>
          <w:rFonts w:eastAsia="Calibri"/>
          <w:sz w:val="28"/>
          <w:szCs w:val="28"/>
        </w:rPr>
      </w:pPr>
      <w:r w:rsidRPr="00CF170C">
        <w:rPr>
          <w:rFonts w:eastAsia="Calibri"/>
          <w:sz w:val="28"/>
          <w:szCs w:val="28"/>
        </w:rPr>
        <w:t>People are encouraged to reach out to Angela Clare for</w:t>
      </w:r>
      <w:r>
        <w:rPr>
          <w:rFonts w:eastAsia="Calibri"/>
          <w:sz w:val="28"/>
          <w:szCs w:val="28"/>
        </w:rPr>
        <w:t xml:space="preserve"> a</w:t>
      </w:r>
      <w:r w:rsidRPr="00CF170C">
        <w:rPr>
          <w:rFonts w:eastAsia="Calibri"/>
          <w:sz w:val="28"/>
          <w:szCs w:val="28"/>
        </w:rPr>
        <w:t xml:space="preserve"> ‘come and try’ session. </w:t>
      </w:r>
      <w:r w:rsidR="00F411C1" w:rsidRPr="00CF170C">
        <w:rPr>
          <w:rFonts w:eastAsia="Calibri"/>
          <w:sz w:val="28"/>
          <w:szCs w:val="28"/>
        </w:rPr>
        <w:t>Angela Clare</w:t>
      </w:r>
      <w:r w:rsidRPr="00CF170C">
        <w:rPr>
          <w:rFonts w:eastAsia="Calibri"/>
          <w:sz w:val="28"/>
          <w:szCs w:val="28"/>
        </w:rPr>
        <w:t xml:space="preserve"> can be contacted</w:t>
      </w:r>
      <w:r w:rsidR="00F411C1" w:rsidRPr="00CF170C">
        <w:rPr>
          <w:rFonts w:eastAsia="Calibri"/>
          <w:sz w:val="28"/>
          <w:szCs w:val="28"/>
        </w:rPr>
        <w:t xml:space="preserve"> on 0438 277 428.</w:t>
      </w:r>
    </w:p>
    <w:p w14:paraId="1E6EDC47" w14:textId="77777777" w:rsidR="00083CB7" w:rsidRPr="00657A88" w:rsidRDefault="00083CB7" w:rsidP="00657A88">
      <w:pPr>
        <w:rPr>
          <w:rFonts w:eastAsia="Calibri"/>
          <w:sz w:val="28"/>
          <w:szCs w:val="28"/>
          <w:lang w:val="en-AU"/>
        </w:rPr>
      </w:pPr>
    </w:p>
    <w:p w14:paraId="4580385B" w14:textId="77777777" w:rsidR="00243A23" w:rsidRDefault="00243A23" w:rsidP="00243A23">
      <w:pPr>
        <w:overflowPunct/>
        <w:autoSpaceDE/>
        <w:autoSpaceDN/>
        <w:adjustRightInd/>
        <w:textAlignment w:val="auto"/>
        <w:rPr>
          <w:rFonts w:eastAsia="Calibri"/>
          <w:sz w:val="28"/>
          <w:szCs w:val="28"/>
          <w:lang w:val="en-AU"/>
        </w:rPr>
      </w:pPr>
    </w:p>
    <w:p w14:paraId="0E14D812" w14:textId="47A747EF" w:rsidR="00CF49C2" w:rsidRPr="00BD2585" w:rsidRDefault="00CF49C2" w:rsidP="00CF49C2">
      <w:pPr>
        <w:pStyle w:val="ListParagraph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F411C1">
        <w:rPr>
          <w:b/>
          <w:color w:val="000000" w:themeColor="text1"/>
          <w:sz w:val="28"/>
          <w:szCs w:val="28"/>
        </w:rPr>
        <w:t xml:space="preserve">Araluen – Hurstbridge </w:t>
      </w:r>
      <w:r w:rsidR="00CF170C">
        <w:rPr>
          <w:b/>
          <w:color w:val="000000" w:themeColor="text1"/>
          <w:sz w:val="28"/>
          <w:szCs w:val="28"/>
        </w:rPr>
        <w:t>Edible Hub</w:t>
      </w:r>
      <w:r w:rsidRPr="00F411C1">
        <w:rPr>
          <w:b/>
          <w:color w:val="000000" w:themeColor="text1"/>
          <w:sz w:val="28"/>
          <w:szCs w:val="28"/>
        </w:rPr>
        <w:t xml:space="preserve"> Garden initiative</w:t>
      </w:r>
      <w:r w:rsidR="00BD2585">
        <w:rPr>
          <w:b/>
          <w:color w:val="000000" w:themeColor="text1"/>
          <w:sz w:val="28"/>
          <w:szCs w:val="28"/>
        </w:rPr>
        <w:t xml:space="preserve">: </w:t>
      </w:r>
      <w:r w:rsidR="00621AF7" w:rsidRPr="00BD2585">
        <w:rPr>
          <w:color w:val="000000" w:themeColor="text1"/>
          <w:sz w:val="28"/>
          <w:szCs w:val="28"/>
        </w:rPr>
        <w:t>Helen Ryan and Lisa Mills</w:t>
      </w:r>
      <w:r w:rsidRPr="00BD2585">
        <w:rPr>
          <w:color w:val="000000" w:themeColor="text1"/>
          <w:sz w:val="28"/>
          <w:szCs w:val="28"/>
        </w:rPr>
        <w:t xml:space="preserve"> </w:t>
      </w:r>
    </w:p>
    <w:p w14:paraId="51703C2C" w14:textId="0B01532F" w:rsidR="00F411C1" w:rsidRDefault="00F411C1" w:rsidP="00F411C1">
      <w:pPr>
        <w:rPr>
          <w:b/>
          <w:color w:val="000000" w:themeColor="text1"/>
          <w:sz w:val="28"/>
          <w:szCs w:val="28"/>
        </w:rPr>
      </w:pPr>
    </w:p>
    <w:p w14:paraId="4CE0F00A" w14:textId="6EF09FB4" w:rsidR="00F411C1" w:rsidRPr="00F411C1" w:rsidRDefault="00CF170C" w:rsidP="00F411C1">
      <w:pPr>
        <w:ind w:left="72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Araluen</w:t>
      </w:r>
      <w:proofErr w:type="spellEnd"/>
      <w:r>
        <w:rPr>
          <w:color w:val="000000" w:themeColor="text1"/>
          <w:sz w:val="28"/>
          <w:szCs w:val="28"/>
        </w:rPr>
        <w:t xml:space="preserve"> are</w:t>
      </w:r>
      <w:r w:rsidR="00F411C1">
        <w:rPr>
          <w:color w:val="000000" w:themeColor="text1"/>
          <w:sz w:val="28"/>
          <w:szCs w:val="28"/>
        </w:rPr>
        <w:t xml:space="preserve"> piloting a new program</w:t>
      </w:r>
      <w:r>
        <w:rPr>
          <w:color w:val="000000" w:themeColor="text1"/>
          <w:sz w:val="28"/>
          <w:szCs w:val="28"/>
        </w:rPr>
        <w:t xml:space="preserve"> for participants who want to </w:t>
      </w:r>
      <w:r w:rsidR="00F411C1">
        <w:rPr>
          <w:color w:val="000000" w:themeColor="text1"/>
          <w:sz w:val="28"/>
          <w:szCs w:val="28"/>
        </w:rPr>
        <w:t xml:space="preserve">learn about </w:t>
      </w:r>
      <w:r>
        <w:rPr>
          <w:color w:val="000000" w:themeColor="text1"/>
          <w:sz w:val="28"/>
          <w:szCs w:val="28"/>
        </w:rPr>
        <w:t>food growing and sustainability at the Edible Hub</w:t>
      </w:r>
      <w:r w:rsidR="00F411C1">
        <w:rPr>
          <w:color w:val="000000" w:themeColor="text1"/>
          <w:sz w:val="28"/>
          <w:szCs w:val="28"/>
        </w:rPr>
        <w:t xml:space="preserve"> Garden.</w:t>
      </w:r>
      <w:r w:rsidR="00020AE5">
        <w:rPr>
          <w:color w:val="000000" w:themeColor="text1"/>
          <w:sz w:val="28"/>
          <w:szCs w:val="28"/>
        </w:rPr>
        <w:t xml:space="preserve"> It’s an</w:t>
      </w:r>
      <w:r w:rsidR="00F411C1">
        <w:rPr>
          <w:color w:val="000000" w:themeColor="text1"/>
          <w:sz w:val="28"/>
          <w:szCs w:val="28"/>
        </w:rPr>
        <w:t xml:space="preserve"> </w:t>
      </w:r>
      <w:r w:rsidR="00020AE5" w:rsidRPr="00020AE5">
        <w:rPr>
          <w:color w:val="000000" w:themeColor="text1"/>
          <w:sz w:val="28"/>
          <w:szCs w:val="28"/>
          <w:lang w:val="en-AU"/>
        </w:rPr>
        <w:t xml:space="preserve">inclusive space for </w:t>
      </w:r>
      <w:r>
        <w:rPr>
          <w:color w:val="000000" w:themeColor="text1"/>
          <w:sz w:val="28"/>
          <w:szCs w:val="28"/>
          <w:lang w:val="en-AU"/>
        </w:rPr>
        <w:t xml:space="preserve">people to connect and learn. </w:t>
      </w:r>
    </w:p>
    <w:p w14:paraId="08DAC882" w14:textId="77777777" w:rsidR="00D924EE" w:rsidRPr="00F411C1" w:rsidRDefault="00D924EE" w:rsidP="00D924EE">
      <w:pPr>
        <w:pStyle w:val="ListParagraph"/>
        <w:rPr>
          <w:b/>
          <w:color w:val="000000" w:themeColor="text1"/>
          <w:sz w:val="28"/>
          <w:szCs w:val="28"/>
        </w:rPr>
      </w:pPr>
    </w:p>
    <w:p w14:paraId="2C2DF3E1" w14:textId="202BBF98" w:rsidR="00D924EE" w:rsidRPr="00D924EE" w:rsidRDefault="00D924EE" w:rsidP="00D924EE">
      <w:pPr>
        <w:spacing w:before="120" w:after="120"/>
        <w:ind w:left="720"/>
        <w:rPr>
          <w:sz w:val="28"/>
          <w:szCs w:val="28"/>
          <w:lang w:val="en-AU"/>
        </w:rPr>
      </w:pPr>
      <w:r>
        <w:rPr>
          <w:sz w:val="28"/>
          <w:szCs w:val="28"/>
          <w:lang w:val="en-AU"/>
        </w:rPr>
        <w:lastRenderedPageBreak/>
        <w:t xml:space="preserve">The </w:t>
      </w:r>
      <w:r w:rsidR="00CF170C">
        <w:rPr>
          <w:sz w:val="28"/>
          <w:szCs w:val="28"/>
          <w:lang w:val="en-AU"/>
        </w:rPr>
        <w:t>Edible Hub</w:t>
      </w:r>
      <w:r>
        <w:rPr>
          <w:sz w:val="28"/>
          <w:szCs w:val="28"/>
          <w:lang w:val="en-AU"/>
        </w:rPr>
        <w:t xml:space="preserve"> Garden at Hurstbridge Hub </w:t>
      </w:r>
      <w:r w:rsidRPr="00D924EE">
        <w:rPr>
          <w:sz w:val="28"/>
          <w:szCs w:val="28"/>
          <w:lang w:val="en-AU"/>
        </w:rPr>
        <w:t>includes numerous wicking beds, a community compost station, a small perennial food garden, a sensory garden, and a picnic/eating area</w:t>
      </w:r>
      <w:r w:rsidR="00020AE5">
        <w:rPr>
          <w:sz w:val="28"/>
          <w:szCs w:val="28"/>
          <w:lang w:val="en-AU"/>
        </w:rPr>
        <w:t xml:space="preserve"> with tables and chairs</w:t>
      </w:r>
      <w:r w:rsidRPr="00D924EE">
        <w:rPr>
          <w:sz w:val="28"/>
          <w:szCs w:val="28"/>
          <w:lang w:val="en-AU"/>
        </w:rPr>
        <w:t xml:space="preserve">. </w:t>
      </w:r>
    </w:p>
    <w:p w14:paraId="79F1C6BE" w14:textId="4961DFCB" w:rsidR="00D924EE" w:rsidRDefault="00D924EE" w:rsidP="00D924EE">
      <w:pPr>
        <w:spacing w:before="120" w:after="120"/>
        <w:ind w:left="720"/>
        <w:rPr>
          <w:sz w:val="28"/>
          <w:szCs w:val="28"/>
          <w:lang w:val="en-AU"/>
        </w:rPr>
      </w:pPr>
      <w:r w:rsidRPr="00D924EE">
        <w:rPr>
          <w:sz w:val="28"/>
          <w:szCs w:val="28"/>
          <w:lang w:val="en-AU"/>
        </w:rPr>
        <w:t>The produce from the beds is free for everyone to harvest, and</w:t>
      </w:r>
      <w:r w:rsidR="00F411C1">
        <w:rPr>
          <w:sz w:val="28"/>
          <w:szCs w:val="28"/>
          <w:lang w:val="en-AU"/>
        </w:rPr>
        <w:t xml:space="preserve"> they</w:t>
      </w:r>
      <w:r w:rsidRPr="00D924EE">
        <w:rPr>
          <w:sz w:val="28"/>
          <w:szCs w:val="28"/>
          <w:lang w:val="en-AU"/>
        </w:rPr>
        <w:t xml:space="preserve"> run regular activities including food swaps, a Food is </w:t>
      </w:r>
      <w:proofErr w:type="gramStart"/>
      <w:r w:rsidRPr="00D924EE">
        <w:rPr>
          <w:sz w:val="28"/>
          <w:szCs w:val="28"/>
          <w:lang w:val="en-AU"/>
        </w:rPr>
        <w:t>Free</w:t>
      </w:r>
      <w:proofErr w:type="gramEnd"/>
      <w:r w:rsidRPr="00D924EE">
        <w:rPr>
          <w:sz w:val="28"/>
          <w:szCs w:val="28"/>
          <w:lang w:val="en-AU"/>
        </w:rPr>
        <w:t xml:space="preserve"> table, seed library, and community sharing shelves. A range of free/low-cost workshops and events are held regularly and advertised </w:t>
      </w:r>
      <w:r w:rsidR="00F411C1">
        <w:rPr>
          <w:sz w:val="28"/>
          <w:szCs w:val="28"/>
          <w:lang w:val="en-AU"/>
        </w:rPr>
        <w:t>on the Hurstbridge Hub website:</w:t>
      </w:r>
    </w:p>
    <w:p w14:paraId="4AD343B7" w14:textId="066FB406" w:rsidR="00CF170C" w:rsidRDefault="00A50A3B" w:rsidP="00D924EE">
      <w:pPr>
        <w:spacing w:before="120" w:after="120"/>
        <w:ind w:left="720"/>
        <w:rPr>
          <w:sz w:val="28"/>
          <w:szCs w:val="28"/>
          <w:lang w:val="en-AU"/>
        </w:rPr>
      </w:pPr>
      <w:hyperlink r:id="rId16" w:history="1">
        <w:r w:rsidR="00CF170C">
          <w:rPr>
            <w:rStyle w:val="Hyperlink"/>
            <w:sz w:val="28"/>
            <w:szCs w:val="28"/>
          </w:rPr>
          <w:t>Edible Hub: Events projects and workshops</w:t>
        </w:r>
      </w:hyperlink>
    </w:p>
    <w:p w14:paraId="5790D3C3" w14:textId="702DC84A" w:rsidR="00602394" w:rsidRDefault="00020AE5" w:rsidP="00020AE5">
      <w:pPr>
        <w:spacing w:before="120" w:after="120"/>
        <w:ind w:left="720"/>
        <w:rPr>
          <w:rFonts w:eastAsia="Calibri"/>
          <w:sz w:val="28"/>
          <w:szCs w:val="28"/>
          <w:lang w:val="en-AU"/>
        </w:rPr>
      </w:pPr>
      <w:r w:rsidRPr="00020AE5">
        <w:rPr>
          <w:rFonts w:eastAsia="Calibri"/>
          <w:sz w:val="28"/>
          <w:szCs w:val="28"/>
          <w:lang w:val="en-AU"/>
        </w:rPr>
        <w:t>There are currently plans in place to build a children’s area, bush tucker garden, Mediterranean garden, more beds</w:t>
      </w:r>
      <w:r>
        <w:rPr>
          <w:rFonts w:eastAsia="Calibri"/>
          <w:sz w:val="28"/>
          <w:szCs w:val="28"/>
          <w:lang w:val="en-AU"/>
        </w:rPr>
        <w:t>,</w:t>
      </w:r>
      <w:r w:rsidRPr="00020AE5">
        <w:rPr>
          <w:rFonts w:eastAsia="Calibri"/>
          <w:sz w:val="28"/>
          <w:szCs w:val="28"/>
          <w:lang w:val="en-AU"/>
        </w:rPr>
        <w:t xml:space="preserve"> as well as fruit and berry plants. </w:t>
      </w:r>
    </w:p>
    <w:p w14:paraId="2769AE01" w14:textId="77777777" w:rsidR="00BD2585" w:rsidRPr="00020AE5" w:rsidRDefault="00BD2585" w:rsidP="00020AE5">
      <w:pPr>
        <w:spacing w:before="120" w:after="120"/>
        <w:ind w:left="720"/>
        <w:rPr>
          <w:rFonts w:eastAsia="Calibri"/>
          <w:sz w:val="28"/>
          <w:szCs w:val="28"/>
          <w:lang w:val="en-AU"/>
        </w:rPr>
      </w:pPr>
    </w:p>
    <w:p w14:paraId="2132AA21" w14:textId="77777777" w:rsidR="00D9289F" w:rsidRPr="00D9289F" w:rsidRDefault="00D9289F" w:rsidP="00D9289F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D9289F">
        <w:rPr>
          <w:b/>
          <w:bCs/>
          <w:sz w:val="28"/>
          <w:szCs w:val="28"/>
        </w:rPr>
        <w:t xml:space="preserve">Disability Action Plan and </w:t>
      </w:r>
      <w:r w:rsidRPr="00D9289F">
        <w:rPr>
          <w:b/>
          <w:sz w:val="28"/>
          <w:szCs w:val="28"/>
        </w:rPr>
        <w:t>Health</w:t>
      </w:r>
      <w:r w:rsidRPr="00D9289F">
        <w:rPr>
          <w:b/>
          <w:bCs/>
          <w:sz w:val="28"/>
          <w:szCs w:val="28"/>
        </w:rPr>
        <w:t xml:space="preserve"> and Wellbeing Plan integration – </w:t>
      </w:r>
      <w:r w:rsidRPr="00D9289F">
        <w:rPr>
          <w:b/>
          <w:bCs/>
          <w:sz w:val="28"/>
          <w:szCs w:val="28"/>
          <w:lang w:val="en-US"/>
        </w:rPr>
        <w:t>Cassie Zurek, Council’s Social Planning and Policy Officer</w:t>
      </w:r>
    </w:p>
    <w:p w14:paraId="2FB57BB2" w14:textId="77777777" w:rsidR="00D9289F" w:rsidRPr="00D9289F" w:rsidRDefault="00D9289F" w:rsidP="00D9289F">
      <w:pPr>
        <w:ind w:left="360"/>
        <w:rPr>
          <w:rFonts w:eastAsiaTheme="minorHAnsi"/>
          <w:b/>
          <w:bCs/>
          <w:sz w:val="28"/>
          <w:szCs w:val="28"/>
          <w:lang w:val="en-AU" w:eastAsia="en-US"/>
        </w:rPr>
      </w:pPr>
      <w:r w:rsidRPr="00D9289F">
        <w:rPr>
          <w:rFonts w:eastAsiaTheme="minorHAnsi"/>
          <w:b/>
          <w:bCs/>
          <w:sz w:val="28"/>
          <w:szCs w:val="28"/>
          <w:lang w:val="en-AU" w:eastAsia="en-US"/>
        </w:rPr>
        <w:tab/>
      </w:r>
    </w:p>
    <w:p w14:paraId="0D24FDCA" w14:textId="60572EFC" w:rsidR="00CF02AE" w:rsidRPr="00243A23" w:rsidRDefault="00D9289F" w:rsidP="00D9289F">
      <w:pPr>
        <w:ind w:left="360"/>
        <w:rPr>
          <w:rFonts w:eastAsiaTheme="minorHAnsi"/>
          <w:b/>
          <w:bCs/>
          <w:color w:val="FF0000"/>
          <w:sz w:val="28"/>
          <w:szCs w:val="28"/>
        </w:rPr>
      </w:pPr>
      <w:r w:rsidRPr="00D9289F">
        <w:rPr>
          <w:rFonts w:eastAsiaTheme="minorHAnsi"/>
          <w:b/>
          <w:bCs/>
          <w:sz w:val="28"/>
          <w:szCs w:val="28"/>
          <w:lang w:val="en-AU" w:eastAsia="en-US"/>
        </w:rPr>
        <w:tab/>
        <w:t>Disability Action Plan Priority Area reference: 5.3.16</w:t>
      </w:r>
    </w:p>
    <w:p w14:paraId="017D7B73" w14:textId="60A6D339" w:rsidR="0052774F" w:rsidRDefault="00602394" w:rsidP="00DB1877">
      <w:pPr>
        <w:spacing w:before="120" w:after="120"/>
        <w:ind w:left="720"/>
        <w:rPr>
          <w:rFonts w:eastAsiaTheme="minorHAnsi"/>
          <w:bCs/>
          <w:sz w:val="28"/>
          <w:szCs w:val="28"/>
        </w:rPr>
      </w:pPr>
      <w:r>
        <w:rPr>
          <w:rFonts w:eastAsiaTheme="minorHAnsi"/>
          <w:bCs/>
          <w:sz w:val="28"/>
          <w:szCs w:val="28"/>
        </w:rPr>
        <w:t>Cassie (Council’s S</w:t>
      </w:r>
      <w:r w:rsidR="00D9289F">
        <w:rPr>
          <w:rFonts w:eastAsiaTheme="minorHAnsi"/>
          <w:bCs/>
          <w:sz w:val="28"/>
          <w:szCs w:val="28"/>
        </w:rPr>
        <w:t>ocial Planning and Policy Officer</w:t>
      </w:r>
      <w:r>
        <w:rPr>
          <w:rFonts w:eastAsiaTheme="minorHAnsi"/>
          <w:bCs/>
          <w:sz w:val="28"/>
          <w:szCs w:val="28"/>
        </w:rPr>
        <w:t>)</w:t>
      </w:r>
      <w:r w:rsidR="00D9289F">
        <w:rPr>
          <w:rFonts w:eastAsiaTheme="minorHAnsi"/>
          <w:bCs/>
          <w:sz w:val="28"/>
          <w:szCs w:val="28"/>
        </w:rPr>
        <w:t xml:space="preserve"> guided the Committee through an overview of the 2021 – 2025 Health and Wellbeing Plan</w:t>
      </w:r>
      <w:r w:rsidR="0052774F">
        <w:rPr>
          <w:rFonts w:eastAsiaTheme="minorHAnsi"/>
          <w:bCs/>
          <w:sz w:val="28"/>
          <w:szCs w:val="28"/>
        </w:rPr>
        <w:t xml:space="preserve"> (HWP)</w:t>
      </w:r>
      <w:r>
        <w:rPr>
          <w:rFonts w:eastAsiaTheme="minorHAnsi"/>
          <w:bCs/>
          <w:sz w:val="28"/>
          <w:szCs w:val="28"/>
        </w:rPr>
        <w:t>,</w:t>
      </w:r>
      <w:r w:rsidR="00D9289F">
        <w:rPr>
          <w:rFonts w:eastAsiaTheme="minorHAnsi"/>
          <w:bCs/>
          <w:sz w:val="28"/>
          <w:szCs w:val="28"/>
        </w:rPr>
        <w:t xml:space="preserve"> reflecting on Year 3 actions. </w:t>
      </w:r>
      <w:r w:rsidR="0052774F">
        <w:rPr>
          <w:rFonts w:eastAsiaTheme="minorHAnsi"/>
          <w:bCs/>
          <w:sz w:val="28"/>
          <w:szCs w:val="28"/>
        </w:rPr>
        <w:t>Priority HWP areas for Disability an</w:t>
      </w:r>
      <w:r w:rsidR="00DB1877">
        <w:rPr>
          <w:rFonts w:eastAsiaTheme="minorHAnsi"/>
          <w:bCs/>
          <w:sz w:val="28"/>
          <w:szCs w:val="28"/>
        </w:rPr>
        <w:t>d Inclusion were considered, with a</w:t>
      </w:r>
      <w:r w:rsidR="0052774F">
        <w:rPr>
          <w:rFonts w:eastAsiaTheme="minorHAnsi"/>
          <w:bCs/>
          <w:sz w:val="28"/>
          <w:szCs w:val="28"/>
        </w:rPr>
        <w:t xml:space="preserve"> group</w:t>
      </w:r>
      <w:r w:rsidR="00DB1877">
        <w:rPr>
          <w:rFonts w:eastAsiaTheme="minorHAnsi"/>
          <w:bCs/>
          <w:sz w:val="28"/>
          <w:szCs w:val="28"/>
        </w:rPr>
        <w:t xml:space="preserve"> brainstorming activity around</w:t>
      </w:r>
      <w:r w:rsidR="0052774F">
        <w:rPr>
          <w:rFonts w:eastAsiaTheme="minorHAnsi"/>
          <w:bCs/>
          <w:sz w:val="28"/>
          <w:szCs w:val="28"/>
        </w:rPr>
        <w:t xml:space="preserve"> Year 4</w:t>
      </w:r>
      <w:r w:rsidR="00DB1877">
        <w:rPr>
          <w:rFonts w:eastAsiaTheme="minorHAnsi"/>
          <w:bCs/>
          <w:sz w:val="28"/>
          <w:szCs w:val="28"/>
        </w:rPr>
        <w:t xml:space="preserve"> actions of the current HWP, and </w:t>
      </w:r>
      <w:r>
        <w:rPr>
          <w:rFonts w:eastAsiaTheme="minorHAnsi"/>
          <w:bCs/>
          <w:sz w:val="28"/>
          <w:szCs w:val="28"/>
        </w:rPr>
        <w:t>future ideas for the</w:t>
      </w:r>
      <w:r w:rsidR="00DB1877">
        <w:rPr>
          <w:rFonts w:eastAsiaTheme="minorHAnsi"/>
          <w:bCs/>
          <w:sz w:val="28"/>
          <w:szCs w:val="28"/>
        </w:rPr>
        <w:t xml:space="preserve"> next</w:t>
      </w:r>
      <w:r w:rsidR="0052774F">
        <w:rPr>
          <w:rFonts w:eastAsiaTheme="minorHAnsi"/>
          <w:bCs/>
          <w:sz w:val="28"/>
          <w:szCs w:val="28"/>
        </w:rPr>
        <w:t xml:space="preserve"> HWP 2025 – 2029.</w:t>
      </w:r>
    </w:p>
    <w:p w14:paraId="1426E5C7" w14:textId="685F9865" w:rsidR="00DB1877" w:rsidRDefault="00DB1877" w:rsidP="00D35E30">
      <w:pPr>
        <w:spacing w:before="120" w:after="120"/>
        <w:ind w:left="720"/>
        <w:rPr>
          <w:rFonts w:eastAsiaTheme="minorHAnsi"/>
          <w:bCs/>
          <w:sz w:val="28"/>
          <w:szCs w:val="28"/>
        </w:rPr>
      </w:pPr>
      <w:r>
        <w:rPr>
          <w:rFonts w:eastAsiaTheme="minorHAnsi"/>
          <w:bCs/>
          <w:sz w:val="28"/>
          <w:szCs w:val="28"/>
        </w:rPr>
        <w:t>The Committee are</w:t>
      </w:r>
      <w:r w:rsidR="0052774F">
        <w:rPr>
          <w:rFonts w:eastAsiaTheme="minorHAnsi"/>
          <w:bCs/>
          <w:sz w:val="28"/>
          <w:szCs w:val="28"/>
        </w:rPr>
        <w:t xml:space="preserve"> </w:t>
      </w:r>
      <w:r w:rsidR="00602394">
        <w:rPr>
          <w:rFonts w:eastAsiaTheme="minorHAnsi"/>
          <w:bCs/>
          <w:sz w:val="28"/>
          <w:szCs w:val="28"/>
        </w:rPr>
        <w:t>encouraged</w:t>
      </w:r>
      <w:r w:rsidR="0052774F">
        <w:rPr>
          <w:rFonts w:eastAsiaTheme="minorHAnsi"/>
          <w:bCs/>
          <w:sz w:val="28"/>
          <w:szCs w:val="28"/>
        </w:rPr>
        <w:t xml:space="preserve"> to </w:t>
      </w:r>
      <w:r w:rsidR="00602394">
        <w:rPr>
          <w:rFonts w:eastAsiaTheme="minorHAnsi"/>
          <w:bCs/>
          <w:sz w:val="28"/>
          <w:szCs w:val="28"/>
        </w:rPr>
        <w:t>further</w:t>
      </w:r>
      <w:r w:rsidR="0052774F">
        <w:rPr>
          <w:rFonts w:eastAsiaTheme="minorHAnsi"/>
          <w:bCs/>
          <w:sz w:val="28"/>
          <w:szCs w:val="28"/>
        </w:rPr>
        <w:t xml:space="preserve"> reflect on the HWP and</w:t>
      </w:r>
      <w:r w:rsidR="00602394">
        <w:rPr>
          <w:rFonts w:eastAsiaTheme="minorHAnsi"/>
          <w:bCs/>
          <w:sz w:val="28"/>
          <w:szCs w:val="28"/>
        </w:rPr>
        <w:t xml:space="preserve"> reach out to Cassie to discuss their thoughts</w:t>
      </w:r>
      <w:r w:rsidR="00BD2585">
        <w:rPr>
          <w:rFonts w:eastAsiaTheme="minorHAnsi"/>
          <w:bCs/>
          <w:sz w:val="28"/>
          <w:szCs w:val="28"/>
        </w:rPr>
        <w:t xml:space="preserve">: </w:t>
      </w:r>
      <w:hyperlink r:id="rId17" w:history="1">
        <w:r w:rsidR="00BD2585" w:rsidRPr="00BD2585">
          <w:rPr>
            <w:rStyle w:val="Hyperlink"/>
            <w:rFonts w:eastAsiaTheme="minorHAnsi"/>
            <w:bCs/>
            <w:sz w:val="28"/>
            <w:szCs w:val="28"/>
          </w:rPr>
          <w:t>Health and Wellbeing Plan - Nillumbik Shire Council</w:t>
        </w:r>
      </w:hyperlink>
    </w:p>
    <w:p w14:paraId="50D42F30" w14:textId="5612CF1D" w:rsidR="00F411C1" w:rsidRDefault="00602394" w:rsidP="00D35E30">
      <w:pPr>
        <w:spacing w:before="120" w:after="120"/>
        <w:ind w:left="720"/>
        <w:rPr>
          <w:rFonts w:eastAsiaTheme="minorHAnsi"/>
          <w:bCs/>
          <w:sz w:val="28"/>
          <w:szCs w:val="28"/>
        </w:rPr>
      </w:pPr>
      <w:r>
        <w:rPr>
          <w:rFonts w:eastAsiaTheme="minorHAnsi"/>
          <w:bCs/>
          <w:sz w:val="28"/>
          <w:szCs w:val="28"/>
        </w:rPr>
        <w:t xml:space="preserve">Cassie </w:t>
      </w:r>
      <w:r w:rsidR="0052774F">
        <w:rPr>
          <w:rFonts w:eastAsiaTheme="minorHAnsi"/>
          <w:bCs/>
          <w:sz w:val="28"/>
          <w:szCs w:val="28"/>
        </w:rPr>
        <w:t>will</w:t>
      </w:r>
      <w:r>
        <w:rPr>
          <w:rFonts w:eastAsiaTheme="minorHAnsi"/>
          <w:bCs/>
          <w:sz w:val="28"/>
          <w:szCs w:val="28"/>
        </w:rPr>
        <w:t xml:space="preserve"> also</w:t>
      </w:r>
      <w:r w:rsidR="0052774F">
        <w:rPr>
          <w:rFonts w:eastAsiaTheme="minorHAnsi"/>
          <w:bCs/>
          <w:sz w:val="28"/>
          <w:szCs w:val="28"/>
        </w:rPr>
        <w:t xml:space="preserve"> return to the Inclusion and Access Advisory Committee </w:t>
      </w:r>
      <w:r>
        <w:rPr>
          <w:rFonts w:eastAsiaTheme="minorHAnsi"/>
          <w:bCs/>
          <w:sz w:val="28"/>
          <w:szCs w:val="28"/>
        </w:rPr>
        <w:t xml:space="preserve">at a later date </w:t>
      </w:r>
      <w:r w:rsidR="0052774F">
        <w:rPr>
          <w:rFonts w:eastAsiaTheme="minorHAnsi"/>
          <w:bCs/>
          <w:sz w:val="28"/>
          <w:szCs w:val="28"/>
        </w:rPr>
        <w:t xml:space="preserve">to </w:t>
      </w:r>
      <w:r>
        <w:rPr>
          <w:rFonts w:eastAsiaTheme="minorHAnsi"/>
          <w:bCs/>
          <w:sz w:val="28"/>
          <w:szCs w:val="28"/>
        </w:rPr>
        <w:t xml:space="preserve">provide an update and to continue discussions. </w:t>
      </w:r>
      <w:r w:rsidR="0052774F">
        <w:rPr>
          <w:rFonts w:eastAsiaTheme="minorHAnsi"/>
          <w:bCs/>
          <w:sz w:val="28"/>
          <w:szCs w:val="28"/>
        </w:rPr>
        <w:t xml:space="preserve"> </w:t>
      </w:r>
    </w:p>
    <w:p w14:paraId="719DC00D" w14:textId="5D9135A0" w:rsidR="0052774F" w:rsidRDefault="00602394" w:rsidP="00D35E30">
      <w:pPr>
        <w:spacing w:before="120" w:after="120"/>
        <w:ind w:left="720"/>
        <w:rPr>
          <w:rFonts w:eastAsiaTheme="minorHAnsi"/>
          <w:bCs/>
          <w:sz w:val="28"/>
          <w:szCs w:val="28"/>
        </w:rPr>
      </w:pPr>
      <w:r>
        <w:rPr>
          <w:rFonts w:eastAsiaTheme="minorHAnsi"/>
          <w:bCs/>
          <w:sz w:val="28"/>
          <w:szCs w:val="28"/>
        </w:rPr>
        <w:t>Cassie can be contacted as follows</w:t>
      </w:r>
      <w:r w:rsidR="0052774F">
        <w:rPr>
          <w:rFonts w:eastAsiaTheme="minorHAnsi"/>
          <w:bCs/>
          <w:sz w:val="28"/>
          <w:szCs w:val="28"/>
        </w:rPr>
        <w:t xml:space="preserve">:  </w:t>
      </w:r>
      <w:hyperlink r:id="rId18" w:history="1">
        <w:r w:rsidR="00B80C8D" w:rsidRPr="007F16E8">
          <w:rPr>
            <w:rStyle w:val="Hyperlink"/>
            <w:rFonts w:eastAsiaTheme="minorHAnsi"/>
            <w:bCs/>
            <w:sz w:val="28"/>
            <w:szCs w:val="28"/>
          </w:rPr>
          <w:t>Cassie.Zurek@nillumbik.vic.gov.au</w:t>
        </w:r>
      </w:hyperlink>
      <w:r w:rsidR="00F411C1">
        <w:rPr>
          <w:rFonts w:eastAsiaTheme="minorHAnsi"/>
          <w:bCs/>
          <w:sz w:val="28"/>
          <w:szCs w:val="28"/>
        </w:rPr>
        <w:t xml:space="preserve"> </w:t>
      </w:r>
      <w:r>
        <w:rPr>
          <w:rFonts w:eastAsiaTheme="minorHAnsi"/>
          <w:bCs/>
          <w:sz w:val="28"/>
          <w:szCs w:val="28"/>
        </w:rPr>
        <w:t>or</w:t>
      </w:r>
      <w:r w:rsidR="00F411C1">
        <w:rPr>
          <w:rFonts w:eastAsiaTheme="minorHAnsi"/>
          <w:bCs/>
          <w:sz w:val="28"/>
          <w:szCs w:val="28"/>
        </w:rPr>
        <w:t xml:space="preserve"> </w:t>
      </w:r>
      <w:r w:rsidR="00F411C1" w:rsidRPr="00F411C1">
        <w:rPr>
          <w:rFonts w:eastAsiaTheme="minorHAnsi"/>
          <w:bCs/>
          <w:sz w:val="28"/>
          <w:szCs w:val="28"/>
        </w:rPr>
        <w:t>9433 3158</w:t>
      </w:r>
      <w:r w:rsidR="00F411C1">
        <w:rPr>
          <w:rFonts w:eastAsiaTheme="minorHAnsi"/>
          <w:bCs/>
          <w:sz w:val="28"/>
          <w:szCs w:val="28"/>
        </w:rPr>
        <w:t xml:space="preserve">. </w:t>
      </w:r>
    </w:p>
    <w:p w14:paraId="409629FD" w14:textId="77777777" w:rsidR="00621AF7" w:rsidRDefault="00621AF7" w:rsidP="00D35E30">
      <w:pPr>
        <w:spacing w:before="120" w:after="120"/>
        <w:ind w:left="720"/>
        <w:rPr>
          <w:rFonts w:eastAsiaTheme="minorHAnsi"/>
          <w:bCs/>
          <w:sz w:val="28"/>
          <w:szCs w:val="28"/>
        </w:rPr>
      </w:pPr>
    </w:p>
    <w:p w14:paraId="1369686B" w14:textId="093ED01C" w:rsidR="009C5A75" w:rsidRPr="009C5A75" w:rsidRDefault="00F918CC" w:rsidP="00FB4ED2">
      <w:pPr>
        <w:spacing w:before="120" w:after="12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10. </w:t>
      </w:r>
      <w:r w:rsidR="009C5A75" w:rsidRPr="009C5A75">
        <w:rPr>
          <w:rFonts w:eastAsia="Calibri"/>
          <w:b/>
          <w:sz w:val="28"/>
          <w:szCs w:val="28"/>
        </w:rPr>
        <w:t xml:space="preserve">Next Committee meeting: </w:t>
      </w:r>
    </w:p>
    <w:p w14:paraId="4DD78775" w14:textId="40C1152C" w:rsidR="009C5A75" w:rsidRPr="009C5A75" w:rsidRDefault="009C5A75" w:rsidP="009C5A75">
      <w:pPr>
        <w:overflowPunct/>
        <w:autoSpaceDE/>
        <w:autoSpaceDN/>
        <w:adjustRightInd/>
        <w:ind w:left="1440" w:hanging="1440"/>
        <w:textAlignment w:val="auto"/>
        <w:rPr>
          <w:rFonts w:eastAsia="Calibri"/>
          <w:b/>
          <w:sz w:val="28"/>
          <w:szCs w:val="28"/>
        </w:rPr>
      </w:pPr>
    </w:p>
    <w:p w14:paraId="058D7D16" w14:textId="6D985EA7" w:rsidR="00DA1EDC" w:rsidRDefault="00DA1EDC" w:rsidP="00DA1EDC">
      <w:pPr>
        <w:overflowPunct/>
        <w:autoSpaceDE/>
        <w:autoSpaceDN/>
        <w:adjustRightInd/>
        <w:ind w:left="851"/>
        <w:textAlignment w:val="auto"/>
        <w:rPr>
          <w:rFonts w:eastAsia="Calibri"/>
          <w:sz w:val="28"/>
          <w:szCs w:val="28"/>
        </w:rPr>
      </w:pPr>
      <w:r w:rsidRPr="00DA1EDC">
        <w:rPr>
          <w:rFonts w:eastAsia="Calibri"/>
          <w:b/>
          <w:sz w:val="28"/>
          <w:szCs w:val="28"/>
        </w:rPr>
        <w:t>Where:</w:t>
      </w:r>
      <w:r w:rsidRPr="00DA1EDC">
        <w:rPr>
          <w:rFonts w:eastAsia="Calibri"/>
          <w:sz w:val="28"/>
          <w:szCs w:val="28"/>
        </w:rPr>
        <w:t xml:space="preserve"> Nillumbik Shire Council (Council Chamber) </w:t>
      </w:r>
    </w:p>
    <w:p w14:paraId="4B313CF0" w14:textId="77777777" w:rsidR="00FB4ED2" w:rsidRPr="00DA1EDC" w:rsidRDefault="00FB4ED2" w:rsidP="00DA1EDC">
      <w:pPr>
        <w:overflowPunct/>
        <w:autoSpaceDE/>
        <w:autoSpaceDN/>
        <w:adjustRightInd/>
        <w:ind w:left="851"/>
        <w:textAlignment w:val="auto"/>
        <w:rPr>
          <w:rFonts w:eastAsia="Calibri"/>
          <w:sz w:val="28"/>
          <w:szCs w:val="28"/>
        </w:rPr>
      </w:pPr>
    </w:p>
    <w:p w14:paraId="2004750F" w14:textId="66AA0675" w:rsidR="00DA1EDC" w:rsidRPr="00DA1EDC" w:rsidRDefault="00DA1EDC" w:rsidP="00DA1EDC">
      <w:pPr>
        <w:overflowPunct/>
        <w:autoSpaceDE/>
        <w:autoSpaceDN/>
        <w:adjustRightInd/>
        <w:ind w:left="851"/>
        <w:textAlignment w:val="auto"/>
        <w:rPr>
          <w:rFonts w:eastAsia="Calibri"/>
          <w:sz w:val="28"/>
          <w:szCs w:val="28"/>
        </w:rPr>
      </w:pPr>
      <w:r w:rsidRPr="00DA1EDC">
        <w:rPr>
          <w:rFonts w:eastAsia="Calibri"/>
          <w:b/>
          <w:sz w:val="28"/>
          <w:szCs w:val="28"/>
        </w:rPr>
        <w:lastRenderedPageBreak/>
        <w:t>When:</w:t>
      </w:r>
      <w:r w:rsidRPr="00DA1EDC">
        <w:rPr>
          <w:rFonts w:eastAsia="Calibri"/>
          <w:sz w:val="28"/>
          <w:szCs w:val="28"/>
        </w:rPr>
        <w:t xml:space="preserve"> </w:t>
      </w:r>
      <w:r w:rsidR="00F36727">
        <w:rPr>
          <w:rFonts w:eastAsia="Calibri"/>
          <w:sz w:val="28"/>
          <w:szCs w:val="28"/>
        </w:rPr>
        <w:t>23 August</w:t>
      </w:r>
      <w:r w:rsidR="00FB4ED2">
        <w:rPr>
          <w:rFonts w:eastAsia="Calibri"/>
          <w:sz w:val="28"/>
          <w:szCs w:val="28"/>
        </w:rPr>
        <w:t xml:space="preserve"> 2024</w:t>
      </w:r>
    </w:p>
    <w:p w14:paraId="660B7F89" w14:textId="77777777" w:rsidR="00DA1EDC" w:rsidRPr="00DA1EDC" w:rsidRDefault="00DA1EDC" w:rsidP="00DA1EDC">
      <w:pPr>
        <w:overflowPunct/>
        <w:autoSpaceDE/>
        <w:autoSpaceDN/>
        <w:adjustRightInd/>
        <w:ind w:left="851"/>
        <w:textAlignment w:val="auto"/>
        <w:rPr>
          <w:rFonts w:eastAsia="Calibri"/>
          <w:sz w:val="28"/>
          <w:szCs w:val="28"/>
        </w:rPr>
      </w:pPr>
    </w:p>
    <w:p w14:paraId="6228A8B9" w14:textId="57E25EF7" w:rsidR="00DA1EDC" w:rsidRPr="00DA1EDC" w:rsidRDefault="00DA1EDC" w:rsidP="00DA1EDC">
      <w:pPr>
        <w:overflowPunct/>
        <w:autoSpaceDE/>
        <w:autoSpaceDN/>
        <w:adjustRightInd/>
        <w:ind w:left="851"/>
        <w:textAlignment w:val="auto"/>
        <w:rPr>
          <w:rFonts w:eastAsia="Calibri"/>
          <w:sz w:val="28"/>
          <w:szCs w:val="28"/>
        </w:rPr>
      </w:pPr>
      <w:r w:rsidRPr="00DA1EDC">
        <w:rPr>
          <w:rFonts w:eastAsia="Calibri"/>
          <w:b/>
          <w:sz w:val="28"/>
          <w:szCs w:val="28"/>
        </w:rPr>
        <w:t>Time:</w:t>
      </w:r>
      <w:r w:rsidRPr="00DA1EDC">
        <w:rPr>
          <w:rFonts w:eastAsia="Calibri"/>
          <w:sz w:val="28"/>
          <w:szCs w:val="28"/>
        </w:rPr>
        <w:t xml:space="preserve"> 10</w:t>
      </w:r>
      <w:r w:rsidR="00FB4ED2">
        <w:rPr>
          <w:rFonts w:eastAsia="Calibri"/>
          <w:sz w:val="28"/>
          <w:szCs w:val="28"/>
        </w:rPr>
        <w:t>:00</w:t>
      </w:r>
      <w:r w:rsidRPr="00DA1EDC">
        <w:rPr>
          <w:rFonts w:eastAsia="Calibri"/>
          <w:sz w:val="28"/>
          <w:szCs w:val="28"/>
        </w:rPr>
        <w:t>am -</w:t>
      </w:r>
      <w:r w:rsidR="00FB4ED2">
        <w:rPr>
          <w:rFonts w:eastAsia="Calibri"/>
          <w:sz w:val="28"/>
          <w:szCs w:val="28"/>
        </w:rPr>
        <w:t xml:space="preserve"> </w:t>
      </w:r>
      <w:r w:rsidRPr="00DA1EDC">
        <w:rPr>
          <w:rFonts w:eastAsia="Calibri"/>
          <w:sz w:val="28"/>
          <w:szCs w:val="28"/>
        </w:rPr>
        <w:t>12</w:t>
      </w:r>
      <w:r w:rsidR="00FB4ED2">
        <w:rPr>
          <w:rFonts w:eastAsia="Calibri"/>
          <w:sz w:val="28"/>
          <w:szCs w:val="28"/>
        </w:rPr>
        <w:t>:00</w:t>
      </w:r>
      <w:r w:rsidRPr="00DA1EDC">
        <w:rPr>
          <w:rFonts w:eastAsia="Calibri"/>
          <w:sz w:val="28"/>
          <w:szCs w:val="28"/>
        </w:rPr>
        <w:t>pm.</w:t>
      </w:r>
    </w:p>
    <w:p w14:paraId="4CDDA802" w14:textId="77777777" w:rsidR="00DA1EDC" w:rsidRPr="00DA1EDC" w:rsidRDefault="00DA1EDC" w:rsidP="00DA1EDC">
      <w:pPr>
        <w:overflowPunct/>
        <w:autoSpaceDE/>
        <w:autoSpaceDN/>
        <w:adjustRightInd/>
        <w:ind w:left="851"/>
        <w:textAlignment w:val="auto"/>
        <w:rPr>
          <w:rFonts w:eastAsia="Calibri"/>
          <w:sz w:val="28"/>
          <w:szCs w:val="28"/>
        </w:rPr>
      </w:pPr>
      <w:r w:rsidRPr="00DA1EDC">
        <w:rPr>
          <w:rFonts w:eastAsia="Calibri"/>
          <w:sz w:val="28"/>
          <w:szCs w:val="28"/>
        </w:rPr>
        <w:tab/>
      </w:r>
    </w:p>
    <w:p w14:paraId="6F1F71A5" w14:textId="77777777" w:rsidR="00F36727" w:rsidRDefault="00F36727" w:rsidP="00F36727">
      <w:pPr>
        <w:spacing w:before="120" w:after="120"/>
        <w:ind w:left="72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Please reach out to Angela Lampard about any Agenda items you’d like to propose.</w:t>
      </w:r>
    </w:p>
    <w:p w14:paraId="2457B7B6" w14:textId="77777777" w:rsidR="00F36727" w:rsidRDefault="00F36727" w:rsidP="00F36727">
      <w:pPr>
        <w:overflowPunct/>
        <w:autoSpaceDE/>
        <w:autoSpaceDN/>
        <w:adjustRightInd/>
        <w:ind w:left="1440" w:hanging="1440"/>
        <w:textAlignment w:val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</w:p>
    <w:p w14:paraId="542F82D4" w14:textId="7F1897B1" w:rsidR="00F36727" w:rsidRPr="002D020E" w:rsidRDefault="00F36727" w:rsidP="00F36727">
      <w:pPr>
        <w:spacing w:before="120" w:after="12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</w:t>
      </w:r>
      <w:r>
        <w:rPr>
          <w:rFonts w:eastAsia="Calibri"/>
          <w:sz w:val="28"/>
          <w:szCs w:val="28"/>
        </w:rPr>
        <w:tab/>
      </w:r>
      <w:r w:rsidRPr="00CC0A13">
        <w:rPr>
          <w:rFonts w:eastAsia="Calibri"/>
          <w:b/>
          <w:sz w:val="28"/>
          <w:szCs w:val="28"/>
        </w:rPr>
        <w:t xml:space="preserve">Meeting close – </w:t>
      </w:r>
      <w:r>
        <w:rPr>
          <w:rFonts w:eastAsia="Calibri"/>
          <w:b/>
          <w:sz w:val="28"/>
          <w:szCs w:val="28"/>
        </w:rPr>
        <w:t>12:12</w:t>
      </w:r>
      <w:r w:rsidR="002D706F">
        <w:rPr>
          <w:rFonts w:eastAsia="Calibri"/>
          <w:b/>
          <w:sz w:val="28"/>
          <w:szCs w:val="28"/>
        </w:rPr>
        <w:t>pm</w:t>
      </w:r>
      <w:r>
        <w:rPr>
          <w:rFonts w:eastAsia="Calibri"/>
          <w:b/>
          <w:sz w:val="28"/>
          <w:szCs w:val="28"/>
        </w:rPr>
        <w:t xml:space="preserve"> meeting closed</w:t>
      </w:r>
    </w:p>
    <w:p w14:paraId="1DFF289A" w14:textId="77777777" w:rsidR="00DA1EDC" w:rsidRPr="00DA1EDC" w:rsidRDefault="00DA1EDC" w:rsidP="00DA1EDC">
      <w:pPr>
        <w:overflowPunct/>
        <w:autoSpaceDE/>
        <w:autoSpaceDN/>
        <w:adjustRightInd/>
        <w:ind w:left="851"/>
        <w:textAlignment w:val="auto"/>
        <w:rPr>
          <w:rFonts w:eastAsia="Calibri"/>
          <w:sz w:val="28"/>
          <w:szCs w:val="28"/>
        </w:rPr>
      </w:pPr>
    </w:p>
    <w:p w14:paraId="6017CDE2" w14:textId="77777777" w:rsidR="0026766D" w:rsidRDefault="0026766D" w:rsidP="00DA1EDC">
      <w:pPr>
        <w:overflowPunct/>
        <w:autoSpaceDE/>
        <w:autoSpaceDN/>
        <w:adjustRightInd/>
        <w:ind w:left="851"/>
        <w:textAlignment w:val="auto"/>
        <w:rPr>
          <w:rFonts w:eastAsia="Calibri"/>
          <w:sz w:val="28"/>
          <w:szCs w:val="28"/>
        </w:rPr>
      </w:pPr>
    </w:p>
    <w:sectPr w:rsidR="0026766D" w:rsidSect="00C41011">
      <w:type w:val="continuous"/>
      <w:pgSz w:w="11906" w:h="16838"/>
      <w:pgMar w:top="1440" w:right="1440" w:bottom="1440" w:left="1440" w:header="708" w:footer="70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A356F0" w14:textId="77777777" w:rsidR="00391FF4" w:rsidRDefault="00391FF4">
      <w:r>
        <w:separator/>
      </w:r>
    </w:p>
  </w:endnote>
  <w:endnote w:type="continuationSeparator" w:id="0">
    <w:p w14:paraId="5A18FF71" w14:textId="77777777" w:rsidR="00391FF4" w:rsidRDefault="00391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967866" w14:textId="77777777" w:rsidR="00391FF4" w:rsidRDefault="00391FF4">
      <w:r>
        <w:separator/>
      </w:r>
    </w:p>
  </w:footnote>
  <w:footnote w:type="continuationSeparator" w:id="0">
    <w:p w14:paraId="0A9529E4" w14:textId="77777777" w:rsidR="00391FF4" w:rsidRDefault="00391F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E5620" w14:textId="77777777" w:rsidR="00391FF4" w:rsidRDefault="00E11023">
    <w:pPr>
      <w:pStyle w:val="Header"/>
    </w:pPr>
    <w:r>
      <w:rPr>
        <w:noProof/>
        <w:lang w:val="en-AU"/>
      </w:rPr>
      <w:drawing>
        <wp:anchor distT="0" distB="0" distL="114300" distR="114300" simplePos="0" relativeHeight="251659264" behindDoc="1" locked="0" layoutInCell="1" allowOverlap="1" wp14:anchorId="5D85965C" wp14:editId="68E64154">
          <wp:simplePos x="0" y="0"/>
          <wp:positionH relativeFrom="column">
            <wp:posOffset>-930802</wp:posOffset>
          </wp:positionH>
          <wp:positionV relativeFrom="paragraph">
            <wp:posOffset>-422910</wp:posOffset>
          </wp:positionV>
          <wp:extent cx="7561580" cy="10690225"/>
          <wp:effectExtent l="0" t="0" r="1270" b="0"/>
          <wp:wrapNone/>
          <wp:docPr id="1" name="Picture 1" descr="Main Doc -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in Doc -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069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ECD609" w14:textId="77777777" w:rsidR="00B649C2" w:rsidRDefault="00B649C2">
    <w:pPr>
      <w:pStyle w:val="Header"/>
    </w:pPr>
    <w:r>
      <w:rPr>
        <w:noProof/>
        <w:lang w:val="en-AU"/>
      </w:rPr>
      <w:drawing>
        <wp:anchor distT="0" distB="0" distL="114300" distR="114300" simplePos="0" relativeHeight="251661312" behindDoc="1" locked="0" layoutInCell="1" allowOverlap="1" wp14:anchorId="2C196132" wp14:editId="64B294A0">
          <wp:simplePos x="0" y="0"/>
          <wp:positionH relativeFrom="column">
            <wp:posOffset>-930802</wp:posOffset>
          </wp:positionH>
          <wp:positionV relativeFrom="paragraph">
            <wp:posOffset>-422910</wp:posOffset>
          </wp:positionV>
          <wp:extent cx="7561580" cy="10690225"/>
          <wp:effectExtent l="0" t="0" r="1270" b="0"/>
          <wp:wrapNone/>
          <wp:docPr id="3" name="Picture 3" descr="Main Doc -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in Doc -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069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40111"/>
    <w:multiLevelType w:val="hybridMultilevel"/>
    <w:tmpl w:val="7BB07A1A"/>
    <w:lvl w:ilvl="0" w:tplc="C136B5E4">
      <w:start w:val="33"/>
      <w:numFmt w:val="bullet"/>
      <w:lvlText w:val="-"/>
      <w:lvlJc w:val="left"/>
      <w:pPr>
        <w:ind w:left="116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" w15:restartNumberingAfterBreak="0">
    <w:nsid w:val="069A7534"/>
    <w:multiLevelType w:val="hybridMultilevel"/>
    <w:tmpl w:val="F584724A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2282CE3"/>
    <w:multiLevelType w:val="hybridMultilevel"/>
    <w:tmpl w:val="8D240296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33C47"/>
    <w:multiLevelType w:val="hybridMultilevel"/>
    <w:tmpl w:val="51267F82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5B955C3"/>
    <w:multiLevelType w:val="multilevel"/>
    <w:tmpl w:val="C18A5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7B5757"/>
    <w:multiLevelType w:val="multilevel"/>
    <w:tmpl w:val="BE86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894756B"/>
    <w:multiLevelType w:val="hybridMultilevel"/>
    <w:tmpl w:val="6D5E162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2061E1"/>
    <w:multiLevelType w:val="hybridMultilevel"/>
    <w:tmpl w:val="9D5090B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CDB7D00"/>
    <w:multiLevelType w:val="hybridMultilevel"/>
    <w:tmpl w:val="8D043C8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4C411AD"/>
    <w:multiLevelType w:val="multilevel"/>
    <w:tmpl w:val="87509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9024785"/>
    <w:multiLevelType w:val="hybridMultilevel"/>
    <w:tmpl w:val="F768E6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983C90"/>
    <w:multiLevelType w:val="hybridMultilevel"/>
    <w:tmpl w:val="301E671E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D9C4B26"/>
    <w:multiLevelType w:val="hybridMultilevel"/>
    <w:tmpl w:val="5726AE9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AE73509"/>
    <w:multiLevelType w:val="hybridMultilevel"/>
    <w:tmpl w:val="B1FED1F8"/>
    <w:lvl w:ilvl="0" w:tplc="0C09000F">
      <w:start w:val="1"/>
      <w:numFmt w:val="decimal"/>
      <w:lvlText w:val="%1."/>
      <w:lvlJc w:val="left"/>
      <w:pPr>
        <w:ind w:left="1429" w:hanging="360"/>
      </w:pPr>
    </w:lvl>
    <w:lvl w:ilvl="1" w:tplc="0C090019" w:tentative="1">
      <w:start w:val="1"/>
      <w:numFmt w:val="lowerLetter"/>
      <w:lvlText w:val="%2."/>
      <w:lvlJc w:val="left"/>
      <w:pPr>
        <w:ind w:left="2149" w:hanging="360"/>
      </w:pPr>
    </w:lvl>
    <w:lvl w:ilvl="2" w:tplc="0C09001B" w:tentative="1">
      <w:start w:val="1"/>
      <w:numFmt w:val="lowerRoman"/>
      <w:lvlText w:val="%3."/>
      <w:lvlJc w:val="right"/>
      <w:pPr>
        <w:ind w:left="2869" w:hanging="180"/>
      </w:pPr>
    </w:lvl>
    <w:lvl w:ilvl="3" w:tplc="0C09000F" w:tentative="1">
      <w:start w:val="1"/>
      <w:numFmt w:val="decimal"/>
      <w:lvlText w:val="%4."/>
      <w:lvlJc w:val="left"/>
      <w:pPr>
        <w:ind w:left="3589" w:hanging="360"/>
      </w:pPr>
    </w:lvl>
    <w:lvl w:ilvl="4" w:tplc="0C090019" w:tentative="1">
      <w:start w:val="1"/>
      <w:numFmt w:val="lowerLetter"/>
      <w:lvlText w:val="%5."/>
      <w:lvlJc w:val="left"/>
      <w:pPr>
        <w:ind w:left="4309" w:hanging="360"/>
      </w:pPr>
    </w:lvl>
    <w:lvl w:ilvl="5" w:tplc="0C09001B" w:tentative="1">
      <w:start w:val="1"/>
      <w:numFmt w:val="lowerRoman"/>
      <w:lvlText w:val="%6."/>
      <w:lvlJc w:val="right"/>
      <w:pPr>
        <w:ind w:left="5029" w:hanging="180"/>
      </w:pPr>
    </w:lvl>
    <w:lvl w:ilvl="6" w:tplc="0C09000F" w:tentative="1">
      <w:start w:val="1"/>
      <w:numFmt w:val="decimal"/>
      <w:lvlText w:val="%7."/>
      <w:lvlJc w:val="left"/>
      <w:pPr>
        <w:ind w:left="5749" w:hanging="360"/>
      </w:pPr>
    </w:lvl>
    <w:lvl w:ilvl="7" w:tplc="0C090019" w:tentative="1">
      <w:start w:val="1"/>
      <w:numFmt w:val="lowerLetter"/>
      <w:lvlText w:val="%8."/>
      <w:lvlJc w:val="left"/>
      <w:pPr>
        <w:ind w:left="6469" w:hanging="360"/>
      </w:pPr>
    </w:lvl>
    <w:lvl w:ilvl="8" w:tplc="0C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BD324B0"/>
    <w:multiLevelType w:val="hybridMultilevel"/>
    <w:tmpl w:val="3C54C678"/>
    <w:lvl w:ilvl="0" w:tplc="0C09000F">
      <w:start w:val="1"/>
      <w:numFmt w:val="decimal"/>
      <w:lvlText w:val="%1."/>
      <w:lvlJc w:val="left"/>
      <w:pPr>
        <w:ind w:left="1429" w:hanging="360"/>
      </w:pPr>
    </w:lvl>
    <w:lvl w:ilvl="1" w:tplc="0C090019" w:tentative="1">
      <w:start w:val="1"/>
      <w:numFmt w:val="lowerLetter"/>
      <w:lvlText w:val="%2."/>
      <w:lvlJc w:val="left"/>
      <w:pPr>
        <w:ind w:left="2149" w:hanging="360"/>
      </w:pPr>
    </w:lvl>
    <w:lvl w:ilvl="2" w:tplc="0C09001B" w:tentative="1">
      <w:start w:val="1"/>
      <w:numFmt w:val="lowerRoman"/>
      <w:lvlText w:val="%3."/>
      <w:lvlJc w:val="right"/>
      <w:pPr>
        <w:ind w:left="2869" w:hanging="180"/>
      </w:pPr>
    </w:lvl>
    <w:lvl w:ilvl="3" w:tplc="0C09000F" w:tentative="1">
      <w:start w:val="1"/>
      <w:numFmt w:val="decimal"/>
      <w:lvlText w:val="%4."/>
      <w:lvlJc w:val="left"/>
      <w:pPr>
        <w:ind w:left="3589" w:hanging="360"/>
      </w:pPr>
    </w:lvl>
    <w:lvl w:ilvl="4" w:tplc="0C090019" w:tentative="1">
      <w:start w:val="1"/>
      <w:numFmt w:val="lowerLetter"/>
      <w:lvlText w:val="%5."/>
      <w:lvlJc w:val="left"/>
      <w:pPr>
        <w:ind w:left="4309" w:hanging="360"/>
      </w:pPr>
    </w:lvl>
    <w:lvl w:ilvl="5" w:tplc="0C09001B" w:tentative="1">
      <w:start w:val="1"/>
      <w:numFmt w:val="lowerRoman"/>
      <w:lvlText w:val="%6."/>
      <w:lvlJc w:val="right"/>
      <w:pPr>
        <w:ind w:left="5029" w:hanging="180"/>
      </w:pPr>
    </w:lvl>
    <w:lvl w:ilvl="6" w:tplc="0C09000F" w:tentative="1">
      <w:start w:val="1"/>
      <w:numFmt w:val="decimal"/>
      <w:lvlText w:val="%7."/>
      <w:lvlJc w:val="left"/>
      <w:pPr>
        <w:ind w:left="5749" w:hanging="360"/>
      </w:pPr>
    </w:lvl>
    <w:lvl w:ilvl="7" w:tplc="0C090019" w:tentative="1">
      <w:start w:val="1"/>
      <w:numFmt w:val="lowerLetter"/>
      <w:lvlText w:val="%8."/>
      <w:lvlJc w:val="left"/>
      <w:pPr>
        <w:ind w:left="6469" w:hanging="360"/>
      </w:pPr>
    </w:lvl>
    <w:lvl w:ilvl="8" w:tplc="0C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FA70056"/>
    <w:multiLevelType w:val="hybridMultilevel"/>
    <w:tmpl w:val="7EFCF8DA"/>
    <w:lvl w:ilvl="0" w:tplc="3460A2A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152E37"/>
    <w:multiLevelType w:val="hybridMultilevel"/>
    <w:tmpl w:val="8572EE6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47D7B64"/>
    <w:multiLevelType w:val="hybridMultilevel"/>
    <w:tmpl w:val="03AE8A48"/>
    <w:lvl w:ilvl="0" w:tplc="0C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8" w15:restartNumberingAfterBreak="0">
    <w:nsid w:val="558D4606"/>
    <w:multiLevelType w:val="hybridMultilevel"/>
    <w:tmpl w:val="9A009032"/>
    <w:lvl w:ilvl="0" w:tplc="0C0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9" w15:restartNumberingAfterBreak="0">
    <w:nsid w:val="59530CA7"/>
    <w:multiLevelType w:val="hybridMultilevel"/>
    <w:tmpl w:val="22C8D5A0"/>
    <w:lvl w:ilvl="0" w:tplc="0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A443C1B"/>
    <w:multiLevelType w:val="hybridMultilevel"/>
    <w:tmpl w:val="199CE40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C2E1588"/>
    <w:multiLevelType w:val="hybridMultilevel"/>
    <w:tmpl w:val="5C1ACE6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E6216EB"/>
    <w:multiLevelType w:val="hybridMultilevel"/>
    <w:tmpl w:val="CA64171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ED30E57"/>
    <w:multiLevelType w:val="multilevel"/>
    <w:tmpl w:val="A26C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F435FF0"/>
    <w:multiLevelType w:val="hybridMultilevel"/>
    <w:tmpl w:val="AFC48534"/>
    <w:lvl w:ilvl="0" w:tplc="0C09000F">
      <w:start w:val="1"/>
      <w:numFmt w:val="decimal"/>
      <w:lvlText w:val="%1."/>
      <w:lvlJc w:val="left"/>
      <w:pPr>
        <w:ind w:left="1429" w:hanging="360"/>
      </w:pPr>
    </w:lvl>
    <w:lvl w:ilvl="1" w:tplc="0C090019" w:tentative="1">
      <w:start w:val="1"/>
      <w:numFmt w:val="lowerLetter"/>
      <w:lvlText w:val="%2."/>
      <w:lvlJc w:val="left"/>
      <w:pPr>
        <w:ind w:left="2149" w:hanging="360"/>
      </w:pPr>
    </w:lvl>
    <w:lvl w:ilvl="2" w:tplc="0C09001B" w:tentative="1">
      <w:start w:val="1"/>
      <w:numFmt w:val="lowerRoman"/>
      <w:lvlText w:val="%3."/>
      <w:lvlJc w:val="right"/>
      <w:pPr>
        <w:ind w:left="2869" w:hanging="180"/>
      </w:pPr>
    </w:lvl>
    <w:lvl w:ilvl="3" w:tplc="0C09000F" w:tentative="1">
      <w:start w:val="1"/>
      <w:numFmt w:val="decimal"/>
      <w:lvlText w:val="%4."/>
      <w:lvlJc w:val="left"/>
      <w:pPr>
        <w:ind w:left="3589" w:hanging="360"/>
      </w:pPr>
    </w:lvl>
    <w:lvl w:ilvl="4" w:tplc="0C090019" w:tentative="1">
      <w:start w:val="1"/>
      <w:numFmt w:val="lowerLetter"/>
      <w:lvlText w:val="%5."/>
      <w:lvlJc w:val="left"/>
      <w:pPr>
        <w:ind w:left="4309" w:hanging="360"/>
      </w:pPr>
    </w:lvl>
    <w:lvl w:ilvl="5" w:tplc="0C09001B" w:tentative="1">
      <w:start w:val="1"/>
      <w:numFmt w:val="lowerRoman"/>
      <w:lvlText w:val="%6."/>
      <w:lvlJc w:val="right"/>
      <w:pPr>
        <w:ind w:left="5029" w:hanging="180"/>
      </w:pPr>
    </w:lvl>
    <w:lvl w:ilvl="6" w:tplc="0C09000F" w:tentative="1">
      <w:start w:val="1"/>
      <w:numFmt w:val="decimal"/>
      <w:lvlText w:val="%7."/>
      <w:lvlJc w:val="left"/>
      <w:pPr>
        <w:ind w:left="5749" w:hanging="360"/>
      </w:pPr>
    </w:lvl>
    <w:lvl w:ilvl="7" w:tplc="0C090019" w:tentative="1">
      <w:start w:val="1"/>
      <w:numFmt w:val="lowerLetter"/>
      <w:lvlText w:val="%8."/>
      <w:lvlJc w:val="left"/>
      <w:pPr>
        <w:ind w:left="6469" w:hanging="360"/>
      </w:pPr>
    </w:lvl>
    <w:lvl w:ilvl="8" w:tplc="0C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602E08BF"/>
    <w:multiLevelType w:val="multilevel"/>
    <w:tmpl w:val="7BEEC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1A71FEA"/>
    <w:multiLevelType w:val="hybridMultilevel"/>
    <w:tmpl w:val="32B49A8E"/>
    <w:lvl w:ilvl="0" w:tplc="0C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B2066FE"/>
    <w:multiLevelType w:val="hybridMultilevel"/>
    <w:tmpl w:val="DDC4398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767618"/>
    <w:multiLevelType w:val="hybridMultilevel"/>
    <w:tmpl w:val="80ACBB0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0266D6"/>
    <w:multiLevelType w:val="hybridMultilevel"/>
    <w:tmpl w:val="B7D8646E"/>
    <w:lvl w:ilvl="0" w:tplc="0C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786F15C4"/>
    <w:multiLevelType w:val="hybridMultilevel"/>
    <w:tmpl w:val="4F2001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413C57"/>
    <w:multiLevelType w:val="hybridMultilevel"/>
    <w:tmpl w:val="2CC4A3FE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B6A775B"/>
    <w:multiLevelType w:val="hybridMultilevel"/>
    <w:tmpl w:val="759C7B6E"/>
    <w:lvl w:ilvl="0" w:tplc="0C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7CED5E76"/>
    <w:multiLevelType w:val="hybridMultilevel"/>
    <w:tmpl w:val="E9982C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5"/>
  </w:num>
  <w:num w:numId="3">
    <w:abstractNumId w:val="5"/>
  </w:num>
  <w:num w:numId="4">
    <w:abstractNumId w:val="9"/>
  </w:num>
  <w:num w:numId="5">
    <w:abstractNumId w:val="33"/>
  </w:num>
  <w:num w:numId="6">
    <w:abstractNumId w:val="10"/>
  </w:num>
  <w:num w:numId="7">
    <w:abstractNumId w:val="30"/>
  </w:num>
  <w:num w:numId="8">
    <w:abstractNumId w:val="18"/>
  </w:num>
  <w:num w:numId="9">
    <w:abstractNumId w:val="6"/>
  </w:num>
  <w:num w:numId="10">
    <w:abstractNumId w:val="16"/>
  </w:num>
  <w:num w:numId="11">
    <w:abstractNumId w:val="27"/>
  </w:num>
  <w:num w:numId="12">
    <w:abstractNumId w:val="12"/>
  </w:num>
  <w:num w:numId="13">
    <w:abstractNumId w:val="3"/>
  </w:num>
  <w:num w:numId="14">
    <w:abstractNumId w:val="7"/>
  </w:num>
  <w:num w:numId="15">
    <w:abstractNumId w:val="31"/>
  </w:num>
  <w:num w:numId="16">
    <w:abstractNumId w:val="20"/>
  </w:num>
  <w:num w:numId="17">
    <w:abstractNumId w:val="8"/>
  </w:num>
  <w:num w:numId="18">
    <w:abstractNumId w:val="28"/>
  </w:num>
  <w:num w:numId="19">
    <w:abstractNumId w:val="14"/>
  </w:num>
  <w:num w:numId="20">
    <w:abstractNumId w:val="1"/>
  </w:num>
  <w:num w:numId="21">
    <w:abstractNumId w:val="23"/>
  </w:num>
  <w:num w:numId="22">
    <w:abstractNumId w:val="4"/>
  </w:num>
  <w:num w:numId="23">
    <w:abstractNumId w:val="24"/>
  </w:num>
  <w:num w:numId="24">
    <w:abstractNumId w:val="13"/>
  </w:num>
  <w:num w:numId="25">
    <w:abstractNumId w:val="11"/>
  </w:num>
  <w:num w:numId="26">
    <w:abstractNumId w:val="2"/>
  </w:num>
  <w:num w:numId="27">
    <w:abstractNumId w:val="21"/>
  </w:num>
  <w:num w:numId="28">
    <w:abstractNumId w:val="0"/>
  </w:num>
  <w:num w:numId="29">
    <w:abstractNumId w:val="29"/>
  </w:num>
  <w:num w:numId="30">
    <w:abstractNumId w:val="32"/>
  </w:num>
  <w:num w:numId="31">
    <w:abstractNumId w:val="26"/>
  </w:num>
  <w:num w:numId="32">
    <w:abstractNumId w:val="22"/>
  </w:num>
  <w:num w:numId="33">
    <w:abstractNumId w:val="17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410"/>
    <w:rsid w:val="000036D0"/>
    <w:rsid w:val="00004A07"/>
    <w:rsid w:val="000118CF"/>
    <w:rsid w:val="0001511A"/>
    <w:rsid w:val="00020AE5"/>
    <w:rsid w:val="000258AC"/>
    <w:rsid w:val="00030797"/>
    <w:rsid w:val="00052F8E"/>
    <w:rsid w:val="000552CA"/>
    <w:rsid w:val="00055324"/>
    <w:rsid w:val="000803AA"/>
    <w:rsid w:val="00083CB7"/>
    <w:rsid w:val="000935AB"/>
    <w:rsid w:val="00093ECA"/>
    <w:rsid w:val="00094BCA"/>
    <w:rsid w:val="00096A30"/>
    <w:rsid w:val="000A7D08"/>
    <w:rsid w:val="000C06F5"/>
    <w:rsid w:val="000C5D41"/>
    <w:rsid w:val="001103A0"/>
    <w:rsid w:val="001114F5"/>
    <w:rsid w:val="00117947"/>
    <w:rsid w:val="00117E79"/>
    <w:rsid w:val="00121CC5"/>
    <w:rsid w:val="001351E1"/>
    <w:rsid w:val="00140871"/>
    <w:rsid w:val="00166543"/>
    <w:rsid w:val="00173018"/>
    <w:rsid w:val="0018036C"/>
    <w:rsid w:val="001942F8"/>
    <w:rsid w:val="00194598"/>
    <w:rsid w:val="00194985"/>
    <w:rsid w:val="001A1991"/>
    <w:rsid w:val="001A29A3"/>
    <w:rsid w:val="001A5600"/>
    <w:rsid w:val="001A5C83"/>
    <w:rsid w:val="001B4263"/>
    <w:rsid w:val="001C00AF"/>
    <w:rsid w:val="001C2DF4"/>
    <w:rsid w:val="001D798A"/>
    <w:rsid w:val="001F11BA"/>
    <w:rsid w:val="001F61E3"/>
    <w:rsid w:val="002155A7"/>
    <w:rsid w:val="00243A23"/>
    <w:rsid w:val="0026766D"/>
    <w:rsid w:val="002714FD"/>
    <w:rsid w:val="002749D1"/>
    <w:rsid w:val="0028534A"/>
    <w:rsid w:val="0028668B"/>
    <w:rsid w:val="00291005"/>
    <w:rsid w:val="002B1CDE"/>
    <w:rsid w:val="002C237C"/>
    <w:rsid w:val="002C774B"/>
    <w:rsid w:val="002D32B8"/>
    <w:rsid w:val="002D706F"/>
    <w:rsid w:val="002E2045"/>
    <w:rsid w:val="002E2207"/>
    <w:rsid w:val="002E713F"/>
    <w:rsid w:val="002F77BE"/>
    <w:rsid w:val="00305864"/>
    <w:rsid w:val="003273EC"/>
    <w:rsid w:val="00333F19"/>
    <w:rsid w:val="0035444A"/>
    <w:rsid w:val="0035669D"/>
    <w:rsid w:val="0036196A"/>
    <w:rsid w:val="003624FA"/>
    <w:rsid w:val="00363204"/>
    <w:rsid w:val="003666CC"/>
    <w:rsid w:val="00380AA7"/>
    <w:rsid w:val="00386A81"/>
    <w:rsid w:val="003905B0"/>
    <w:rsid w:val="00391FF4"/>
    <w:rsid w:val="003A1C4F"/>
    <w:rsid w:val="003B14BA"/>
    <w:rsid w:val="003B1E73"/>
    <w:rsid w:val="003C787B"/>
    <w:rsid w:val="003D4351"/>
    <w:rsid w:val="003D72D5"/>
    <w:rsid w:val="003F3402"/>
    <w:rsid w:val="004042FA"/>
    <w:rsid w:val="0041023E"/>
    <w:rsid w:val="0042014C"/>
    <w:rsid w:val="00421227"/>
    <w:rsid w:val="00431086"/>
    <w:rsid w:val="0043225F"/>
    <w:rsid w:val="00434F93"/>
    <w:rsid w:val="00451396"/>
    <w:rsid w:val="00451BC3"/>
    <w:rsid w:val="004524A6"/>
    <w:rsid w:val="004720FE"/>
    <w:rsid w:val="00476EE0"/>
    <w:rsid w:val="004A2AF6"/>
    <w:rsid w:val="004A389B"/>
    <w:rsid w:val="004B2061"/>
    <w:rsid w:val="004B6499"/>
    <w:rsid w:val="004C6474"/>
    <w:rsid w:val="004D13E1"/>
    <w:rsid w:val="004F044C"/>
    <w:rsid w:val="004F09F1"/>
    <w:rsid w:val="004F11F4"/>
    <w:rsid w:val="004F3DF5"/>
    <w:rsid w:val="00506C3B"/>
    <w:rsid w:val="00522B61"/>
    <w:rsid w:val="00525C60"/>
    <w:rsid w:val="0052774F"/>
    <w:rsid w:val="00534E46"/>
    <w:rsid w:val="005355B1"/>
    <w:rsid w:val="005416E7"/>
    <w:rsid w:val="00551F1F"/>
    <w:rsid w:val="005533B9"/>
    <w:rsid w:val="005757D2"/>
    <w:rsid w:val="00577535"/>
    <w:rsid w:val="00581FFB"/>
    <w:rsid w:val="00582BFE"/>
    <w:rsid w:val="00583644"/>
    <w:rsid w:val="005B65A6"/>
    <w:rsid w:val="005D3698"/>
    <w:rsid w:val="005F20AE"/>
    <w:rsid w:val="00602394"/>
    <w:rsid w:val="00611284"/>
    <w:rsid w:val="00621AF7"/>
    <w:rsid w:val="00624CF4"/>
    <w:rsid w:val="00625090"/>
    <w:rsid w:val="006276F5"/>
    <w:rsid w:val="00634C26"/>
    <w:rsid w:val="00636E38"/>
    <w:rsid w:val="006379E6"/>
    <w:rsid w:val="00640F85"/>
    <w:rsid w:val="006542F6"/>
    <w:rsid w:val="006545EC"/>
    <w:rsid w:val="006579BF"/>
    <w:rsid w:val="00657A88"/>
    <w:rsid w:val="0066289E"/>
    <w:rsid w:val="00663C3D"/>
    <w:rsid w:val="006805F5"/>
    <w:rsid w:val="00680755"/>
    <w:rsid w:val="0069513A"/>
    <w:rsid w:val="006A1410"/>
    <w:rsid w:val="006A3B17"/>
    <w:rsid w:val="006B41FF"/>
    <w:rsid w:val="006B788D"/>
    <w:rsid w:val="006F6169"/>
    <w:rsid w:val="0071326B"/>
    <w:rsid w:val="007179E6"/>
    <w:rsid w:val="00740171"/>
    <w:rsid w:val="00740EDB"/>
    <w:rsid w:val="00743FE1"/>
    <w:rsid w:val="007465E9"/>
    <w:rsid w:val="007573FE"/>
    <w:rsid w:val="00780865"/>
    <w:rsid w:val="00793E2A"/>
    <w:rsid w:val="007A4053"/>
    <w:rsid w:val="007C4C2E"/>
    <w:rsid w:val="007E59BF"/>
    <w:rsid w:val="007F3A9F"/>
    <w:rsid w:val="00800B38"/>
    <w:rsid w:val="00804188"/>
    <w:rsid w:val="00847864"/>
    <w:rsid w:val="008500EF"/>
    <w:rsid w:val="00853698"/>
    <w:rsid w:val="008602E9"/>
    <w:rsid w:val="00871ECA"/>
    <w:rsid w:val="008730C2"/>
    <w:rsid w:val="008A15E9"/>
    <w:rsid w:val="008A4CFE"/>
    <w:rsid w:val="008B0936"/>
    <w:rsid w:val="008C3962"/>
    <w:rsid w:val="008E063B"/>
    <w:rsid w:val="008F70B8"/>
    <w:rsid w:val="00902F4C"/>
    <w:rsid w:val="0092152F"/>
    <w:rsid w:val="009255F8"/>
    <w:rsid w:val="00937274"/>
    <w:rsid w:val="00960D99"/>
    <w:rsid w:val="0097053C"/>
    <w:rsid w:val="009729F5"/>
    <w:rsid w:val="0097611E"/>
    <w:rsid w:val="0098682C"/>
    <w:rsid w:val="00996163"/>
    <w:rsid w:val="009A5D37"/>
    <w:rsid w:val="009C1782"/>
    <w:rsid w:val="009C2852"/>
    <w:rsid w:val="009C5A75"/>
    <w:rsid w:val="00A055FB"/>
    <w:rsid w:val="00A133E3"/>
    <w:rsid w:val="00A50A3B"/>
    <w:rsid w:val="00A5404C"/>
    <w:rsid w:val="00A67472"/>
    <w:rsid w:val="00A72FCF"/>
    <w:rsid w:val="00A75690"/>
    <w:rsid w:val="00A7637F"/>
    <w:rsid w:val="00A83E48"/>
    <w:rsid w:val="00AA026B"/>
    <w:rsid w:val="00AA05E9"/>
    <w:rsid w:val="00AB3048"/>
    <w:rsid w:val="00AF38E4"/>
    <w:rsid w:val="00B23482"/>
    <w:rsid w:val="00B464E2"/>
    <w:rsid w:val="00B47A7F"/>
    <w:rsid w:val="00B513B6"/>
    <w:rsid w:val="00B63728"/>
    <w:rsid w:val="00B649C2"/>
    <w:rsid w:val="00B661A9"/>
    <w:rsid w:val="00B671E2"/>
    <w:rsid w:val="00B80C8D"/>
    <w:rsid w:val="00B835B4"/>
    <w:rsid w:val="00B84B44"/>
    <w:rsid w:val="00B86B9B"/>
    <w:rsid w:val="00BB22F5"/>
    <w:rsid w:val="00BC3512"/>
    <w:rsid w:val="00BC55C9"/>
    <w:rsid w:val="00BD17F6"/>
    <w:rsid w:val="00BD2585"/>
    <w:rsid w:val="00BE1730"/>
    <w:rsid w:val="00BE27DA"/>
    <w:rsid w:val="00BE7E52"/>
    <w:rsid w:val="00BF0E7A"/>
    <w:rsid w:val="00BF2801"/>
    <w:rsid w:val="00BF42E1"/>
    <w:rsid w:val="00C06B0B"/>
    <w:rsid w:val="00C07FD5"/>
    <w:rsid w:val="00C16C2E"/>
    <w:rsid w:val="00C41011"/>
    <w:rsid w:val="00C51AA5"/>
    <w:rsid w:val="00C54B0E"/>
    <w:rsid w:val="00C5680A"/>
    <w:rsid w:val="00C67249"/>
    <w:rsid w:val="00C778CF"/>
    <w:rsid w:val="00C810ED"/>
    <w:rsid w:val="00C81F20"/>
    <w:rsid w:val="00C85A41"/>
    <w:rsid w:val="00C9716D"/>
    <w:rsid w:val="00CB3F0D"/>
    <w:rsid w:val="00CD656A"/>
    <w:rsid w:val="00CE3104"/>
    <w:rsid w:val="00CE5B1E"/>
    <w:rsid w:val="00CE74E4"/>
    <w:rsid w:val="00CF02AE"/>
    <w:rsid w:val="00CF170C"/>
    <w:rsid w:val="00CF49C2"/>
    <w:rsid w:val="00D165EF"/>
    <w:rsid w:val="00D35E30"/>
    <w:rsid w:val="00D36B92"/>
    <w:rsid w:val="00D80017"/>
    <w:rsid w:val="00D8066D"/>
    <w:rsid w:val="00D924EE"/>
    <w:rsid w:val="00D9289F"/>
    <w:rsid w:val="00D93A7B"/>
    <w:rsid w:val="00D960BF"/>
    <w:rsid w:val="00DA1EDC"/>
    <w:rsid w:val="00DB1877"/>
    <w:rsid w:val="00DB23B9"/>
    <w:rsid w:val="00DB4074"/>
    <w:rsid w:val="00DB6BB2"/>
    <w:rsid w:val="00DC6579"/>
    <w:rsid w:val="00DE440A"/>
    <w:rsid w:val="00DF23AC"/>
    <w:rsid w:val="00E11023"/>
    <w:rsid w:val="00E26882"/>
    <w:rsid w:val="00E32081"/>
    <w:rsid w:val="00E34450"/>
    <w:rsid w:val="00E53BD8"/>
    <w:rsid w:val="00E579DA"/>
    <w:rsid w:val="00E6024A"/>
    <w:rsid w:val="00E61CE4"/>
    <w:rsid w:val="00E7381C"/>
    <w:rsid w:val="00E90032"/>
    <w:rsid w:val="00E93251"/>
    <w:rsid w:val="00EB179A"/>
    <w:rsid w:val="00EB1C24"/>
    <w:rsid w:val="00EB2F3A"/>
    <w:rsid w:val="00EB7531"/>
    <w:rsid w:val="00EC248B"/>
    <w:rsid w:val="00EC5FFE"/>
    <w:rsid w:val="00EC664A"/>
    <w:rsid w:val="00EF5E37"/>
    <w:rsid w:val="00F00B90"/>
    <w:rsid w:val="00F10EFB"/>
    <w:rsid w:val="00F10F14"/>
    <w:rsid w:val="00F151ED"/>
    <w:rsid w:val="00F21204"/>
    <w:rsid w:val="00F3195D"/>
    <w:rsid w:val="00F322EA"/>
    <w:rsid w:val="00F35B05"/>
    <w:rsid w:val="00F36727"/>
    <w:rsid w:val="00F411C1"/>
    <w:rsid w:val="00F46BBB"/>
    <w:rsid w:val="00F53948"/>
    <w:rsid w:val="00F6348C"/>
    <w:rsid w:val="00F730B1"/>
    <w:rsid w:val="00F77FC1"/>
    <w:rsid w:val="00F918CC"/>
    <w:rsid w:val="00F9500F"/>
    <w:rsid w:val="00FA14A7"/>
    <w:rsid w:val="00FB4ED2"/>
    <w:rsid w:val="00FB72EF"/>
    <w:rsid w:val="00FC0CC0"/>
    <w:rsid w:val="00FC4D62"/>
    <w:rsid w:val="00FD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92AB0"/>
  <w15:chartTrackingRefBased/>
  <w15:docId w15:val="{A65D74CC-6F39-4192-983E-F8682EA15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141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4"/>
      <w:szCs w:val="24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14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1410"/>
    <w:rPr>
      <w:rFonts w:ascii="Arial" w:eastAsia="Times New Roman" w:hAnsi="Arial" w:cs="Arial"/>
      <w:sz w:val="24"/>
      <w:szCs w:val="24"/>
      <w:lang w:val="en-US" w:eastAsia="en-AU"/>
    </w:rPr>
  </w:style>
  <w:style w:type="table" w:styleId="TableGrid">
    <w:name w:val="Table Grid"/>
    <w:basedOn w:val="TableNormal"/>
    <w:uiPriority w:val="59"/>
    <w:rsid w:val="006A14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A1410"/>
    <w:pPr>
      <w:overflowPunct/>
      <w:autoSpaceDE/>
      <w:autoSpaceDN/>
      <w:adjustRightInd/>
      <w:ind w:left="720"/>
      <w:contextualSpacing/>
      <w:textAlignment w:val="auto"/>
    </w:pPr>
    <w:rPr>
      <w:rFonts w:eastAsiaTheme="minorHAnsi"/>
      <w:szCs w:val="22"/>
      <w:lang w:val="en-AU" w:eastAsia="en-US"/>
    </w:rPr>
  </w:style>
  <w:style w:type="character" w:styleId="Hyperlink">
    <w:name w:val="Hyperlink"/>
    <w:basedOn w:val="DefaultParagraphFont"/>
    <w:uiPriority w:val="99"/>
    <w:unhideWhenUsed/>
    <w:rsid w:val="0071326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B22F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0B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B38"/>
    <w:rPr>
      <w:rFonts w:ascii="Segoe UI" w:eastAsia="Times New Roman" w:hAnsi="Segoe UI" w:cs="Segoe UI"/>
      <w:sz w:val="18"/>
      <w:szCs w:val="18"/>
      <w:lang w:val="en-US" w:eastAsia="en-AU"/>
    </w:rPr>
  </w:style>
  <w:style w:type="paragraph" w:styleId="NormalWeb">
    <w:name w:val="Normal (Web)"/>
    <w:basedOn w:val="Normal"/>
    <w:uiPriority w:val="99"/>
    <w:semiHidden/>
    <w:unhideWhenUsed/>
    <w:rsid w:val="0018036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 w:cs="Times New Roman"/>
      <w:lang w:val="en-AU"/>
    </w:rPr>
  </w:style>
  <w:style w:type="character" w:styleId="Strong">
    <w:name w:val="Strong"/>
    <w:basedOn w:val="DefaultParagraphFont"/>
    <w:uiPriority w:val="22"/>
    <w:qFormat/>
    <w:rsid w:val="001803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0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mailto:Cassie.Zurek@nillumbik.vic.gov.a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nillumbik.vic.gov.au/Council/Our-organisation/Strategies-policies-and-plans/Health-and-Wellbeing-Pla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hiftinc.org.a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nillumbik.vic.gov.au/Explore/Libraries-and-community-centres/Hurstbridge-Community-Hub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illumbik.vic.gov.au/Explore/Libraries-and-community-centres/Hurstbridge-Community-Hu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2308413558B9408EEFA69E35B47350" ma:contentTypeVersion="13" ma:contentTypeDescription="Create a new document." ma:contentTypeScope="" ma:versionID="d68cd6f419afe2190596796af426caf2">
  <xsd:schema xmlns:xsd="http://www.w3.org/2001/XMLSchema" xmlns:xs="http://www.w3.org/2001/XMLSchema" xmlns:p="http://schemas.microsoft.com/office/2006/metadata/properties" xmlns:ns3="e412340d-f9f1-431b-b560-d2f92734dbb4" targetNamespace="http://schemas.microsoft.com/office/2006/metadata/properties" ma:root="true" ma:fieldsID="068a1429e32a2c748f0f6418d38b8421" ns3:_="">
    <xsd:import namespace="e412340d-f9f1-431b-b560-d2f92734dbb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ObjectDetectorVersions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12340d-f9f1-431b-b560-d2f92734db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CAFA2-6B24-4F0B-A4E1-9B09831FDB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3BA87F-2D9C-4BE7-B191-187281DD312E}">
  <ds:schemaRefs>
    <ds:schemaRef ds:uri="e412340d-f9f1-431b-b560-d2f92734dbb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1B879FF-6D4D-4259-AD70-EA764912F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12340d-f9f1-431b-b560-d2f92734db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5326BD-B973-4ADB-96B1-214AE8006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812</Words>
  <Characters>4813</Characters>
  <Application>Microsoft Office Word</Application>
  <DocSecurity>0</DocSecurity>
  <Lines>178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Nillumbik Shire Council</Company>
  <LinksUpToDate>false</LinksUpToDate>
  <CharactersWithSpaces>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Clare</dc:creator>
  <cp:keywords/>
  <dc:description/>
  <cp:lastModifiedBy>Megan Frye</cp:lastModifiedBy>
  <cp:revision>2</cp:revision>
  <cp:lastPrinted>2024-08-13T00:13:00Z</cp:lastPrinted>
  <dcterms:created xsi:type="dcterms:W3CDTF">2025-03-11T22:32:00Z</dcterms:created>
  <dcterms:modified xsi:type="dcterms:W3CDTF">2025-03-11T22:32:00Z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0x010100972308413558B9408EEFA69E35B47350</vt:lpwstr>
  </property>
</Properties>
</file>