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FB" w:rsidRDefault="00902EFB" w:rsidP="00902EFB">
      <w:pPr>
        <w:pStyle w:val="Title"/>
      </w:pPr>
      <w:r>
        <w:t xml:space="preserve">Nillumbik News </w:t>
      </w:r>
      <w:r w:rsidR="006B32FC">
        <w:t>Spring</w:t>
      </w:r>
      <w:r>
        <w:t xml:space="preserve"> 2018 </w:t>
      </w:r>
      <w:r w:rsidR="006B32FC">
        <w:t>September to November</w:t>
      </w:r>
    </w:p>
    <w:p w:rsidR="00D52D9D" w:rsidRDefault="00D52D9D" w:rsidP="00D52D9D">
      <w:pPr>
        <w:pStyle w:val="Heading5"/>
      </w:pPr>
      <w:r w:rsidRPr="00D52D9D">
        <w:t>From the</w:t>
      </w:r>
      <w:r>
        <w:t xml:space="preserve"> </w:t>
      </w:r>
      <w:r w:rsidRPr="00D52D9D">
        <w:t>Mayor</w:t>
      </w:r>
    </w:p>
    <w:p w:rsidR="006B32FC" w:rsidRPr="006B32FC" w:rsidRDefault="006B32FC" w:rsidP="006B32FC">
      <w:r w:rsidRPr="006B32FC">
        <w:t>Welcome to the spring</w:t>
      </w:r>
      <w:r>
        <w:t xml:space="preserve"> </w:t>
      </w:r>
      <w:r w:rsidRPr="006B32FC">
        <w:t>edition of Nillumbik News.</w:t>
      </w:r>
    </w:p>
    <w:p w:rsidR="006B32FC" w:rsidRDefault="006B32FC" w:rsidP="006B32FC">
      <w:r w:rsidRPr="006B32FC">
        <w:t>As this Council reaches its halfway</w:t>
      </w:r>
      <w:r>
        <w:t xml:space="preserve"> </w:t>
      </w:r>
      <w:r w:rsidRPr="006B32FC">
        <w:t>mark in our four-year term, I’d like to</w:t>
      </w:r>
      <w:r>
        <w:t xml:space="preserve"> </w:t>
      </w:r>
      <w:r w:rsidRPr="006B32FC">
        <w:t>reflect on some of our remarkable</w:t>
      </w:r>
      <w:r>
        <w:t xml:space="preserve"> </w:t>
      </w:r>
      <w:r w:rsidRPr="006B32FC">
        <w:t>achievements.</w:t>
      </w:r>
    </w:p>
    <w:p w:rsidR="006B32FC" w:rsidRPr="006B32FC" w:rsidRDefault="006B32FC" w:rsidP="006B32FC">
      <w:r w:rsidRPr="006B32FC">
        <w:t>I’m proud to be leading a Council</w:t>
      </w:r>
      <w:r>
        <w:t xml:space="preserve"> </w:t>
      </w:r>
      <w:r w:rsidRPr="006B32FC">
        <w:t>that is delivering and embarking on</w:t>
      </w:r>
      <w:r>
        <w:t xml:space="preserve"> </w:t>
      </w:r>
      <w:r w:rsidRPr="006B32FC">
        <w:t>a large community infrastructure</w:t>
      </w:r>
      <w:r>
        <w:t xml:space="preserve"> </w:t>
      </w:r>
      <w:r w:rsidRPr="006B32FC">
        <w:t>program, helping deliver on our goal</w:t>
      </w:r>
      <w:r>
        <w:t xml:space="preserve"> </w:t>
      </w:r>
      <w:r w:rsidRPr="006B32FC">
        <w:t>of being the most liveable Shire,</w:t>
      </w:r>
      <w:r>
        <w:t xml:space="preserve"> </w:t>
      </w:r>
      <w:r w:rsidRPr="006B32FC">
        <w:t>while not burdening ratepayers</w:t>
      </w:r>
      <w:r>
        <w:t xml:space="preserve"> </w:t>
      </w:r>
      <w:r w:rsidRPr="006B32FC">
        <w:t>with large rate rises you’ve endured</w:t>
      </w:r>
      <w:r>
        <w:t xml:space="preserve"> </w:t>
      </w:r>
      <w:r w:rsidRPr="006B32FC">
        <w:t>under previous councils.</w:t>
      </w:r>
    </w:p>
    <w:p w:rsidR="006B32FC" w:rsidRPr="006B32FC" w:rsidRDefault="006B32FC" w:rsidP="006B32FC">
      <w:r w:rsidRPr="006B32FC">
        <w:t>In fact I thank all Councillors and</w:t>
      </w:r>
      <w:r>
        <w:t xml:space="preserve"> </w:t>
      </w:r>
      <w:r w:rsidRPr="006B32FC">
        <w:t>staff for their efforts in ensuring we</w:t>
      </w:r>
      <w:r>
        <w:t xml:space="preserve"> </w:t>
      </w:r>
      <w:r w:rsidRPr="006B32FC">
        <w:t>continue to achieve our low rating</w:t>
      </w:r>
      <w:r>
        <w:t xml:space="preserve"> </w:t>
      </w:r>
      <w:r w:rsidRPr="006B32FC">
        <w:t>strategy – a zero rate rise in the</w:t>
      </w:r>
      <w:r>
        <w:t xml:space="preserve"> </w:t>
      </w:r>
      <w:r w:rsidRPr="006B32FC">
        <w:t>first year and the smallest rate rise</w:t>
      </w:r>
      <w:r>
        <w:t xml:space="preserve"> </w:t>
      </w:r>
      <w:r w:rsidRPr="006B32FC">
        <w:t>in Victoria this year, at just 1.95</w:t>
      </w:r>
      <w:r>
        <w:t xml:space="preserve"> </w:t>
      </w:r>
      <w:r w:rsidRPr="006B32FC">
        <w:t>per cent.</w:t>
      </w:r>
    </w:p>
    <w:p w:rsidR="006B32FC" w:rsidRPr="006B32FC" w:rsidRDefault="006B32FC" w:rsidP="006B32FC">
      <w:r w:rsidRPr="006B32FC">
        <w:t>This is on top of reducing the historic</w:t>
      </w:r>
      <w:r>
        <w:t xml:space="preserve"> </w:t>
      </w:r>
      <w:r w:rsidRPr="006B32FC">
        <w:t>debt burden. We’ve managed to</w:t>
      </w:r>
      <w:r>
        <w:t xml:space="preserve"> </w:t>
      </w:r>
      <w:r w:rsidRPr="006B32FC">
        <w:t>pay down a considerable amount</w:t>
      </w:r>
      <w:r>
        <w:t xml:space="preserve"> </w:t>
      </w:r>
      <w:r w:rsidRPr="006B32FC">
        <w:t>of debt, meaning less money spent</w:t>
      </w:r>
      <w:r>
        <w:t xml:space="preserve"> </w:t>
      </w:r>
      <w:r w:rsidRPr="006B32FC">
        <w:t>on interest payments and more for</w:t>
      </w:r>
      <w:r>
        <w:t xml:space="preserve"> </w:t>
      </w:r>
      <w:r w:rsidRPr="006B32FC">
        <w:t>our community.</w:t>
      </w:r>
    </w:p>
    <w:p w:rsidR="006B32FC" w:rsidRPr="006B32FC" w:rsidRDefault="006B32FC" w:rsidP="006B32FC">
      <w:r w:rsidRPr="006B32FC">
        <w:t>Going forward, there’s still more</w:t>
      </w:r>
      <w:r w:rsidR="003B10DB">
        <w:t xml:space="preserve"> </w:t>
      </w:r>
      <w:r w:rsidRPr="006B32FC">
        <w:t>work to do. You’ll read about the</w:t>
      </w:r>
      <w:r w:rsidR="003B10DB">
        <w:t xml:space="preserve"> </w:t>
      </w:r>
      <w:r w:rsidRPr="006B32FC">
        <w:t>exciting activities being undertaken</w:t>
      </w:r>
      <w:r w:rsidR="003B10DB">
        <w:t xml:space="preserve"> </w:t>
      </w:r>
      <w:r w:rsidRPr="006B32FC">
        <w:t>for the Green Wedge Management</w:t>
      </w:r>
      <w:r w:rsidR="003B10DB">
        <w:t xml:space="preserve"> </w:t>
      </w:r>
      <w:r w:rsidRPr="006B32FC">
        <w:t>Plan review and the raft of upgrades</w:t>
      </w:r>
      <w:r w:rsidR="003B10DB">
        <w:t xml:space="preserve"> </w:t>
      </w:r>
      <w:r w:rsidRPr="006B32FC">
        <w:t>to sporting pavilions, which include</w:t>
      </w:r>
      <w:r w:rsidR="003B10DB">
        <w:t xml:space="preserve"> </w:t>
      </w:r>
      <w:r w:rsidRPr="006B32FC">
        <w:t>the addition of female change</w:t>
      </w:r>
      <w:r w:rsidR="003B10DB">
        <w:t xml:space="preserve"> </w:t>
      </w:r>
      <w:r w:rsidRPr="006B32FC">
        <w:t>room facilities.</w:t>
      </w:r>
    </w:p>
    <w:p w:rsidR="006B32FC" w:rsidRPr="006B32FC" w:rsidRDefault="006B32FC" w:rsidP="006B32FC">
      <w:r w:rsidRPr="006B32FC">
        <w:t>We will continue to advocate for</w:t>
      </w:r>
      <w:r w:rsidR="003B10DB">
        <w:t xml:space="preserve"> </w:t>
      </w:r>
      <w:r w:rsidRPr="006B32FC">
        <w:t>public transport improvements and</w:t>
      </w:r>
      <w:r w:rsidR="003B10DB">
        <w:t xml:space="preserve"> </w:t>
      </w:r>
      <w:r w:rsidRPr="006B32FC">
        <w:t>other upgrades to our road network</w:t>
      </w:r>
      <w:r w:rsidR="003B10DB">
        <w:t xml:space="preserve"> </w:t>
      </w:r>
      <w:r w:rsidRPr="006B32FC">
        <w:t>ahead of November’s state election.</w:t>
      </w:r>
    </w:p>
    <w:p w:rsidR="003B10DB" w:rsidRDefault="006B32FC" w:rsidP="006B32FC">
      <w:r w:rsidRPr="006B32FC">
        <w:t>I look forward to continuing to</w:t>
      </w:r>
      <w:r w:rsidR="003B10DB">
        <w:t xml:space="preserve"> </w:t>
      </w:r>
      <w:r w:rsidRPr="006B32FC">
        <w:t>deliver for you and the community</w:t>
      </w:r>
      <w:r w:rsidR="003B10DB">
        <w:t xml:space="preserve"> </w:t>
      </w:r>
      <w:r w:rsidRPr="006B32FC">
        <w:t>over the second half of our term.</w:t>
      </w:r>
    </w:p>
    <w:p w:rsidR="00E86DCC" w:rsidRDefault="00D52D9D" w:rsidP="00D52D9D">
      <w:r w:rsidRPr="00D52D9D">
        <w:t>Mayor, Cr Peter Clarke</w:t>
      </w:r>
    </w:p>
    <w:p w:rsidR="003B10DB" w:rsidRDefault="003B10DB" w:rsidP="003B10DB">
      <w:pPr>
        <w:pStyle w:val="Heading5"/>
      </w:pPr>
      <w:r w:rsidRPr="003B10DB">
        <w:t>Artistic cups for Shire</w:t>
      </w:r>
    </w:p>
    <w:p w:rsidR="003B10DB" w:rsidRDefault="003B10DB" w:rsidP="00E86DCC">
      <w:r w:rsidRPr="003B10DB">
        <w:t>Now’s your chance to have a cuppa to protect the environment.</w:t>
      </w:r>
    </w:p>
    <w:p w:rsidR="003B10DB" w:rsidRPr="003B10DB" w:rsidRDefault="003B10DB" w:rsidP="003B10DB">
      <w:r w:rsidRPr="003B10DB">
        <w:t>The Ceramics Collective, a group of</w:t>
      </w:r>
      <w:r>
        <w:t xml:space="preserve"> </w:t>
      </w:r>
      <w:r w:rsidRPr="003B10DB">
        <w:t>potters working together in Nillumbik’s</w:t>
      </w:r>
      <w:r>
        <w:t xml:space="preserve"> </w:t>
      </w:r>
      <w:r w:rsidRPr="003B10DB">
        <w:t>Living &amp; Learning Clay MakerSpace,</w:t>
      </w:r>
      <w:r>
        <w:t xml:space="preserve"> </w:t>
      </w:r>
      <w:r w:rsidRPr="003B10DB">
        <w:t>in partnership with St Andrews’ Men’s</w:t>
      </w:r>
      <w:r>
        <w:t xml:space="preserve"> </w:t>
      </w:r>
      <w:r w:rsidRPr="003B10DB">
        <w:t>Shed, have come up with an artistic</w:t>
      </w:r>
      <w:r>
        <w:t xml:space="preserve"> </w:t>
      </w:r>
      <w:r w:rsidRPr="003B10DB">
        <w:t>solution to a messy problem.</w:t>
      </w:r>
    </w:p>
    <w:p w:rsidR="003B10DB" w:rsidRPr="003B10DB" w:rsidRDefault="003B10DB" w:rsidP="003B10DB">
      <w:r w:rsidRPr="003B10DB">
        <w:t>They have created Change Cups to be</w:t>
      </w:r>
      <w:r>
        <w:t xml:space="preserve"> </w:t>
      </w:r>
      <w:r w:rsidRPr="003B10DB">
        <w:t>used instead of paper coffee cups, which</w:t>
      </w:r>
      <w:r>
        <w:t xml:space="preserve"> </w:t>
      </w:r>
      <w:r w:rsidRPr="003B10DB">
        <w:t>are being sold at Zen Den Café in Eltham.</w:t>
      </w:r>
    </w:p>
    <w:p w:rsidR="003B10DB" w:rsidRPr="003B10DB" w:rsidRDefault="003B10DB" w:rsidP="003B10DB">
      <w:r w:rsidRPr="003B10DB">
        <w:t>The Men’s Shed have built bespoke</w:t>
      </w:r>
      <w:r>
        <w:t xml:space="preserve"> </w:t>
      </w:r>
      <w:r w:rsidRPr="003B10DB">
        <w:t>cabinets to display them.</w:t>
      </w:r>
    </w:p>
    <w:p w:rsidR="003B10DB" w:rsidRDefault="003B10DB" w:rsidP="003B10DB">
      <w:r w:rsidRPr="003B10DB">
        <w:t>Led by Sue McCormick, Coordinator of</w:t>
      </w:r>
      <w:r>
        <w:t xml:space="preserve"> </w:t>
      </w:r>
      <w:r w:rsidRPr="003B10DB">
        <w:t>Clay MakerSpace, the project builds on</w:t>
      </w:r>
      <w:r>
        <w:t xml:space="preserve"> </w:t>
      </w:r>
      <w:r w:rsidRPr="003B10DB">
        <w:t>Council’s Travelling Teapot community</w:t>
      </w:r>
      <w:r>
        <w:t xml:space="preserve"> </w:t>
      </w:r>
      <w:r w:rsidRPr="003B10DB">
        <w:t>engagement initiative which framed the</w:t>
      </w:r>
      <w:r>
        <w:t xml:space="preserve"> </w:t>
      </w:r>
      <w:r w:rsidRPr="003B10DB">
        <w:t>Arts and Cultural Strategy for the Shire.</w:t>
      </w:r>
    </w:p>
    <w:p w:rsidR="003B10DB" w:rsidRDefault="003B10DB" w:rsidP="003B10DB">
      <w:pPr>
        <w:pStyle w:val="Heading5"/>
      </w:pPr>
      <w:r w:rsidRPr="003B10DB">
        <w:lastRenderedPageBreak/>
        <w:t>Green Wedge plan</w:t>
      </w:r>
    </w:p>
    <w:p w:rsidR="003B10DB" w:rsidRDefault="003B10DB" w:rsidP="003B10DB">
      <w:r w:rsidRPr="003B10DB">
        <w:t>Nillumbik’s first Community Panel, made up of 40 residents from</w:t>
      </w:r>
      <w:r>
        <w:t xml:space="preserve"> </w:t>
      </w:r>
      <w:r w:rsidRPr="003B10DB">
        <w:t>across the municipality, recently started considering the future</w:t>
      </w:r>
      <w:r>
        <w:t xml:space="preserve"> </w:t>
      </w:r>
      <w:r w:rsidRPr="003B10DB">
        <w:t>direction of our Shire’s Green Wedge Management Plan.</w:t>
      </w:r>
    </w:p>
    <w:p w:rsidR="003B10DB" w:rsidRPr="003B10DB" w:rsidRDefault="003B10DB" w:rsidP="003B10DB">
      <w:r w:rsidRPr="003B10DB">
        <w:t>Mayor Peter Clarke said an independent</w:t>
      </w:r>
      <w:r>
        <w:t xml:space="preserve"> </w:t>
      </w:r>
      <w:r w:rsidRPr="003B10DB">
        <w:t>organisat</w:t>
      </w:r>
      <w:r>
        <w:t xml:space="preserve">ion randomly selected the Panel </w:t>
      </w:r>
      <w:r w:rsidRPr="003B10DB">
        <w:t>membe</w:t>
      </w:r>
      <w:r>
        <w:t xml:space="preserve">rs from 10,000 invitations sent </w:t>
      </w:r>
      <w:r w:rsidRPr="003B10DB">
        <w:t>to resid</w:t>
      </w:r>
      <w:r>
        <w:t xml:space="preserve">ents and ratepayers to ensure a </w:t>
      </w:r>
      <w:r w:rsidRPr="003B10DB">
        <w:t>diverse and representative group.</w:t>
      </w:r>
    </w:p>
    <w:p w:rsidR="003B10DB" w:rsidRPr="003B10DB" w:rsidRDefault="003B10DB" w:rsidP="003B10DB">
      <w:r w:rsidRPr="003B10DB">
        <w:t>“We had 220 people register to sit on</w:t>
      </w:r>
      <w:r>
        <w:t xml:space="preserve"> </w:t>
      </w:r>
      <w:r w:rsidRPr="003B10DB">
        <w:t>the Panel which is a testament to</w:t>
      </w:r>
      <w:r>
        <w:t xml:space="preserve"> </w:t>
      </w:r>
      <w:r w:rsidRPr="003B10DB">
        <w:t>the sense of community service and</w:t>
      </w:r>
      <w:r>
        <w:t xml:space="preserve"> </w:t>
      </w:r>
      <w:r w:rsidRPr="003B10DB">
        <w:t>passion that we are lucky to have here in</w:t>
      </w:r>
      <w:r>
        <w:t xml:space="preserve"> </w:t>
      </w:r>
      <w:r w:rsidRPr="003B10DB">
        <w:t>Nillumbik,” Cr Clarke said.</w:t>
      </w:r>
    </w:p>
    <w:p w:rsidR="003B10DB" w:rsidRPr="003B10DB" w:rsidRDefault="003B10DB" w:rsidP="003B10DB">
      <w:r w:rsidRPr="003B10DB">
        <w:t>The Panel will listen to a range of</w:t>
      </w:r>
      <w:r>
        <w:t xml:space="preserve"> </w:t>
      </w:r>
      <w:r w:rsidRPr="003B10DB">
        <w:t>speakers and access detailed information</w:t>
      </w:r>
      <w:r>
        <w:t xml:space="preserve"> </w:t>
      </w:r>
      <w:r w:rsidRPr="003B10DB">
        <w:t>over five days from August to October</w:t>
      </w:r>
      <w:r>
        <w:t xml:space="preserve"> </w:t>
      </w:r>
      <w:r w:rsidRPr="003B10DB">
        <w:t>to help shape its views. It will also</w:t>
      </w:r>
      <w:r>
        <w:t xml:space="preserve"> </w:t>
      </w:r>
      <w:r w:rsidRPr="003B10DB">
        <w:t>consider the issues that emerged from the</w:t>
      </w:r>
      <w:r>
        <w:t xml:space="preserve"> </w:t>
      </w:r>
      <w:r w:rsidRPr="003B10DB">
        <w:t>workshops and public consultation held</w:t>
      </w:r>
      <w:r w:rsidR="00A30E89">
        <w:t xml:space="preserve"> </w:t>
      </w:r>
      <w:r w:rsidRPr="003B10DB">
        <w:t>between May and July this year.</w:t>
      </w:r>
    </w:p>
    <w:p w:rsidR="003B10DB" w:rsidRPr="003B10DB" w:rsidRDefault="003B10DB" w:rsidP="003B10DB">
      <w:r w:rsidRPr="003B10DB">
        <w:t>“The Panel is considering the social,</w:t>
      </w:r>
      <w:r w:rsidR="00A30E89">
        <w:t xml:space="preserve"> </w:t>
      </w:r>
      <w:r w:rsidRPr="003B10DB">
        <w:t>economic and environmental matters</w:t>
      </w:r>
      <w:r w:rsidR="00A30E89">
        <w:t xml:space="preserve"> </w:t>
      </w:r>
      <w:r w:rsidRPr="003B10DB">
        <w:t>that impact the management of the</w:t>
      </w:r>
      <w:r w:rsidR="00A30E89">
        <w:t xml:space="preserve"> </w:t>
      </w:r>
      <w:r w:rsidRPr="003B10DB">
        <w:t>Green Wedge, which covers 91 per cent</w:t>
      </w:r>
      <w:r w:rsidR="00A30E89">
        <w:t xml:space="preserve"> </w:t>
      </w:r>
      <w:r w:rsidRPr="003B10DB">
        <w:t>of our Shire,” Cr Clarke said.</w:t>
      </w:r>
    </w:p>
    <w:p w:rsidR="003B10DB" w:rsidRPr="003B10DB" w:rsidRDefault="003B10DB" w:rsidP="003B10DB">
      <w:r w:rsidRPr="003B10DB">
        <w:t>Members will prepare a final report and</w:t>
      </w:r>
      <w:r w:rsidR="00A30E89">
        <w:t xml:space="preserve"> </w:t>
      </w:r>
      <w:r w:rsidRPr="003B10DB">
        <w:t>recommendations to Council.</w:t>
      </w:r>
    </w:p>
    <w:p w:rsidR="003B10DB" w:rsidRPr="003B10DB" w:rsidRDefault="003B10DB" w:rsidP="003B10DB">
      <w:r w:rsidRPr="003B10DB">
        <w:t>Council is due to officially accept the</w:t>
      </w:r>
      <w:r w:rsidR="00A30E89">
        <w:t xml:space="preserve"> </w:t>
      </w:r>
      <w:r w:rsidRPr="003B10DB">
        <w:t>Community Panel’s report in October,</w:t>
      </w:r>
      <w:r w:rsidR="00A30E89">
        <w:t xml:space="preserve"> </w:t>
      </w:r>
      <w:r w:rsidRPr="003B10DB">
        <w:t>before releasing a draft Green Wedge</w:t>
      </w:r>
      <w:r w:rsidR="00A30E89">
        <w:t xml:space="preserve"> </w:t>
      </w:r>
      <w:r w:rsidRPr="003B10DB">
        <w:t>Management Plan later in 2018 for</w:t>
      </w:r>
      <w:r w:rsidR="00A30E89">
        <w:t xml:space="preserve"> </w:t>
      </w:r>
      <w:r w:rsidRPr="003B10DB">
        <w:t>public consultation over a three-month</w:t>
      </w:r>
      <w:r w:rsidR="00A30E89">
        <w:t xml:space="preserve"> </w:t>
      </w:r>
      <w:r w:rsidRPr="003B10DB">
        <w:t>period. It will seek to adopt a final plan</w:t>
      </w:r>
      <w:r w:rsidR="00A30E89">
        <w:t xml:space="preserve"> </w:t>
      </w:r>
      <w:r w:rsidRPr="003B10DB">
        <w:t>in June 2019.</w:t>
      </w:r>
    </w:p>
    <w:p w:rsidR="003B10DB" w:rsidRPr="003B10DB" w:rsidRDefault="003B10DB" w:rsidP="003B10DB">
      <w:r w:rsidRPr="003B10DB">
        <w:t>Regular updates, including research</w:t>
      </w:r>
      <w:r w:rsidR="00A30E89">
        <w:t xml:space="preserve"> </w:t>
      </w:r>
      <w:r w:rsidRPr="003B10DB">
        <w:t>material and the Community</w:t>
      </w:r>
      <w:r w:rsidR="00A30E89">
        <w:t xml:space="preserve"> </w:t>
      </w:r>
      <w:r w:rsidRPr="003B10DB">
        <w:t>Engagement Report, as well as</w:t>
      </w:r>
      <w:r w:rsidR="00A30E89">
        <w:t xml:space="preserve"> </w:t>
      </w:r>
      <w:r w:rsidRPr="003B10DB">
        <w:t>information on the opportunity to observe</w:t>
      </w:r>
      <w:r w:rsidR="00A30E89">
        <w:t xml:space="preserve"> </w:t>
      </w:r>
      <w:r w:rsidRPr="003B10DB">
        <w:t>the panel in operation, are available at</w:t>
      </w:r>
    </w:p>
    <w:p w:rsidR="003B10DB" w:rsidRDefault="00A30E89" w:rsidP="003B10DB">
      <w:hyperlink r:id="rId9" w:history="1">
        <w:r w:rsidRPr="007A3C93">
          <w:rPr>
            <w:rStyle w:val="Hyperlink"/>
          </w:rPr>
          <w:t>www.participate.nillumbik.vic.gov.au</w:t>
        </w:r>
      </w:hyperlink>
      <w:r>
        <w:t xml:space="preserve">   </w:t>
      </w:r>
    </w:p>
    <w:p w:rsidR="00A30E89" w:rsidRDefault="00A30E89" w:rsidP="00A30E89">
      <w:pPr>
        <w:pStyle w:val="Heading5"/>
      </w:pPr>
      <w:r w:rsidRPr="00A30E89">
        <w:t>Shire gets sporty</w:t>
      </w:r>
    </w:p>
    <w:p w:rsidR="00A30E89" w:rsidRDefault="00A30E89" w:rsidP="00A30E89">
      <w:r w:rsidRPr="00A30E89">
        <w:t>Sporting groups are the big winners from the 2018-2019 budget with more</w:t>
      </w:r>
      <w:r>
        <w:t xml:space="preserve"> </w:t>
      </w:r>
      <w:r w:rsidRPr="00A30E89">
        <w:t>than $10 million being spent on upgrading pavilions across the Shire.</w:t>
      </w:r>
    </w:p>
    <w:p w:rsidR="00A30E89" w:rsidRPr="00A30E89" w:rsidRDefault="00A30E89" w:rsidP="00A30E89">
      <w:r w:rsidRPr="00A30E89">
        <w:t>The work has been necessary because the</w:t>
      </w:r>
      <w:r>
        <w:t xml:space="preserve"> </w:t>
      </w:r>
      <w:r w:rsidRPr="00A30E89">
        <w:t>40-50 year</w:t>
      </w:r>
      <w:r>
        <w:t xml:space="preserve"> old buildings need more female </w:t>
      </w:r>
      <w:r w:rsidRPr="00A30E89">
        <w:t>toilets and c</w:t>
      </w:r>
      <w:r>
        <w:t xml:space="preserve">hange rooms, accessible toilets </w:t>
      </w:r>
      <w:r w:rsidRPr="00A30E89">
        <w:t>and facilit</w:t>
      </w:r>
      <w:r>
        <w:t xml:space="preserve">ies big enough to cope with the </w:t>
      </w:r>
      <w:r w:rsidRPr="00A30E89">
        <w:t>growth in sport in the Shire.</w:t>
      </w:r>
    </w:p>
    <w:p w:rsidR="00A30E89" w:rsidRPr="00A30E89" w:rsidRDefault="00A30E89" w:rsidP="00A30E89">
      <w:pPr>
        <w:pStyle w:val="ListBullet"/>
      </w:pPr>
      <w:r w:rsidRPr="00A30E89">
        <w:rPr>
          <w:rStyle w:val="Strong"/>
        </w:rPr>
        <w:t>Research Park Pavilion:</w:t>
      </w:r>
      <w:r>
        <w:t xml:space="preserve"> parts of the </w:t>
      </w:r>
      <w:r w:rsidRPr="00A30E89">
        <w:t>pavil</w:t>
      </w:r>
      <w:r>
        <w:t xml:space="preserve">ion have been demolished as the </w:t>
      </w:r>
      <w:r w:rsidRPr="00A30E89">
        <w:t>$2.5 million revamp gets underway.</w:t>
      </w:r>
      <w:r>
        <w:t xml:space="preserve"> </w:t>
      </w:r>
      <w:r w:rsidRPr="00A30E89">
        <w:t>The 50-year-old building will be</w:t>
      </w:r>
      <w:r>
        <w:t xml:space="preserve"> </w:t>
      </w:r>
      <w:r w:rsidRPr="00A30E89">
        <w:t>t</w:t>
      </w:r>
      <w:r>
        <w:t xml:space="preserve">ransformed into a double-storey </w:t>
      </w:r>
      <w:r w:rsidRPr="00A30E89">
        <w:t>pa</w:t>
      </w:r>
      <w:r>
        <w:t xml:space="preserve">vilion, which is widely used by </w:t>
      </w:r>
      <w:r w:rsidRPr="00A30E89">
        <w:t>cricket and football clubs and is due</w:t>
      </w:r>
      <w:r>
        <w:t xml:space="preserve"> </w:t>
      </w:r>
      <w:r w:rsidRPr="00A30E89">
        <w:t>to be completed by mid-next year</w:t>
      </w:r>
      <w:r>
        <w:t xml:space="preserve"> </w:t>
      </w:r>
      <w:r w:rsidRPr="00A30E89">
        <w:t>with the car park upgrade by spring</w:t>
      </w:r>
      <w:r>
        <w:t xml:space="preserve"> </w:t>
      </w:r>
      <w:r w:rsidRPr="00A30E89">
        <w:t>2019. It will have an accessible t</w:t>
      </w:r>
      <w:r>
        <w:t xml:space="preserve">oilet </w:t>
      </w:r>
      <w:r w:rsidRPr="00A30E89">
        <w:t>to cater for players of all abilities.</w:t>
      </w:r>
    </w:p>
    <w:p w:rsidR="00A30E89" w:rsidRPr="00A30E89" w:rsidRDefault="00A30E89" w:rsidP="00A30E89">
      <w:pPr>
        <w:pStyle w:val="ListBullet"/>
      </w:pPr>
      <w:r w:rsidRPr="00A30E89">
        <w:rPr>
          <w:rStyle w:val="Strong"/>
        </w:rPr>
        <w:t>Diamond Creek Netball Pavilion:</w:t>
      </w:r>
      <w:r w:rsidRPr="00A30E89">
        <w:t xml:space="preserve"> an</w:t>
      </w:r>
      <w:r>
        <w:t xml:space="preserve"> </w:t>
      </w:r>
      <w:r w:rsidRPr="00A30E89">
        <w:t>architect has been appointed for the</w:t>
      </w:r>
      <w:r>
        <w:t xml:space="preserve"> </w:t>
      </w:r>
      <w:r w:rsidRPr="00A30E89">
        <w:t>demolition and rebuild of the</w:t>
      </w:r>
      <w:r>
        <w:t xml:space="preserve"> </w:t>
      </w:r>
      <w:r w:rsidRPr="00A30E89">
        <w:t>$3.1 million pavilion and upgrade of</w:t>
      </w:r>
      <w:r>
        <w:t xml:space="preserve"> </w:t>
      </w:r>
      <w:r w:rsidRPr="00A30E89">
        <w:t>car</w:t>
      </w:r>
      <w:r>
        <w:t xml:space="preserve"> park. On Saturdays 1200 female players currently make do with </w:t>
      </w:r>
      <w:r w:rsidRPr="00A30E89">
        <w:t>two female toilets so this will be a</w:t>
      </w:r>
      <w:r>
        <w:t xml:space="preserve"> </w:t>
      </w:r>
      <w:r w:rsidRPr="00A30E89">
        <w:t>significant improvement for them.</w:t>
      </w:r>
    </w:p>
    <w:p w:rsidR="00A30E89" w:rsidRPr="00A30E89" w:rsidRDefault="00A30E89" w:rsidP="00A30E89">
      <w:pPr>
        <w:pStyle w:val="ListBullet"/>
      </w:pPr>
      <w:r w:rsidRPr="00A30E89">
        <w:rPr>
          <w:rStyle w:val="Strong"/>
        </w:rPr>
        <w:lastRenderedPageBreak/>
        <w:t>Marngrook Oval Pavilion Development:</w:t>
      </w:r>
      <w:r w:rsidRPr="00A30E89">
        <w:t xml:space="preserve"> the construction of</w:t>
      </w:r>
      <w:r>
        <w:t xml:space="preserve"> </w:t>
      </w:r>
      <w:r w:rsidRPr="00A30E89">
        <w:t>a $1.6 million new sports pavilion</w:t>
      </w:r>
      <w:r>
        <w:t xml:space="preserve"> </w:t>
      </w:r>
      <w:r w:rsidRPr="00A30E89">
        <w:t>including revamping the car park is</w:t>
      </w:r>
      <w:r>
        <w:t xml:space="preserve"> </w:t>
      </w:r>
      <w:r w:rsidRPr="00A30E89">
        <w:t>curre</w:t>
      </w:r>
      <w:r>
        <w:t xml:space="preserve">ntly on the architect’s drawing </w:t>
      </w:r>
      <w:r w:rsidRPr="00A30E89">
        <w:t>board. This facility is used by</w:t>
      </w:r>
      <w:r>
        <w:t xml:space="preserve"> </w:t>
      </w:r>
      <w:r w:rsidRPr="00A30E89">
        <w:t>footb</w:t>
      </w:r>
      <w:r>
        <w:t xml:space="preserve">all, cricket, running and other </w:t>
      </w:r>
      <w:r w:rsidRPr="00A30E89">
        <w:t>sp</w:t>
      </w:r>
      <w:r>
        <w:t xml:space="preserve">orts codes and is scheduled for </w:t>
      </w:r>
      <w:r w:rsidRPr="00A30E89">
        <w:t>completion by the end of 2019.</w:t>
      </w:r>
    </w:p>
    <w:p w:rsidR="00A30E89" w:rsidRPr="00A30E89" w:rsidRDefault="00A30E89" w:rsidP="00A30E89">
      <w:pPr>
        <w:pStyle w:val="ListBullet"/>
      </w:pPr>
      <w:r w:rsidRPr="00A30E89">
        <w:rPr>
          <w:rStyle w:val="Strong"/>
        </w:rPr>
        <w:t>Eltham Central Pavilion Redevelopment:</w:t>
      </w:r>
      <w:r w:rsidRPr="00A30E89">
        <w:t xml:space="preserve"> architects have</w:t>
      </w:r>
      <w:r>
        <w:t xml:space="preserve"> </w:t>
      </w:r>
      <w:r w:rsidRPr="00A30E89">
        <w:t>been appointed for the $3.4 million</w:t>
      </w:r>
      <w:r>
        <w:t xml:space="preserve"> </w:t>
      </w:r>
      <w:r w:rsidRPr="00A30E89">
        <w:t>revamp of the pavilion including</w:t>
      </w:r>
      <w:r>
        <w:t xml:space="preserve"> </w:t>
      </w:r>
      <w:r w:rsidRPr="00A30E89">
        <w:t>building new female-friendly change</w:t>
      </w:r>
      <w:r>
        <w:t xml:space="preserve"> </w:t>
      </w:r>
      <w:r w:rsidRPr="00A30E89">
        <w:t>rooms. It is used by cricket and</w:t>
      </w:r>
      <w:r>
        <w:t xml:space="preserve"> </w:t>
      </w:r>
      <w:r w:rsidRPr="00A30E89">
        <w:t>football clubs as well as U3A. It is due</w:t>
      </w:r>
      <w:r>
        <w:t xml:space="preserve"> </w:t>
      </w:r>
      <w:r w:rsidRPr="00A30E89">
        <w:t>to be completed by the end of 2019.</w:t>
      </w:r>
    </w:p>
    <w:p w:rsidR="00A30E89" w:rsidRPr="00A30E89" w:rsidRDefault="00A30E89" w:rsidP="00A30E89">
      <w:pPr>
        <w:pStyle w:val="ListBullet"/>
      </w:pPr>
      <w:r w:rsidRPr="00A30E89">
        <w:rPr>
          <w:rStyle w:val="Strong"/>
        </w:rPr>
        <w:t>Wattle Glen War Memorial Reserve:</w:t>
      </w:r>
      <w:r>
        <w:t xml:space="preserve"> </w:t>
      </w:r>
      <w:r w:rsidRPr="00A30E89">
        <w:t>$750,000 works are underway to</w:t>
      </w:r>
      <w:r>
        <w:t xml:space="preserve"> </w:t>
      </w:r>
      <w:r w:rsidRPr="00A30E89">
        <w:t>extend the soccer pavilion to include</w:t>
      </w:r>
      <w:r>
        <w:t xml:space="preserve"> </w:t>
      </w:r>
      <w:r w:rsidRPr="00A30E89">
        <w:t>female-friendly change facilities.</w:t>
      </w:r>
    </w:p>
    <w:p w:rsidR="00A30E89" w:rsidRDefault="00A30E89" w:rsidP="00A30E89">
      <w:pPr>
        <w:pStyle w:val="ListBullet"/>
      </w:pPr>
      <w:r w:rsidRPr="00A30E89">
        <w:rPr>
          <w:rStyle w:val="Strong"/>
        </w:rPr>
        <w:t>Eltham North Reserve:</w:t>
      </w:r>
      <w:r w:rsidRPr="00A30E89">
        <w:t xml:space="preserve"> builders have</w:t>
      </w:r>
      <w:r>
        <w:t xml:space="preserve"> </w:t>
      </w:r>
      <w:r w:rsidRPr="00A30E89">
        <w:t>been appointed for the $4.1 million</w:t>
      </w:r>
      <w:r>
        <w:t xml:space="preserve"> facility r</w:t>
      </w:r>
      <w:r w:rsidRPr="00A30E89">
        <w:t>edevelopment at Eltham</w:t>
      </w:r>
      <w:r>
        <w:t xml:space="preserve"> </w:t>
      </w:r>
      <w:r w:rsidRPr="00A30E89">
        <w:t>North Reserve. The development will</w:t>
      </w:r>
      <w:r>
        <w:t xml:space="preserve"> </w:t>
      </w:r>
      <w:r w:rsidRPr="00A30E89">
        <w:t>include a new cricket pavilion and</w:t>
      </w:r>
      <w:r>
        <w:t xml:space="preserve"> </w:t>
      </w:r>
      <w:r w:rsidRPr="00A30E89">
        <w:t>upgrade and expansion of the existing</w:t>
      </w:r>
      <w:r>
        <w:t xml:space="preserve"> </w:t>
      </w:r>
      <w:r w:rsidRPr="00A30E89">
        <w:t>socc</w:t>
      </w:r>
      <w:r>
        <w:t xml:space="preserve">er pavilion, community hall and </w:t>
      </w:r>
      <w:r w:rsidRPr="00A30E89">
        <w:t xml:space="preserve">Scout </w:t>
      </w:r>
      <w:r>
        <w:t xml:space="preserve">hall. It is due to be completed </w:t>
      </w:r>
      <w:r w:rsidRPr="00A30E89">
        <w:t>mid-late 2019.</w:t>
      </w:r>
    </w:p>
    <w:p w:rsidR="00A30E89" w:rsidRDefault="00A30E89" w:rsidP="00A30E89">
      <w:pPr>
        <w:pStyle w:val="Heading5"/>
      </w:pPr>
      <w:r w:rsidRPr="00A30E89">
        <w:t>Making a splash</w:t>
      </w:r>
    </w:p>
    <w:p w:rsidR="00A30E89" w:rsidRDefault="00A30E89" w:rsidP="00A30E89">
      <w:r w:rsidRPr="00A30E89">
        <w:t>A major redevelopment of the E</w:t>
      </w:r>
      <w:r>
        <w:t xml:space="preserve">ltham Leisure Centre is nearing </w:t>
      </w:r>
      <w:r w:rsidRPr="00A30E89">
        <w:t>completion, with aquatic facilities due to reopen in September.</w:t>
      </w:r>
    </w:p>
    <w:p w:rsidR="001E5258" w:rsidRPr="001E5258" w:rsidRDefault="001E5258" w:rsidP="001E5258">
      <w:r w:rsidRPr="001E5258">
        <w:t>The project includes redevelopment</w:t>
      </w:r>
      <w:r>
        <w:t xml:space="preserve"> </w:t>
      </w:r>
      <w:r w:rsidRPr="001E5258">
        <w:t>of the swimming pool to a 25-metre, eight</w:t>
      </w:r>
      <w:r>
        <w:t>-</w:t>
      </w:r>
      <w:r w:rsidRPr="001E5258">
        <w:t>lane</w:t>
      </w:r>
      <w:r>
        <w:t xml:space="preserve"> </w:t>
      </w:r>
      <w:r w:rsidRPr="001E5258">
        <w:t>indoor heated pool with ramp access.</w:t>
      </w:r>
    </w:p>
    <w:p w:rsidR="001E5258" w:rsidRPr="001E5258" w:rsidRDefault="001E5258" w:rsidP="001E5258">
      <w:r w:rsidRPr="001E5258">
        <w:t>It has been accompanied by an upgrade</w:t>
      </w:r>
      <w:r>
        <w:t xml:space="preserve"> </w:t>
      </w:r>
      <w:r w:rsidRPr="001E5258">
        <w:t>earlier this year of the centre’s gymnasium,</w:t>
      </w:r>
      <w:r>
        <w:t xml:space="preserve"> </w:t>
      </w:r>
      <w:r w:rsidRPr="001E5258">
        <w:t>which is now opening around-the-clock.</w:t>
      </w:r>
    </w:p>
    <w:p w:rsidR="001E5258" w:rsidRPr="001E5258" w:rsidRDefault="001E5258" w:rsidP="001E5258">
      <w:r w:rsidRPr="001E5258">
        <w:t>Also included in the aquatic redevelopment</w:t>
      </w:r>
      <w:r>
        <w:t xml:space="preserve"> </w:t>
      </w:r>
      <w:r w:rsidRPr="001E5258">
        <w:t>are a warm water program pool with ramp</w:t>
      </w:r>
      <w:r>
        <w:t xml:space="preserve"> </w:t>
      </w:r>
      <w:r w:rsidRPr="001E5258">
        <w:t>access, pr</w:t>
      </w:r>
      <w:r>
        <w:t xml:space="preserve">ogram/leisure pool with toddler </w:t>
      </w:r>
      <w:r w:rsidRPr="001E5258">
        <w:t>zone and an outdoor splash park.</w:t>
      </w:r>
    </w:p>
    <w:p w:rsidR="001E5258" w:rsidRPr="001E5258" w:rsidRDefault="001E5258" w:rsidP="001E5258">
      <w:r w:rsidRPr="001E5258">
        <w:t>In addition, the Centre now offers a</w:t>
      </w:r>
      <w:r>
        <w:t xml:space="preserve"> </w:t>
      </w:r>
      <w:r w:rsidRPr="001E5258">
        <w:t>multi-purpose program room, accessible</w:t>
      </w:r>
      <w:r>
        <w:t xml:space="preserve"> </w:t>
      </w:r>
      <w:r w:rsidRPr="001E5258">
        <w:t>change rooms, poolside seating, spa with</w:t>
      </w:r>
      <w:r>
        <w:t xml:space="preserve"> </w:t>
      </w:r>
      <w:r w:rsidRPr="001E5258">
        <w:t>ramp access and sauna and steam room.</w:t>
      </w:r>
    </w:p>
    <w:p w:rsidR="001E5258" w:rsidRDefault="001E5258" w:rsidP="001E5258">
      <w:r w:rsidRPr="001E5258">
        <w:t>Funding of the Centre in Brougham</w:t>
      </w:r>
      <w:r>
        <w:t xml:space="preserve"> </w:t>
      </w:r>
      <w:r w:rsidRPr="001E5258">
        <w:t>Street, Eltham, was provided by Council</w:t>
      </w:r>
      <w:r>
        <w:t xml:space="preserve"> </w:t>
      </w:r>
      <w:r w:rsidRPr="001E5258">
        <w:t>and supported by the State Government,</w:t>
      </w:r>
      <w:r>
        <w:t xml:space="preserve"> </w:t>
      </w:r>
      <w:r w:rsidRPr="001E5258">
        <w:t>throu</w:t>
      </w:r>
      <w:r>
        <w:t xml:space="preserve">gh the Growing Suburbs Fund and </w:t>
      </w:r>
      <w:r w:rsidRPr="001E5258">
        <w:t>the Community Facility Funding Program</w:t>
      </w:r>
      <w:r>
        <w:t xml:space="preserve"> </w:t>
      </w:r>
      <w:r w:rsidRPr="001E5258">
        <w:t>(Better Pools).</w:t>
      </w:r>
    </w:p>
    <w:p w:rsidR="001E5258" w:rsidRDefault="001E5258" w:rsidP="001E5258">
      <w:pPr>
        <w:pStyle w:val="Heading5"/>
      </w:pPr>
      <w:r w:rsidRPr="001E5258">
        <w:t>Fire ready</w:t>
      </w:r>
    </w:p>
    <w:p w:rsidR="001E5258" w:rsidRPr="001E5258" w:rsidRDefault="001E5258" w:rsidP="001E5258">
      <w:r w:rsidRPr="001E5258">
        <w:t>Council is urging residents to start fire</w:t>
      </w:r>
      <w:r>
        <w:t xml:space="preserve"> </w:t>
      </w:r>
      <w:r w:rsidRPr="001E5258">
        <w:t>preparation now: clear long grass,</w:t>
      </w:r>
      <w:r>
        <w:t xml:space="preserve"> </w:t>
      </w:r>
      <w:r w:rsidRPr="001E5258">
        <w:t>timber, wood stores, gutters and drains.</w:t>
      </w:r>
    </w:p>
    <w:p w:rsidR="001E5258" w:rsidRPr="001E5258" w:rsidRDefault="001E5258" w:rsidP="001E5258">
      <w:r w:rsidRPr="001E5258">
        <w:t>Council is hosting the regional</w:t>
      </w:r>
      <w:r>
        <w:t xml:space="preserve"> </w:t>
      </w:r>
      <w:r w:rsidRPr="001E5258">
        <w:t>emergency management forum on</w:t>
      </w:r>
      <w:r>
        <w:t xml:space="preserve"> </w:t>
      </w:r>
      <w:r w:rsidRPr="001E5258">
        <w:t>Saturday 27 October at the Eltham</w:t>
      </w:r>
      <w:r>
        <w:t xml:space="preserve"> </w:t>
      </w:r>
      <w:r w:rsidRPr="001E5258">
        <w:t>Community and Reception Centre which</w:t>
      </w:r>
      <w:r>
        <w:t xml:space="preserve"> </w:t>
      </w:r>
      <w:r w:rsidRPr="001E5258">
        <w:t>will cover what to do in bushfires, floods,</w:t>
      </w:r>
      <w:r>
        <w:t xml:space="preserve"> </w:t>
      </w:r>
      <w:r w:rsidRPr="001E5258">
        <w:t>storms and heatwaves.</w:t>
      </w:r>
    </w:p>
    <w:p w:rsidR="001E5258" w:rsidRPr="001E5258" w:rsidRDefault="001E5258" w:rsidP="001E5258">
      <w:r w:rsidRPr="001E5258">
        <w:t>The forum is free, but you need to</w:t>
      </w:r>
      <w:r>
        <w:t xml:space="preserve"> </w:t>
      </w:r>
      <w:r w:rsidRPr="001E5258">
        <w:t>register your attendance. More details,</w:t>
      </w:r>
      <w:r>
        <w:t xml:space="preserve"> </w:t>
      </w:r>
      <w:r w:rsidRPr="001E5258">
        <w:t>including the registration process will</w:t>
      </w:r>
      <w:r>
        <w:t xml:space="preserve"> </w:t>
      </w:r>
      <w:r w:rsidRPr="001E5258">
        <w:t>be on our website and Facebook</w:t>
      </w:r>
      <w:r>
        <w:t xml:space="preserve"> </w:t>
      </w:r>
      <w:r w:rsidRPr="001E5258">
        <w:t>page soon.</w:t>
      </w:r>
    </w:p>
    <w:p w:rsidR="001E5258" w:rsidRPr="001E5258" w:rsidRDefault="001E5258" w:rsidP="001E5258">
      <w:pPr>
        <w:pStyle w:val="Heading5"/>
      </w:pPr>
      <w:r w:rsidRPr="001E5258">
        <w:lastRenderedPageBreak/>
        <w:t>Wheels to meals</w:t>
      </w:r>
    </w:p>
    <w:p w:rsidR="001E5258" w:rsidRPr="001E5258" w:rsidRDefault="001E5258" w:rsidP="001E5258">
      <w:r w:rsidRPr="001E5258">
        <w:t>Two innovative Council projects for</w:t>
      </w:r>
      <w:r>
        <w:t xml:space="preserve"> </w:t>
      </w:r>
      <w:r w:rsidRPr="001E5258">
        <w:t>older residents are proving to be a</w:t>
      </w:r>
      <w:r>
        <w:t xml:space="preserve"> </w:t>
      </w:r>
      <w:r w:rsidRPr="001E5258">
        <w:t>recipe for success.</w:t>
      </w:r>
    </w:p>
    <w:p w:rsidR="001E5258" w:rsidRPr="001E5258" w:rsidRDefault="001E5258" w:rsidP="001E5258">
      <w:r w:rsidRPr="001E5258">
        <w:t>One is a wheels to meals option where</w:t>
      </w:r>
      <w:r>
        <w:t xml:space="preserve"> </w:t>
      </w:r>
      <w:r w:rsidRPr="001E5258">
        <w:t>older people without transport are</w:t>
      </w:r>
      <w:r>
        <w:t xml:space="preserve"> </w:t>
      </w:r>
      <w:r w:rsidRPr="001E5258">
        <w:t>picked up in a community bus and</w:t>
      </w:r>
      <w:r>
        <w:t xml:space="preserve"> </w:t>
      </w:r>
      <w:r w:rsidRPr="001E5258">
        <w:t>taken to a shared lunch at a restaurant.</w:t>
      </w:r>
    </w:p>
    <w:p w:rsidR="001E5258" w:rsidRPr="001E5258" w:rsidRDefault="001E5258" w:rsidP="001E5258">
      <w:r w:rsidRPr="001E5258">
        <w:t>The other is a cooking project with</w:t>
      </w:r>
      <w:r>
        <w:t xml:space="preserve"> </w:t>
      </w:r>
      <w:r w:rsidRPr="001E5258">
        <w:t>Diamond Valley College VCAL students</w:t>
      </w:r>
      <w:r>
        <w:t xml:space="preserve"> </w:t>
      </w:r>
      <w:r w:rsidRPr="001E5258">
        <w:t>and Banyule Nillumbik Local Learning</w:t>
      </w:r>
      <w:r>
        <w:t xml:space="preserve"> </w:t>
      </w:r>
      <w:r w:rsidRPr="001E5258">
        <w:t>&amp; Employment Network, where the</w:t>
      </w:r>
      <w:r>
        <w:t xml:space="preserve"> </w:t>
      </w:r>
      <w:r w:rsidRPr="001E5258">
        <w:t>two generations bond as the students</w:t>
      </w:r>
      <w:r>
        <w:t xml:space="preserve"> </w:t>
      </w:r>
      <w:r w:rsidRPr="001E5258">
        <w:t>cook meals to be taken home by the</w:t>
      </w:r>
      <w:r>
        <w:t xml:space="preserve"> </w:t>
      </w:r>
      <w:r w:rsidRPr="001E5258">
        <w:t>older people.</w:t>
      </w:r>
    </w:p>
    <w:p w:rsidR="001E5258" w:rsidRPr="001E5258" w:rsidRDefault="001E5258" w:rsidP="001E5258">
      <w:pPr>
        <w:pStyle w:val="Heading5"/>
      </w:pPr>
      <w:r w:rsidRPr="001E5258">
        <w:t>Healthy Schools</w:t>
      </w:r>
    </w:p>
    <w:p w:rsidR="001E5258" w:rsidRPr="001E5258" w:rsidRDefault="001E5258" w:rsidP="001E5258">
      <w:r w:rsidRPr="001E5258">
        <w:t>Nillumbik Healthy Schools is the health</w:t>
      </w:r>
      <w:r>
        <w:t xml:space="preserve"> </w:t>
      </w:r>
      <w:r w:rsidRPr="001E5258">
        <w:t>promoting schools initiative delivered</w:t>
      </w:r>
      <w:r>
        <w:t xml:space="preserve"> </w:t>
      </w:r>
      <w:r w:rsidRPr="001E5258">
        <w:t>by healthAbility.</w:t>
      </w:r>
    </w:p>
    <w:p w:rsidR="001E5258" w:rsidRPr="001E5258" w:rsidRDefault="001E5258" w:rsidP="001E5258">
      <w:r w:rsidRPr="001E5258">
        <w:t>Local schools can enlist healthAbility to</w:t>
      </w:r>
      <w:r>
        <w:t xml:space="preserve"> </w:t>
      </w:r>
      <w:r w:rsidRPr="001E5258">
        <w:t>help join the Achievement Program –</w:t>
      </w:r>
      <w:r>
        <w:t xml:space="preserve"> </w:t>
      </w:r>
      <w:r w:rsidRPr="001E5258">
        <w:t>Victoria’s state-wide health promoting</w:t>
      </w:r>
      <w:r>
        <w:t xml:space="preserve"> </w:t>
      </w:r>
      <w:r w:rsidRPr="001E5258">
        <w:t>schools framework, as well as help to</w:t>
      </w:r>
      <w:r>
        <w:t xml:space="preserve"> </w:t>
      </w:r>
      <w:r w:rsidRPr="001E5258">
        <w:t>promote health and wellbeing education.</w:t>
      </w:r>
    </w:p>
    <w:p w:rsidR="001E5258" w:rsidRPr="001E5258" w:rsidRDefault="001E5258" w:rsidP="001E5258">
      <w:r w:rsidRPr="001E5258">
        <w:t>For information or support contact</w:t>
      </w:r>
      <w:r>
        <w:t xml:space="preserve"> </w:t>
      </w:r>
      <w:r w:rsidRPr="001E5258">
        <w:t>the Health Promotion team at</w:t>
      </w:r>
      <w:r>
        <w:t xml:space="preserve"> </w:t>
      </w:r>
      <w:hyperlink r:id="rId10" w:history="1">
        <w:r w:rsidRPr="007A3C93">
          <w:rPr>
            <w:rStyle w:val="Hyperlink"/>
          </w:rPr>
          <w:t>healthyschools@healthability.org.au</w:t>
        </w:r>
      </w:hyperlink>
      <w:r>
        <w:t xml:space="preserve"> </w:t>
      </w:r>
    </w:p>
    <w:p w:rsidR="001E5258" w:rsidRPr="001E5258" w:rsidRDefault="001E5258" w:rsidP="001E5258">
      <w:pPr>
        <w:pStyle w:val="Heading5"/>
      </w:pPr>
      <w:r w:rsidRPr="001E5258">
        <w:t>Keeping cool</w:t>
      </w:r>
    </w:p>
    <w:p w:rsidR="001E5258" w:rsidRDefault="001E5258" w:rsidP="001E5258">
      <w:r w:rsidRPr="001E5258">
        <w:t>Visitors to Eltham Lower Park will be</w:t>
      </w:r>
      <w:r>
        <w:t xml:space="preserve"> </w:t>
      </w:r>
      <w:r w:rsidRPr="001E5258">
        <w:t>able to keep cool this summer, thanks to</w:t>
      </w:r>
      <w:r>
        <w:t xml:space="preserve"> </w:t>
      </w:r>
      <w:r w:rsidRPr="001E5258">
        <w:t>a $20,000 shade sail. It was built thanks</w:t>
      </w:r>
      <w:r>
        <w:t xml:space="preserve"> </w:t>
      </w:r>
      <w:r w:rsidRPr="001E5258">
        <w:t>to a Federal Government Stronger</w:t>
      </w:r>
      <w:r>
        <w:t xml:space="preserve"> </w:t>
      </w:r>
      <w:r w:rsidRPr="001E5258">
        <w:t>Communities Grant with Council</w:t>
      </w:r>
      <w:r>
        <w:t xml:space="preserve"> </w:t>
      </w:r>
      <w:r w:rsidRPr="001E5258">
        <w:t>chipping in the other half. The park</w:t>
      </w:r>
      <w:r>
        <w:t xml:space="preserve"> </w:t>
      </w:r>
      <w:r w:rsidRPr="001E5258">
        <w:t>attracts up to 2000 visitors each week.</w:t>
      </w:r>
    </w:p>
    <w:p w:rsidR="001E5258" w:rsidRPr="001E5258" w:rsidRDefault="001E5258" w:rsidP="001E5258">
      <w:pPr>
        <w:pStyle w:val="Heading5"/>
        <w:rPr>
          <w:rStyle w:val="Strong"/>
          <w:b/>
          <w:bCs w:val="0"/>
        </w:rPr>
      </w:pPr>
      <w:r w:rsidRPr="001E5258">
        <w:rPr>
          <w:rStyle w:val="Strong"/>
          <w:b/>
          <w:bCs w:val="0"/>
        </w:rPr>
        <w:t>Hurstbridge’s own heaven</w:t>
      </w:r>
    </w:p>
    <w:p w:rsidR="001E5258" w:rsidRDefault="001E5258" w:rsidP="001E5258">
      <w:r w:rsidRPr="001E5258">
        <w:t>Your opinion is now being considered for the Final Open Space</w:t>
      </w:r>
      <w:r>
        <w:t xml:space="preserve"> </w:t>
      </w:r>
      <w:r w:rsidRPr="001E5258">
        <w:t>Precinct Plan, Graysharps Road, Hurstbridge.</w:t>
      </w:r>
    </w:p>
    <w:p w:rsidR="001E5258" w:rsidRPr="001E5258" w:rsidRDefault="001E5258" w:rsidP="001E5258">
      <w:r w:rsidRPr="001E5258">
        <w:t>The Draft Open Space Precinct Plan</w:t>
      </w:r>
      <w:r>
        <w:t xml:space="preserve"> </w:t>
      </w:r>
      <w:r w:rsidRPr="001E5258">
        <w:t>was on display between June and</w:t>
      </w:r>
      <w:r>
        <w:t xml:space="preserve"> </w:t>
      </w:r>
      <w:r w:rsidRPr="001E5258">
        <w:t>August and feedback will now be</w:t>
      </w:r>
      <w:r>
        <w:t xml:space="preserve"> </w:t>
      </w:r>
      <w:r w:rsidRPr="001E5258">
        <w:t>incorporated in the Final Precinct Plan</w:t>
      </w:r>
      <w:r>
        <w:t xml:space="preserve"> </w:t>
      </w:r>
      <w:r w:rsidRPr="001E5258">
        <w:t>and considered by Council later this</w:t>
      </w:r>
      <w:r>
        <w:t xml:space="preserve"> </w:t>
      </w:r>
      <w:r w:rsidRPr="001E5258">
        <w:t>year. The Precinct Plan will incorporate</w:t>
      </w:r>
      <w:r>
        <w:t xml:space="preserve"> </w:t>
      </w:r>
      <w:r w:rsidRPr="001E5258">
        <w:t>a 10-year implementation plan.</w:t>
      </w:r>
    </w:p>
    <w:p w:rsidR="001E5258" w:rsidRPr="001E5258" w:rsidRDefault="001E5258" w:rsidP="001E5258">
      <w:r w:rsidRPr="001E5258">
        <w:t>The site was re-purposed by the</w:t>
      </w:r>
      <w:r>
        <w:t xml:space="preserve"> </w:t>
      </w:r>
      <w:r w:rsidRPr="001E5258">
        <w:t>current Council, who overturned a</w:t>
      </w:r>
      <w:r>
        <w:t xml:space="preserve"> </w:t>
      </w:r>
      <w:r w:rsidRPr="001E5258">
        <w:t>decision of the previous Council to sell</w:t>
      </w:r>
      <w:r>
        <w:t xml:space="preserve"> </w:t>
      </w:r>
      <w:r w:rsidRPr="001E5258">
        <w:t>the site to developers.</w:t>
      </w:r>
    </w:p>
    <w:p w:rsidR="001E5258" w:rsidRPr="001E5258" w:rsidRDefault="001E5258" w:rsidP="001E5258">
      <w:r w:rsidRPr="001E5258">
        <w:t>The area will serve as the gateway</w:t>
      </w:r>
      <w:r>
        <w:t xml:space="preserve"> </w:t>
      </w:r>
      <w:r w:rsidRPr="001E5258">
        <w:t>to the future Diamond Creek</w:t>
      </w:r>
      <w:r>
        <w:t xml:space="preserve"> </w:t>
      </w:r>
      <w:r w:rsidRPr="001E5258">
        <w:t>Trail and will include a series of</w:t>
      </w:r>
      <w:r>
        <w:t xml:space="preserve"> </w:t>
      </w:r>
      <w:r w:rsidRPr="001E5258">
        <w:t>landscape enhancements to protect</w:t>
      </w:r>
      <w:r>
        <w:t xml:space="preserve"> </w:t>
      </w:r>
      <w:r w:rsidRPr="001E5258">
        <w:t>the area’s unique amenity and</w:t>
      </w:r>
      <w:r>
        <w:t xml:space="preserve"> e</w:t>
      </w:r>
      <w:r w:rsidRPr="001E5258">
        <w:t>nvironmental qualities.</w:t>
      </w:r>
    </w:p>
    <w:p w:rsidR="001E5258" w:rsidRPr="001E5258" w:rsidRDefault="001E5258" w:rsidP="001E5258">
      <w:r w:rsidRPr="001E5258">
        <w:t>Some of the possible elements include:</w:t>
      </w:r>
    </w:p>
    <w:p w:rsidR="001E5258" w:rsidRPr="001E5258" w:rsidRDefault="001E5258" w:rsidP="001E5258">
      <w:pPr>
        <w:pStyle w:val="ListBullet"/>
      </w:pPr>
      <w:r w:rsidRPr="001E5258">
        <w:t>Redeveloping the existing</w:t>
      </w:r>
      <w:r>
        <w:t xml:space="preserve"> </w:t>
      </w:r>
      <w:r w:rsidRPr="001E5258">
        <w:t>Basketball Stadium to include full</w:t>
      </w:r>
      <w:r>
        <w:t xml:space="preserve"> </w:t>
      </w:r>
      <w:r w:rsidRPr="001E5258">
        <w:t>size all-purpose courts</w:t>
      </w:r>
    </w:p>
    <w:p w:rsidR="001E5258" w:rsidRPr="001E5258" w:rsidRDefault="001E5258" w:rsidP="001E5258">
      <w:pPr>
        <w:pStyle w:val="ListBullet"/>
      </w:pPr>
      <w:r w:rsidRPr="001E5258">
        <w:t>A natural amphitheatre with views</w:t>
      </w:r>
      <w:r>
        <w:t xml:space="preserve"> </w:t>
      </w:r>
      <w:r w:rsidRPr="001E5258">
        <w:t>to the hills</w:t>
      </w:r>
    </w:p>
    <w:p w:rsidR="001E5258" w:rsidRPr="001E5258" w:rsidRDefault="001E5258" w:rsidP="001E5258">
      <w:pPr>
        <w:pStyle w:val="ListBullet"/>
      </w:pPr>
      <w:r w:rsidRPr="001E5258">
        <w:t>A small water-based natural play zone</w:t>
      </w:r>
      <w:r>
        <w:t xml:space="preserve"> </w:t>
      </w:r>
      <w:r w:rsidRPr="001E5258">
        <w:t>to mimic the natural creek environment</w:t>
      </w:r>
    </w:p>
    <w:p w:rsidR="001E5258" w:rsidRDefault="001E5258" w:rsidP="001E5258">
      <w:pPr>
        <w:pStyle w:val="ListBullet"/>
      </w:pPr>
      <w:r w:rsidRPr="001E5258">
        <w:t>An integrated cycle hub including a</w:t>
      </w:r>
      <w:r>
        <w:t xml:space="preserve"> </w:t>
      </w:r>
      <w:r w:rsidRPr="001E5258">
        <w:t>storage locker and bike workshop</w:t>
      </w:r>
      <w:r>
        <w:t xml:space="preserve"> </w:t>
      </w:r>
    </w:p>
    <w:p w:rsidR="001E5258" w:rsidRPr="001E5258" w:rsidRDefault="001E5258" w:rsidP="001E5258">
      <w:pPr>
        <w:pStyle w:val="ListBullet"/>
      </w:pPr>
      <w:r w:rsidRPr="001E5258">
        <w:lastRenderedPageBreak/>
        <w:t>Heritage information of the Hurst</w:t>
      </w:r>
      <w:r>
        <w:t xml:space="preserve"> </w:t>
      </w:r>
      <w:r w:rsidRPr="001E5258">
        <w:t>Family Cemetery with signage and</w:t>
      </w:r>
      <w:r>
        <w:t xml:space="preserve"> </w:t>
      </w:r>
      <w:r w:rsidRPr="001E5258">
        <w:t>heritage fruit trees</w:t>
      </w:r>
    </w:p>
    <w:p w:rsidR="001E5258" w:rsidRPr="001E5258" w:rsidRDefault="001E5258" w:rsidP="001E5258">
      <w:pPr>
        <w:pStyle w:val="ListBullet"/>
      </w:pPr>
      <w:r w:rsidRPr="001E5258">
        <w:t>A nature play trail with sensory and</w:t>
      </w:r>
      <w:r>
        <w:t xml:space="preserve"> </w:t>
      </w:r>
      <w:r w:rsidRPr="001E5258">
        <w:t>exploratory elements</w:t>
      </w:r>
    </w:p>
    <w:p w:rsidR="001E5258" w:rsidRPr="001E5258" w:rsidRDefault="001E5258" w:rsidP="001E5258">
      <w:pPr>
        <w:pStyle w:val="ListBullet"/>
      </w:pPr>
      <w:r w:rsidRPr="001E5258">
        <w:t>A new Men’s Shed</w:t>
      </w:r>
    </w:p>
    <w:p w:rsidR="001E5258" w:rsidRDefault="001E5258" w:rsidP="001E5258">
      <w:pPr>
        <w:pStyle w:val="ListBullet"/>
      </w:pPr>
      <w:r>
        <w:t>Two additional netball courts</w:t>
      </w:r>
    </w:p>
    <w:p w:rsidR="001E5258" w:rsidRDefault="001E5258" w:rsidP="001E5258">
      <w:pPr>
        <w:pStyle w:val="ListBullet"/>
      </w:pPr>
      <w:r w:rsidRPr="001E5258">
        <w:t>Improved car park area.</w:t>
      </w:r>
    </w:p>
    <w:p w:rsidR="001E5258" w:rsidRDefault="001E5258" w:rsidP="001E5258">
      <w:pPr>
        <w:pStyle w:val="Heading5"/>
      </w:pPr>
      <w:r w:rsidRPr="001E5258">
        <w:t>Gearing triplets for success</w:t>
      </w:r>
    </w:p>
    <w:p w:rsidR="001E5258" w:rsidRDefault="001E5258" w:rsidP="001E5258">
      <w:r w:rsidRPr="001E5258">
        <w:t>Council’s L2P mentor drivers can be forg</w:t>
      </w:r>
      <w:r>
        <w:t xml:space="preserve">iven for counting in threes now </w:t>
      </w:r>
      <w:r w:rsidRPr="001E5258">
        <w:t>the last of the six sets of triplets they’ve helped, have their P-plates</w:t>
      </w:r>
    </w:p>
    <w:p w:rsidR="001E5258" w:rsidRPr="001E5258" w:rsidRDefault="001E5258" w:rsidP="001E5258">
      <w:r w:rsidRPr="001E5258">
        <w:t>Niamh, Kate and Peter Kearney, 18,</w:t>
      </w:r>
      <w:r>
        <w:t xml:space="preserve"> </w:t>
      </w:r>
      <w:r w:rsidRPr="001E5258">
        <w:t>have joined the Nixon, Strebinos,</w:t>
      </w:r>
      <w:r>
        <w:t xml:space="preserve"> </w:t>
      </w:r>
      <w:r w:rsidRPr="001E5258">
        <w:t>Howell, Nye and Smeath triplets in</w:t>
      </w:r>
      <w:r>
        <w:t xml:space="preserve"> </w:t>
      </w:r>
      <w:r w:rsidRPr="001E5258">
        <w:t>driving success.</w:t>
      </w:r>
    </w:p>
    <w:p w:rsidR="001E5258" w:rsidRPr="001E5258" w:rsidRDefault="001E5258" w:rsidP="001E5258">
      <w:r w:rsidRPr="001E5258">
        <w:t>The L2P volunteers have notched up</w:t>
      </w:r>
      <w:r>
        <w:t xml:space="preserve"> </w:t>
      </w:r>
      <w:r w:rsidRPr="001E5258">
        <w:t>3240 triplet driving hours over the last</w:t>
      </w:r>
      <w:r>
        <w:t xml:space="preserve"> </w:t>
      </w:r>
      <w:r w:rsidRPr="001E5258">
        <w:t>seven years the program has run.</w:t>
      </w:r>
    </w:p>
    <w:p w:rsidR="001E5258" w:rsidRPr="001E5258" w:rsidRDefault="001E5258" w:rsidP="001E5258">
      <w:r w:rsidRPr="001E5258">
        <w:t>During this time they’ve steered 170</w:t>
      </w:r>
      <w:r>
        <w:t xml:space="preserve"> </w:t>
      </w:r>
      <w:r w:rsidRPr="001E5258">
        <w:t>youngsters to success.</w:t>
      </w:r>
    </w:p>
    <w:p w:rsidR="001E5258" w:rsidRPr="001E5258" w:rsidRDefault="001E5258" w:rsidP="001E5258">
      <w:r w:rsidRPr="001E5258">
        <w:t>Volunteers are always needed. And</w:t>
      </w:r>
      <w:r>
        <w:t xml:space="preserve"> </w:t>
      </w:r>
      <w:r w:rsidRPr="001E5258">
        <w:t>twin learner-drivers – just to skew the</w:t>
      </w:r>
      <w:r>
        <w:t xml:space="preserve"> </w:t>
      </w:r>
      <w:r w:rsidRPr="001E5258">
        <w:t>stats a little!</w:t>
      </w:r>
    </w:p>
    <w:p w:rsidR="001E5258" w:rsidRDefault="001E5258" w:rsidP="001E5258">
      <w:hyperlink r:id="rId11" w:history="1">
        <w:r w:rsidRPr="007A3C93">
          <w:rPr>
            <w:rStyle w:val="Hyperlink"/>
          </w:rPr>
          <w:t>www.nillumbik.vic.gov.au/L2P</w:t>
        </w:r>
      </w:hyperlink>
      <w:r>
        <w:t xml:space="preserve"> </w:t>
      </w:r>
    </w:p>
    <w:p w:rsidR="001E5258" w:rsidRPr="001E5258" w:rsidRDefault="001E5258" w:rsidP="001E5258">
      <w:pPr>
        <w:pStyle w:val="Heading5"/>
      </w:pPr>
      <w:r w:rsidRPr="001E5258">
        <w:t>Stronger together</w:t>
      </w:r>
    </w:p>
    <w:p w:rsidR="001E5258" w:rsidRPr="001E5258" w:rsidRDefault="001E5258" w:rsidP="001E5258">
      <w:r w:rsidRPr="001E5258">
        <w:t>Mayor Peter Clarke has</w:t>
      </w:r>
      <w:r>
        <w:t xml:space="preserve"> </w:t>
      </w:r>
      <w:r w:rsidRPr="001E5258">
        <w:t>congratulated the new presidents</w:t>
      </w:r>
      <w:r>
        <w:t xml:space="preserve"> </w:t>
      </w:r>
      <w:r w:rsidRPr="001E5258">
        <w:t>of the Diamond Creek and Eltham</w:t>
      </w:r>
      <w:r>
        <w:t xml:space="preserve"> </w:t>
      </w:r>
      <w:r w:rsidRPr="001E5258">
        <w:t>Rotary Clubs and is looking</w:t>
      </w:r>
      <w:r>
        <w:t xml:space="preserve"> </w:t>
      </w:r>
      <w:r w:rsidRPr="001E5258">
        <w:t>forward to working with them</w:t>
      </w:r>
      <w:r>
        <w:t xml:space="preserve"> </w:t>
      </w:r>
      <w:r w:rsidRPr="001E5258">
        <w:t>over the coming year.</w:t>
      </w:r>
    </w:p>
    <w:p w:rsidR="001E5258" w:rsidRPr="001E5258" w:rsidRDefault="001E5258" w:rsidP="001E5258">
      <w:r w:rsidRPr="001E5258">
        <w:t>Kerry Jones handed over the reins as</w:t>
      </w:r>
      <w:r>
        <w:t xml:space="preserve"> </w:t>
      </w:r>
      <w:r w:rsidRPr="001E5258">
        <w:t>president of the Rotary Club of Diamond</w:t>
      </w:r>
      <w:r>
        <w:t xml:space="preserve"> </w:t>
      </w:r>
      <w:r w:rsidRPr="001E5258">
        <w:t>Creek to Alicia Hall, while Jill Ramsay</w:t>
      </w:r>
      <w:r>
        <w:t xml:space="preserve"> </w:t>
      </w:r>
      <w:r w:rsidRPr="001E5258">
        <w:t>has taken over from Judy Sharp as</w:t>
      </w:r>
      <w:r>
        <w:t xml:space="preserve"> </w:t>
      </w:r>
      <w:r w:rsidRPr="001E5258">
        <w:t>president of the Eltham Rotary Club.</w:t>
      </w:r>
    </w:p>
    <w:p w:rsidR="001E5258" w:rsidRPr="001E5258" w:rsidRDefault="001E5258" w:rsidP="001E5258">
      <w:r w:rsidRPr="001E5258">
        <w:t>Cr Clarke said it had been a pleasure</w:t>
      </w:r>
      <w:r>
        <w:t xml:space="preserve"> </w:t>
      </w:r>
      <w:r w:rsidRPr="001E5258">
        <w:t>working with the clubs in serving</w:t>
      </w:r>
      <w:r>
        <w:t xml:space="preserve"> </w:t>
      </w:r>
      <w:r w:rsidRPr="001E5258">
        <w:t>the community.</w:t>
      </w:r>
    </w:p>
    <w:p w:rsidR="001E5258" w:rsidRPr="001E5258" w:rsidRDefault="001E5258" w:rsidP="001E5258">
      <w:r w:rsidRPr="001E5258">
        <w:t>“I am also delighted that women</w:t>
      </w:r>
      <w:r>
        <w:t xml:space="preserve"> </w:t>
      </w:r>
      <w:r w:rsidRPr="001E5258">
        <w:t>continue to hold the top positions</w:t>
      </w:r>
      <w:r>
        <w:t xml:space="preserve"> </w:t>
      </w:r>
      <w:r w:rsidRPr="001E5258">
        <w:t>in these community organisations,”</w:t>
      </w:r>
      <w:r>
        <w:t xml:space="preserve"> </w:t>
      </w:r>
      <w:r w:rsidRPr="001E5258">
        <w:t>he said. “Council strives for gender</w:t>
      </w:r>
      <w:r>
        <w:t xml:space="preserve"> </w:t>
      </w:r>
      <w:r w:rsidRPr="001E5258">
        <w:t>equality and empowering women i</w:t>
      </w:r>
      <w:r>
        <w:t xml:space="preserve">n </w:t>
      </w:r>
      <w:r w:rsidRPr="001E5258">
        <w:t>the workforce and it is good to see this</w:t>
      </w:r>
      <w:r>
        <w:t xml:space="preserve"> </w:t>
      </w:r>
      <w:r w:rsidRPr="001E5258">
        <w:t>reflected in the wider community.”</w:t>
      </w:r>
    </w:p>
    <w:p w:rsidR="002C330A" w:rsidRDefault="001E5258" w:rsidP="001E5258">
      <w:r w:rsidRPr="001E5258">
        <w:t>Ms Jones said Cr Clarke had been</w:t>
      </w:r>
      <w:r>
        <w:t xml:space="preserve"> </w:t>
      </w:r>
      <w:r w:rsidRPr="001E5258">
        <w:t>“fabulous to work with” while Ms Ramsay</w:t>
      </w:r>
      <w:r w:rsidR="002C330A">
        <w:t xml:space="preserve"> </w:t>
      </w:r>
      <w:r w:rsidRPr="001E5258">
        <w:t>said: “We work closely with Council,</w:t>
      </w:r>
      <w:r w:rsidR="002C330A">
        <w:t xml:space="preserve"> </w:t>
      </w:r>
      <w:r w:rsidRPr="001E5258">
        <w:t>together we are much stronger.”</w:t>
      </w:r>
    </w:p>
    <w:p w:rsidR="002C330A" w:rsidRPr="002C330A" w:rsidRDefault="00ED6EA0" w:rsidP="002C330A">
      <w:pPr>
        <w:pStyle w:val="Heading5"/>
      </w:pPr>
      <w:r>
        <w:br/>
      </w:r>
      <w:r w:rsidR="002C330A" w:rsidRPr="002C330A">
        <w:t>Seniors Festival</w:t>
      </w:r>
    </w:p>
    <w:p w:rsidR="002C330A" w:rsidRPr="002C330A" w:rsidRDefault="002C330A" w:rsidP="002C330A">
      <w:r w:rsidRPr="002C330A">
        <w:t>The 2018 Victorian Seniors</w:t>
      </w:r>
      <w:r w:rsidR="00A13DF0">
        <w:t xml:space="preserve"> </w:t>
      </w:r>
      <w:r w:rsidRPr="002C330A">
        <w:t>Festival will take place across</w:t>
      </w:r>
      <w:r w:rsidR="00A13DF0">
        <w:t xml:space="preserve"> Victoria throughout October </w:t>
      </w:r>
      <w:r w:rsidRPr="002C330A">
        <w:t>offering a huge range of free and</w:t>
      </w:r>
      <w:r w:rsidR="00A13DF0">
        <w:t xml:space="preserve"> </w:t>
      </w:r>
      <w:r w:rsidRPr="002C330A">
        <w:t>low</w:t>
      </w:r>
      <w:r w:rsidR="00A13DF0">
        <w:t xml:space="preserve">-cost events and activities for </w:t>
      </w:r>
      <w:r w:rsidRPr="002C330A">
        <w:t>older Victorians.</w:t>
      </w:r>
    </w:p>
    <w:p w:rsidR="002C330A" w:rsidRPr="002C330A" w:rsidRDefault="002C330A" w:rsidP="002C330A">
      <w:r w:rsidRPr="002C330A">
        <w:t>The annual festival provides opportunities</w:t>
      </w:r>
      <w:r w:rsidR="00A13DF0">
        <w:t xml:space="preserve"> </w:t>
      </w:r>
      <w:r w:rsidRPr="002C330A">
        <w:t xml:space="preserve">for older people to try new things and </w:t>
      </w:r>
      <w:r w:rsidR="00A13DF0">
        <w:t xml:space="preserve">to </w:t>
      </w:r>
      <w:r w:rsidRPr="002C330A">
        <w:t>contrib</w:t>
      </w:r>
      <w:r w:rsidR="00A13DF0">
        <w:t xml:space="preserve">ute and remain engaged in their </w:t>
      </w:r>
      <w:r w:rsidRPr="002C330A">
        <w:t>local community.</w:t>
      </w:r>
    </w:p>
    <w:p w:rsidR="002C330A" w:rsidRPr="002C330A" w:rsidRDefault="002C330A" w:rsidP="002C330A">
      <w:r w:rsidRPr="002C330A">
        <w:lastRenderedPageBreak/>
        <w:t>Council has published a Festival Program</w:t>
      </w:r>
      <w:r w:rsidR="00A13DF0">
        <w:t xml:space="preserve"> </w:t>
      </w:r>
      <w:r w:rsidRPr="002C330A">
        <w:t>to highlight all the activities in the Shire</w:t>
      </w:r>
      <w:r w:rsidR="00A13DF0">
        <w:t xml:space="preserve"> </w:t>
      </w:r>
      <w:r w:rsidRPr="002C330A">
        <w:t>during October. Download a copy at</w:t>
      </w:r>
      <w:r w:rsidR="00A13DF0">
        <w:t xml:space="preserve"> </w:t>
      </w:r>
      <w:hyperlink r:id="rId12" w:history="1">
        <w:r w:rsidR="00A13DF0" w:rsidRPr="007A3C93">
          <w:rPr>
            <w:rStyle w:val="Hyperlink"/>
          </w:rPr>
          <w:t>www.nillumbik.vic.gov.au/seniorsfestival</w:t>
        </w:r>
      </w:hyperlink>
      <w:r w:rsidR="00A13DF0">
        <w:t xml:space="preserve"> </w:t>
      </w:r>
      <w:r w:rsidRPr="002C330A">
        <w:t>or collect a hard copy from your nearest</w:t>
      </w:r>
      <w:r w:rsidR="00A13DF0">
        <w:t xml:space="preserve"> </w:t>
      </w:r>
      <w:r w:rsidRPr="002C330A">
        <w:t>library or leisure centre. Email</w:t>
      </w:r>
      <w:r w:rsidR="00A13DF0">
        <w:t xml:space="preserve"> </w:t>
      </w:r>
      <w:hyperlink r:id="rId13" w:history="1">
        <w:r w:rsidR="00A13DF0" w:rsidRPr="007A3C93">
          <w:rPr>
            <w:rStyle w:val="Hyperlink"/>
          </w:rPr>
          <w:t>positive.ageing@nillumbik.vic.gov.au</w:t>
        </w:r>
      </w:hyperlink>
      <w:r w:rsidR="00A13DF0">
        <w:t xml:space="preserve">  </w:t>
      </w:r>
      <w:r w:rsidRPr="002C330A">
        <w:t>or call 9433 3345 for information.</w:t>
      </w:r>
    </w:p>
    <w:p w:rsidR="00A13DF0" w:rsidRDefault="002C330A" w:rsidP="002C330A">
      <w:r w:rsidRPr="002C330A">
        <w:t>As a Victorian Seniors Card holder you</w:t>
      </w:r>
      <w:r w:rsidR="00A13DF0">
        <w:t xml:space="preserve"> </w:t>
      </w:r>
      <w:r w:rsidRPr="002C330A">
        <w:t>can travel free from Sunday 7- Sunday</w:t>
      </w:r>
      <w:r w:rsidR="00A13DF0">
        <w:t xml:space="preserve"> </w:t>
      </w:r>
      <w:r w:rsidRPr="002C330A">
        <w:t>14 October. Simply carry your Seniors</w:t>
      </w:r>
      <w:r w:rsidR="00A13DF0">
        <w:t xml:space="preserve"> </w:t>
      </w:r>
      <w:r w:rsidRPr="002C330A">
        <w:t>myki and Victorian Seniors Card with</w:t>
      </w:r>
      <w:r w:rsidR="00A13DF0">
        <w:t xml:space="preserve"> </w:t>
      </w:r>
      <w:r w:rsidRPr="002C330A">
        <w:t>you on public transport, and touch</w:t>
      </w:r>
      <w:r w:rsidR="00A13DF0">
        <w:t xml:space="preserve"> </w:t>
      </w:r>
      <w:r w:rsidRPr="002C330A">
        <w:t>on and off as usual. This also applies</w:t>
      </w:r>
      <w:r w:rsidR="00A13DF0">
        <w:t xml:space="preserve"> </w:t>
      </w:r>
      <w:r w:rsidRPr="002C330A">
        <w:t>to re</w:t>
      </w:r>
      <w:r w:rsidR="00A13DF0">
        <w:t xml:space="preserve">gional services. Contact Public </w:t>
      </w:r>
      <w:r w:rsidRPr="002C330A">
        <w:t>Transp</w:t>
      </w:r>
      <w:r w:rsidR="00A13DF0">
        <w:t xml:space="preserve">ort Victoria on 1800 800 007 or </w:t>
      </w:r>
      <w:hyperlink r:id="rId14" w:history="1">
        <w:r w:rsidR="00A13DF0" w:rsidRPr="007A3C93">
          <w:rPr>
            <w:rStyle w:val="Hyperlink"/>
          </w:rPr>
          <w:t>www.ptv.vic.gov.au</w:t>
        </w:r>
      </w:hyperlink>
      <w:r w:rsidR="00A13DF0">
        <w:t xml:space="preserve"> </w:t>
      </w:r>
      <w:r w:rsidRPr="002C330A">
        <w:t>for information.</w:t>
      </w:r>
    </w:p>
    <w:p w:rsidR="00A13DF0" w:rsidRDefault="00A13DF0" w:rsidP="00A13DF0">
      <w:pPr>
        <w:pStyle w:val="Heading5"/>
      </w:pPr>
      <w:r w:rsidRPr="00A13DF0">
        <w:t>Learn to be a keyboard champion</w:t>
      </w:r>
    </w:p>
    <w:p w:rsidR="00A13DF0" w:rsidRDefault="00A13DF0" w:rsidP="00A13DF0">
      <w:r w:rsidRPr="00A13DF0">
        <w:t>Siobhan Parker is a volunteer with Living &amp;</w:t>
      </w:r>
      <w:r>
        <w:t xml:space="preserve"> Learning Nillumbik and mentors </w:t>
      </w:r>
      <w:r w:rsidRPr="00A13DF0">
        <w:t>local seniors in digital literacy as part of the Be Connected Program.</w:t>
      </w:r>
    </w:p>
    <w:p w:rsidR="00A13DF0" w:rsidRPr="00A13DF0" w:rsidRDefault="00A13DF0" w:rsidP="00A13DF0">
      <w:r w:rsidRPr="00A13DF0">
        <w:t>Siobhan works with small groups or one</w:t>
      </w:r>
      <w:r>
        <w:t>-</w:t>
      </w:r>
      <w:r w:rsidRPr="00A13DF0">
        <w:t>to-one with participants, usually for an</w:t>
      </w:r>
      <w:r>
        <w:t xml:space="preserve"> </w:t>
      </w:r>
      <w:r w:rsidRPr="00A13DF0">
        <w:t>hour a week and covers many activities</w:t>
      </w:r>
      <w:r>
        <w:t xml:space="preserve"> </w:t>
      </w:r>
      <w:r w:rsidRPr="00A13DF0">
        <w:t>like using the internet, setting up an email</w:t>
      </w:r>
      <w:r>
        <w:t xml:space="preserve"> </w:t>
      </w:r>
      <w:r w:rsidRPr="00A13DF0">
        <w:t>account or areas of individual interest.</w:t>
      </w:r>
    </w:p>
    <w:p w:rsidR="00A13DF0" w:rsidRPr="00A13DF0" w:rsidRDefault="00A13DF0" w:rsidP="00A13DF0">
      <w:r w:rsidRPr="00A13DF0">
        <w:t>She’s also helping one resident, Sabi</w:t>
      </w:r>
      <w:r>
        <w:t xml:space="preserve"> </w:t>
      </w:r>
      <w:r w:rsidRPr="00A13DF0">
        <w:t xml:space="preserve">write and </w:t>
      </w:r>
      <w:r>
        <w:t xml:space="preserve">save her novel on her computer. </w:t>
      </w:r>
      <w:r w:rsidRPr="00A13DF0">
        <w:t>Siobhan explains why she finds her role</w:t>
      </w:r>
      <w:r>
        <w:t xml:space="preserve"> </w:t>
      </w:r>
      <w:r w:rsidRPr="00A13DF0">
        <w:t>so rewarding.</w:t>
      </w:r>
    </w:p>
    <w:p w:rsidR="00A13DF0" w:rsidRPr="00A13DF0" w:rsidRDefault="00A13DF0" w:rsidP="00A13DF0">
      <w:r w:rsidRPr="00A13DF0">
        <w:t>“Initially participants can be overwhelmed</w:t>
      </w:r>
      <w:r>
        <w:t xml:space="preserve"> </w:t>
      </w:r>
      <w:r w:rsidRPr="00A13DF0">
        <w:t>by the internet as it seems so foreign.</w:t>
      </w:r>
      <w:r>
        <w:t xml:space="preserve"> </w:t>
      </w:r>
      <w:r w:rsidRPr="00A13DF0">
        <w:t>I really enjoy observing their growth in</w:t>
      </w:r>
      <w:r>
        <w:t xml:space="preserve"> </w:t>
      </w:r>
      <w:r w:rsidRPr="00A13DF0">
        <w:t>understanding and confidence as the</w:t>
      </w:r>
      <w:r>
        <w:t xml:space="preserve"> </w:t>
      </w:r>
      <w:r w:rsidRPr="00A13DF0">
        <w:t>lessons progress.”</w:t>
      </w:r>
    </w:p>
    <w:p w:rsidR="00A13DF0" w:rsidRDefault="00A13DF0" w:rsidP="00A13DF0">
      <w:r w:rsidRPr="00A13DF0">
        <w:t>More volunteers are needed to expand the</w:t>
      </w:r>
      <w:r>
        <w:t xml:space="preserve"> </w:t>
      </w:r>
      <w:r w:rsidRPr="00A13DF0">
        <w:t>Be Con</w:t>
      </w:r>
      <w:r>
        <w:t xml:space="preserve">nected Program. Phone 9433 3744 </w:t>
      </w:r>
      <w:r w:rsidRPr="00A13DF0">
        <w:t xml:space="preserve">or visit </w:t>
      </w:r>
      <w:hyperlink r:id="rId15" w:history="1">
        <w:r w:rsidRPr="007A3C93">
          <w:rPr>
            <w:rStyle w:val="Hyperlink"/>
          </w:rPr>
          <w:t>www.livinglearningnillumbik.vic.gov.au</w:t>
        </w:r>
      </w:hyperlink>
      <w:r>
        <w:t xml:space="preserve"> </w:t>
      </w:r>
      <w:r w:rsidRPr="00A13DF0">
        <w:t>for details.</w:t>
      </w:r>
    </w:p>
    <w:p w:rsidR="00A13DF0" w:rsidRPr="00A13DF0" w:rsidRDefault="00A13DF0" w:rsidP="00A13DF0">
      <w:pPr>
        <w:pStyle w:val="Heading5"/>
      </w:pPr>
      <w:r w:rsidRPr="00A13DF0">
        <w:t>Closing the gap</w:t>
      </w:r>
    </w:p>
    <w:p w:rsidR="00A13DF0" w:rsidRDefault="00A13DF0" w:rsidP="00A13DF0">
      <w:r w:rsidRPr="00A13DF0">
        <w:t>More than a dozen community and sports groups are throwing</w:t>
      </w:r>
      <w:r>
        <w:t xml:space="preserve"> </w:t>
      </w:r>
      <w:r w:rsidRPr="00A13DF0">
        <w:t>their weight behind Council’s bid for more funding to complete the</w:t>
      </w:r>
      <w:r>
        <w:t xml:space="preserve"> </w:t>
      </w:r>
      <w:r w:rsidRPr="00A13DF0">
        <w:t>Diamond Creek Trail.</w:t>
      </w:r>
    </w:p>
    <w:p w:rsidR="00A13DF0" w:rsidRPr="00A13DF0" w:rsidRDefault="00A13DF0" w:rsidP="00A13DF0">
      <w:r w:rsidRPr="00A13DF0">
        <w:t>Council still needs $3 million to</w:t>
      </w:r>
      <w:r>
        <w:t xml:space="preserve"> </w:t>
      </w:r>
      <w:r w:rsidRPr="00A13DF0">
        <w:t>complete what has been one of its top</w:t>
      </w:r>
      <w:r>
        <w:t xml:space="preserve"> </w:t>
      </w:r>
      <w:r w:rsidRPr="00A13DF0">
        <w:t>priorities for 20 years – the extension</w:t>
      </w:r>
      <w:r>
        <w:t xml:space="preserve"> </w:t>
      </w:r>
      <w:r w:rsidRPr="00A13DF0">
        <w:t>of the trail from Diamond Creek to</w:t>
      </w:r>
      <w:r>
        <w:t xml:space="preserve"> </w:t>
      </w:r>
      <w:r w:rsidRPr="00A13DF0">
        <w:t>Hurstbridge, creating a 55km unbroken</w:t>
      </w:r>
      <w:r>
        <w:t xml:space="preserve"> </w:t>
      </w:r>
      <w:r w:rsidRPr="00A13DF0">
        <w:t>trail to the CBD.</w:t>
      </w:r>
    </w:p>
    <w:p w:rsidR="00A13DF0" w:rsidRPr="00A13DF0" w:rsidRDefault="00A13DF0" w:rsidP="00A13DF0">
      <w:r w:rsidRPr="00A13DF0">
        <w:t>Council is asking the government for</w:t>
      </w:r>
      <w:r>
        <w:t xml:space="preserve"> </w:t>
      </w:r>
      <w:r w:rsidRPr="00A13DF0">
        <w:t>funding to complete the $11 million project.</w:t>
      </w:r>
    </w:p>
    <w:p w:rsidR="00A13DF0" w:rsidRPr="00A13DF0" w:rsidRDefault="00A13DF0" w:rsidP="00A13DF0">
      <w:r w:rsidRPr="00A13DF0">
        <w:t>Mayor Peter Clarke said the shared trail</w:t>
      </w:r>
      <w:r>
        <w:t xml:space="preserve"> </w:t>
      </w:r>
      <w:r w:rsidRPr="00A13DF0">
        <w:t>would be used by walkers, joggers,</w:t>
      </w:r>
      <w:r>
        <w:t xml:space="preserve"> </w:t>
      </w:r>
      <w:r w:rsidRPr="00A13DF0">
        <w:t>cyclists and horse riders and is expected</w:t>
      </w:r>
      <w:r>
        <w:t xml:space="preserve"> </w:t>
      </w:r>
      <w:r w:rsidRPr="00A13DF0">
        <w:t>to attract 360,000 users a year and</w:t>
      </w:r>
      <w:r>
        <w:t xml:space="preserve"> </w:t>
      </w:r>
      <w:r w:rsidRPr="00A13DF0">
        <w:t>bring in $32.6m in economic benefits</w:t>
      </w:r>
      <w:r>
        <w:t xml:space="preserve"> </w:t>
      </w:r>
      <w:r w:rsidRPr="00A13DF0">
        <w:t>over a 30-year period.</w:t>
      </w:r>
    </w:p>
    <w:p w:rsidR="00A13DF0" w:rsidRPr="00A13DF0" w:rsidRDefault="00A13DF0" w:rsidP="00A13DF0">
      <w:r w:rsidRPr="00A13DF0">
        <w:t>“It will add to the Shire’s offering as a</w:t>
      </w:r>
      <w:r>
        <w:t xml:space="preserve"> </w:t>
      </w:r>
      <w:r w:rsidRPr="00A13DF0">
        <w:t>destination and improve safety and</w:t>
      </w:r>
      <w:r>
        <w:t xml:space="preserve"> </w:t>
      </w:r>
      <w:r w:rsidRPr="00A13DF0">
        <w:t>wellbeing. If we are successful in</w:t>
      </w:r>
      <w:r>
        <w:t xml:space="preserve"> </w:t>
      </w:r>
      <w:r w:rsidRPr="00A13DF0">
        <w:t>securing the funding, the trail could be</w:t>
      </w:r>
      <w:r>
        <w:t xml:space="preserve"> </w:t>
      </w:r>
      <w:r w:rsidRPr="00A13DF0">
        <w:t>completed by 2020” Cr Clarke said.</w:t>
      </w:r>
    </w:p>
    <w:p w:rsidR="00A13DF0" w:rsidRPr="00A13DF0" w:rsidRDefault="00A13DF0" w:rsidP="00A13DF0">
      <w:r w:rsidRPr="00A13DF0">
        <w:t>Creek Trail Blazers president Helen Legg</w:t>
      </w:r>
      <w:r>
        <w:t xml:space="preserve"> </w:t>
      </w:r>
      <w:r w:rsidRPr="00A13DF0">
        <w:t>said the association’s 1500 members</w:t>
      </w:r>
      <w:r>
        <w:t xml:space="preserve"> </w:t>
      </w:r>
      <w:r w:rsidRPr="00A13DF0">
        <w:t>wanted the link completed.</w:t>
      </w:r>
    </w:p>
    <w:p w:rsidR="00A13DF0" w:rsidRPr="00A13DF0" w:rsidRDefault="00A13DF0" w:rsidP="00A13DF0">
      <w:r w:rsidRPr="00A13DF0">
        <w:t>Other groups supporting the trail extension</w:t>
      </w:r>
      <w:r>
        <w:t xml:space="preserve"> </w:t>
      </w:r>
      <w:r w:rsidRPr="00A13DF0">
        <w:t>include the Diamond Creek Traders</w:t>
      </w:r>
      <w:r>
        <w:t xml:space="preserve"> </w:t>
      </w:r>
      <w:r w:rsidRPr="00A13DF0">
        <w:t>Association, Diamond Creek Parkrun,</w:t>
      </w:r>
      <w:r>
        <w:t xml:space="preserve"> </w:t>
      </w:r>
      <w:r w:rsidRPr="00A13DF0">
        <w:t>Diamond Creek Runners, the Nillumbik</w:t>
      </w:r>
      <w:r>
        <w:t xml:space="preserve"> </w:t>
      </w:r>
      <w:r w:rsidRPr="00A13DF0">
        <w:t xml:space="preserve">Emus </w:t>
      </w:r>
      <w:r w:rsidRPr="00A13DF0">
        <w:lastRenderedPageBreak/>
        <w:t>Orienteering Club, the North Eltham</w:t>
      </w:r>
      <w:r>
        <w:t xml:space="preserve"> </w:t>
      </w:r>
      <w:r w:rsidRPr="00A13DF0">
        <w:t>Wanderers Cricket Club, the Older Men</w:t>
      </w:r>
      <w:r>
        <w:t xml:space="preserve"> </w:t>
      </w:r>
      <w:r w:rsidRPr="00A13DF0">
        <w:t>of Nillumbik Men’s Discussion Group and</w:t>
      </w:r>
      <w:r>
        <w:t xml:space="preserve"> </w:t>
      </w:r>
      <w:r w:rsidRPr="00A13DF0">
        <w:t>Friends of the Diamond Creek (Eltham Lower</w:t>
      </w:r>
      <w:r>
        <w:t xml:space="preserve"> </w:t>
      </w:r>
      <w:r w:rsidRPr="00A13DF0">
        <w:t>Park), Friends of Watery Gully in Wattle Glen</w:t>
      </w:r>
      <w:r>
        <w:t xml:space="preserve"> </w:t>
      </w:r>
      <w:r w:rsidRPr="00A13DF0">
        <w:t>and The 1st Hurstbridge Scout Group.</w:t>
      </w:r>
    </w:p>
    <w:p w:rsidR="00A13DF0" w:rsidRDefault="00A13DF0" w:rsidP="00A13DF0">
      <w:r w:rsidRPr="00A13DF0">
        <w:t>Yarrambat Horse &amp; Pony Club Secretary</w:t>
      </w:r>
      <w:r>
        <w:t xml:space="preserve"> </w:t>
      </w:r>
      <w:r w:rsidRPr="00A13DF0">
        <w:t>Teha Smart said there were very few</w:t>
      </w:r>
      <w:r>
        <w:t xml:space="preserve"> </w:t>
      </w:r>
      <w:r w:rsidRPr="00A13DF0">
        <w:t>places their 70 members could safely</w:t>
      </w:r>
      <w:r>
        <w:t xml:space="preserve"> </w:t>
      </w:r>
      <w:r w:rsidRPr="00A13DF0">
        <w:t>ride. The Nillumbik Horse Action Group</w:t>
      </w:r>
      <w:r>
        <w:t xml:space="preserve"> </w:t>
      </w:r>
      <w:r w:rsidRPr="00A13DF0">
        <w:t>(NHAG), NillumBUG – Nillumbik Bicycle</w:t>
      </w:r>
      <w:r>
        <w:t xml:space="preserve"> </w:t>
      </w:r>
      <w:r w:rsidRPr="00A13DF0">
        <w:t>User Group and the Café Latte Bike</w:t>
      </w:r>
      <w:r>
        <w:t xml:space="preserve"> </w:t>
      </w:r>
      <w:r w:rsidRPr="00A13DF0">
        <w:t>Group also wrote in support of Council’s</w:t>
      </w:r>
      <w:r>
        <w:t xml:space="preserve"> </w:t>
      </w:r>
      <w:r w:rsidRPr="00A13DF0">
        <w:t>bid to attract funding for the trail.</w:t>
      </w:r>
    </w:p>
    <w:p w:rsidR="00A13DF0" w:rsidRPr="00A13DF0" w:rsidRDefault="00A13DF0" w:rsidP="00A13DF0">
      <w:pPr>
        <w:pStyle w:val="Heading5"/>
      </w:pPr>
      <w:r w:rsidRPr="00A13DF0">
        <w:t>Young ambassador</w:t>
      </w:r>
    </w:p>
    <w:p w:rsidR="00A13DF0" w:rsidRPr="00A13DF0" w:rsidRDefault="00A13DF0" w:rsidP="00A13DF0">
      <w:r w:rsidRPr="00A13DF0">
        <w:t>Alistair Bowles of Eltham East Primary</w:t>
      </w:r>
      <w:r>
        <w:t xml:space="preserve"> </w:t>
      </w:r>
      <w:r w:rsidRPr="00A13DF0">
        <w:t>School attended the 30th Asian Pacific</w:t>
      </w:r>
      <w:r>
        <w:t xml:space="preserve"> </w:t>
      </w:r>
      <w:r w:rsidRPr="00A13DF0">
        <w:t>Children’s Convention in Fukuoka,</w:t>
      </w:r>
      <w:r>
        <w:t xml:space="preserve"> </w:t>
      </w:r>
      <w:r w:rsidRPr="00A13DF0">
        <w:t>Japan recently. Mayor Peter Clarke</w:t>
      </w:r>
      <w:r>
        <w:t xml:space="preserve"> </w:t>
      </w:r>
      <w:r w:rsidRPr="00A13DF0">
        <w:t>sent a letter of greeting with Alistair to</w:t>
      </w:r>
      <w:r>
        <w:t xml:space="preserve"> </w:t>
      </w:r>
      <w:r w:rsidRPr="00A13DF0">
        <w:t>the Mayor of Fukuoka.</w:t>
      </w:r>
    </w:p>
    <w:p w:rsidR="00A13DF0" w:rsidRPr="00A13DF0" w:rsidRDefault="00A13DF0" w:rsidP="00A13DF0">
      <w:pPr>
        <w:pStyle w:val="Heading5"/>
      </w:pPr>
      <w:r w:rsidRPr="00A13DF0">
        <w:t>Pups in need</w:t>
      </w:r>
    </w:p>
    <w:p w:rsidR="00A13DF0" w:rsidRPr="00A13DF0" w:rsidRDefault="00A13DF0" w:rsidP="00A13DF0">
      <w:r w:rsidRPr="00A13DF0">
        <w:t>The Nillumbik Regional Pound offers</w:t>
      </w:r>
      <w:r>
        <w:t xml:space="preserve"> </w:t>
      </w:r>
      <w:r w:rsidRPr="00A13DF0">
        <w:t>affordable and accessible emergency</w:t>
      </w:r>
      <w:r>
        <w:t xml:space="preserve"> </w:t>
      </w:r>
      <w:r w:rsidRPr="00A13DF0">
        <w:t>housing for dogs caught up in family</w:t>
      </w:r>
      <w:r>
        <w:t xml:space="preserve"> </w:t>
      </w:r>
      <w:r w:rsidRPr="00A13DF0">
        <w:t>violence and unable to continue living at</w:t>
      </w:r>
      <w:r>
        <w:t xml:space="preserve"> </w:t>
      </w:r>
      <w:r w:rsidRPr="00A13DF0">
        <w:t>home. Sadly pets are often caught up</w:t>
      </w:r>
      <w:r>
        <w:t xml:space="preserve"> </w:t>
      </w:r>
      <w:r w:rsidRPr="00A13DF0">
        <w:t>in family violence and may need urgent</w:t>
      </w:r>
      <w:r>
        <w:t xml:space="preserve"> </w:t>
      </w:r>
      <w:r w:rsidRPr="00A13DF0">
        <w:t>accommodation. The address of the</w:t>
      </w:r>
      <w:r>
        <w:t xml:space="preserve"> </w:t>
      </w:r>
      <w:r w:rsidRPr="00A13DF0">
        <w:t>pound is 290-304 Yan Yean Road, Plenty</w:t>
      </w:r>
      <w:r>
        <w:t xml:space="preserve"> </w:t>
      </w:r>
      <w:r w:rsidRPr="00A13DF0">
        <w:t>(behind the Nillumbik Operations Centre).</w:t>
      </w:r>
    </w:p>
    <w:p w:rsidR="00A13DF0" w:rsidRPr="00A13DF0" w:rsidRDefault="00A13DF0" w:rsidP="00A13DF0">
      <w:r w:rsidRPr="00A13DF0">
        <w:t>Call 9433 3111.</w:t>
      </w:r>
    </w:p>
    <w:p w:rsidR="00A13DF0" w:rsidRPr="00A13DF0" w:rsidRDefault="00A13DF0" w:rsidP="00A13DF0">
      <w:pPr>
        <w:pStyle w:val="Heading5"/>
      </w:pPr>
      <w:r w:rsidRPr="00A13DF0">
        <w:t>Caring for carers</w:t>
      </w:r>
    </w:p>
    <w:p w:rsidR="00A13DF0" w:rsidRPr="00A13DF0" w:rsidRDefault="00A13DF0" w:rsidP="00A13DF0">
      <w:r w:rsidRPr="00A13DF0">
        <w:t>A run down building behind Greenhills</w:t>
      </w:r>
      <w:r>
        <w:t xml:space="preserve"> </w:t>
      </w:r>
      <w:r w:rsidRPr="00A13DF0">
        <w:t>Neighbourhood House is being</w:t>
      </w:r>
      <w:r>
        <w:t xml:space="preserve"> </w:t>
      </w:r>
      <w:r w:rsidRPr="00A13DF0">
        <w:t>transformed into an inviting community</w:t>
      </w:r>
      <w:r>
        <w:t xml:space="preserve"> </w:t>
      </w:r>
      <w:r w:rsidRPr="00A13DF0">
        <w:t>space for the Hearts in Mind Service.</w:t>
      </w:r>
    </w:p>
    <w:p w:rsidR="00A13DF0" w:rsidRPr="00A13DF0" w:rsidRDefault="00A13DF0" w:rsidP="00A13DF0">
      <w:r w:rsidRPr="00A13DF0">
        <w:t>The service supports women carers</w:t>
      </w:r>
      <w:r>
        <w:t xml:space="preserve"> </w:t>
      </w:r>
      <w:r w:rsidRPr="00A13DF0">
        <w:t>looking after children with special</w:t>
      </w:r>
      <w:r>
        <w:t xml:space="preserve"> </w:t>
      </w:r>
      <w:r w:rsidRPr="00A13DF0">
        <w:t>needs or who are ill. Thanks to a $5000</w:t>
      </w:r>
      <w:r>
        <w:t xml:space="preserve"> </w:t>
      </w:r>
      <w:r w:rsidRPr="00A13DF0">
        <w:t>Community Grant from Council, paint</w:t>
      </w:r>
      <w:r>
        <w:t xml:space="preserve"> supplied by Bunnings Eltham and </w:t>
      </w:r>
      <w:r w:rsidRPr="00A13DF0">
        <w:t>members of the Diamond Valley Lions</w:t>
      </w:r>
      <w:r>
        <w:t xml:space="preserve"> </w:t>
      </w:r>
      <w:r w:rsidRPr="00A13DF0">
        <w:t>Club</w:t>
      </w:r>
      <w:r>
        <w:t xml:space="preserve">s who helped with the painting. </w:t>
      </w:r>
      <w:r w:rsidRPr="00A13DF0">
        <w:t>The grant will be used to buy furniture</w:t>
      </w:r>
      <w:r>
        <w:t xml:space="preserve"> </w:t>
      </w:r>
      <w:r w:rsidRPr="00A13DF0">
        <w:t>and the revamp should be completed</w:t>
      </w:r>
      <w:r>
        <w:t xml:space="preserve"> </w:t>
      </w:r>
      <w:r w:rsidRPr="00A13DF0">
        <w:t>by mid-October.</w:t>
      </w:r>
    </w:p>
    <w:p w:rsidR="00A13DF0" w:rsidRPr="00A13DF0" w:rsidRDefault="00A13DF0" w:rsidP="00A13DF0">
      <w:pPr>
        <w:pStyle w:val="Heading5"/>
      </w:pPr>
      <w:r w:rsidRPr="00A13DF0">
        <w:t>Top prize</w:t>
      </w:r>
    </w:p>
    <w:p w:rsidR="00A13DF0" w:rsidRDefault="00A13DF0" w:rsidP="00A13DF0">
      <w:r w:rsidRPr="00A13DF0">
        <w:t>Siri Hayes with Nillumbik Prize judge Mark Feary</w:t>
      </w:r>
      <w:r>
        <w:t xml:space="preserve"> </w:t>
      </w:r>
      <w:r w:rsidRPr="00A13DF0">
        <w:t>Eltha</w:t>
      </w:r>
      <w:r>
        <w:t xml:space="preserve">m artist Siri Hayes has won the </w:t>
      </w:r>
      <w:r w:rsidRPr="00A13DF0">
        <w:t>presti</w:t>
      </w:r>
      <w:r>
        <w:t xml:space="preserve">gious 2018 Nillumbik Prize with </w:t>
      </w:r>
      <w:r w:rsidRPr="00A13DF0">
        <w:t>her artwork entitled Yellow oranges</w:t>
      </w:r>
      <w:r>
        <w:t xml:space="preserve"> and purple brown</w:t>
      </w:r>
      <w:r w:rsidRPr="00A13DF0">
        <w:t>.</w:t>
      </w:r>
      <w:r>
        <w:t xml:space="preserve"> </w:t>
      </w:r>
      <w:r w:rsidRPr="00A13DF0">
        <w:t>The two</w:t>
      </w:r>
      <w:r>
        <w:t xml:space="preserve"> </w:t>
      </w:r>
      <w:r w:rsidRPr="00A13DF0">
        <w:t>commendations were awarded to Ash</w:t>
      </w:r>
      <w:r>
        <w:t xml:space="preserve"> </w:t>
      </w:r>
      <w:r w:rsidRPr="00A13DF0">
        <w:t>Keat</w:t>
      </w:r>
      <w:r>
        <w:t xml:space="preserve">ing for his HD video North Park </w:t>
      </w:r>
      <w:r w:rsidRPr="00A13DF0">
        <w:t>Pro</w:t>
      </w:r>
      <w:r>
        <w:t xml:space="preserve">position and Sam Condon for his </w:t>
      </w:r>
      <w:r w:rsidRPr="00A13DF0">
        <w:t>painting deux soldats et leurs chevaux</w:t>
      </w:r>
      <w:r>
        <w:t xml:space="preserve"> </w:t>
      </w:r>
      <w:r w:rsidRPr="00A13DF0">
        <w:t>(two soldiers with horse).</w:t>
      </w:r>
    </w:p>
    <w:p w:rsidR="00A13DF0" w:rsidRPr="00A13DF0" w:rsidRDefault="00A13DF0" w:rsidP="00A13DF0">
      <w:pPr>
        <w:pStyle w:val="Heading5"/>
        <w:rPr>
          <w:rStyle w:val="Strong"/>
          <w:b/>
          <w:bCs w:val="0"/>
        </w:rPr>
      </w:pPr>
      <w:r w:rsidRPr="00A13DF0">
        <w:rPr>
          <w:rStyle w:val="Strong"/>
          <w:b/>
          <w:bCs w:val="0"/>
        </w:rPr>
        <w:t>Say no to violence</w:t>
      </w:r>
    </w:p>
    <w:p w:rsidR="00A13DF0" w:rsidRDefault="00A13DF0" w:rsidP="00A13DF0">
      <w:r w:rsidRPr="00A13DF0">
        <w:t>Council is taking a stand to promote gender equality and prevention of viole</w:t>
      </w:r>
      <w:r w:rsidR="008223E1">
        <w:t xml:space="preserve">nce against women and children. </w:t>
      </w:r>
      <w:r w:rsidRPr="00A13DF0">
        <w:t>Council has unanimously adopted a Gender Equity Policy and is determined to lead by example.</w:t>
      </w:r>
    </w:p>
    <w:p w:rsidR="008223E1" w:rsidRPr="008223E1" w:rsidRDefault="008223E1" w:rsidP="008223E1">
      <w:r w:rsidRPr="008223E1">
        <w:lastRenderedPageBreak/>
        <w:t>Cr Jane Ashton said her twin sister Julie,</w:t>
      </w:r>
      <w:r>
        <w:t xml:space="preserve"> </w:t>
      </w:r>
      <w:r w:rsidRPr="008223E1">
        <w:t>who was killed by her (Julie’s) estranged</w:t>
      </w:r>
      <w:r>
        <w:t xml:space="preserve"> </w:t>
      </w:r>
      <w:r w:rsidRPr="008223E1">
        <w:t>husband 15 years ago, was a tragic</w:t>
      </w:r>
      <w:r>
        <w:t xml:space="preserve"> </w:t>
      </w:r>
      <w:r w:rsidRPr="008223E1">
        <w:t>example of the shocking Australian</w:t>
      </w:r>
      <w:r>
        <w:t xml:space="preserve"> </w:t>
      </w:r>
      <w:r w:rsidRPr="008223E1">
        <w:t>statistic of one woman killed every week</w:t>
      </w:r>
      <w:r>
        <w:t xml:space="preserve"> </w:t>
      </w:r>
      <w:r w:rsidRPr="008223E1">
        <w:t>through family violence.</w:t>
      </w:r>
    </w:p>
    <w:p w:rsidR="008223E1" w:rsidRPr="008223E1" w:rsidRDefault="008223E1" w:rsidP="008223E1">
      <w:r w:rsidRPr="008223E1">
        <w:t>Cr Ashton said it was worrying that one in</w:t>
      </w:r>
      <w:r>
        <w:t xml:space="preserve"> </w:t>
      </w:r>
      <w:r w:rsidRPr="008223E1">
        <w:t>three people in Nillumbik did not believe</w:t>
      </w:r>
      <w:r>
        <w:t xml:space="preserve"> </w:t>
      </w:r>
      <w:r w:rsidRPr="008223E1">
        <w:t>in equal relationships between men and</w:t>
      </w:r>
      <w:r>
        <w:t xml:space="preserve"> </w:t>
      </w:r>
      <w:r w:rsidRPr="008223E1">
        <w:t>women. She said police attended family</w:t>
      </w:r>
      <w:r>
        <w:t xml:space="preserve"> </w:t>
      </w:r>
      <w:r w:rsidRPr="008223E1">
        <w:t>violence incidents in Nillumbik every day,</w:t>
      </w:r>
      <w:r>
        <w:t xml:space="preserve"> </w:t>
      </w:r>
      <w:r w:rsidRPr="008223E1">
        <w:t>with sexual violence reported weekly.</w:t>
      </w:r>
    </w:p>
    <w:p w:rsidR="008223E1" w:rsidRPr="008223E1" w:rsidRDefault="008223E1" w:rsidP="008223E1">
      <w:r w:rsidRPr="008223E1">
        <w:t>“We must change this,” Cr Ashton said.</w:t>
      </w:r>
      <w:r>
        <w:t xml:space="preserve"> </w:t>
      </w:r>
      <w:r w:rsidRPr="008223E1">
        <w:t>“We all know someone who has been</w:t>
      </w:r>
      <w:r>
        <w:t xml:space="preserve"> </w:t>
      </w:r>
      <w:r w:rsidRPr="008223E1">
        <w:t>affected by domestic violence in the</w:t>
      </w:r>
      <w:r>
        <w:t xml:space="preserve"> </w:t>
      </w:r>
      <w:r w:rsidRPr="008223E1">
        <w:t>community. Preventing violence against</w:t>
      </w:r>
      <w:r>
        <w:t xml:space="preserve"> </w:t>
      </w:r>
      <w:r w:rsidRPr="008223E1">
        <w:t>women starts with community attitudes,</w:t>
      </w:r>
      <w:r>
        <w:t xml:space="preserve"> </w:t>
      </w:r>
      <w:r w:rsidRPr="008223E1">
        <w:t>and Council must lead by example.”</w:t>
      </w:r>
    </w:p>
    <w:p w:rsidR="008223E1" w:rsidRPr="008223E1" w:rsidRDefault="008223E1" w:rsidP="008223E1">
      <w:r w:rsidRPr="008223E1">
        <w:t>Cr Ashton said Council’s initiative in</w:t>
      </w:r>
      <w:r>
        <w:t xml:space="preserve"> </w:t>
      </w:r>
      <w:r w:rsidRPr="008223E1">
        <w:t>adopting a gender equity policy statement</w:t>
      </w:r>
      <w:r>
        <w:t xml:space="preserve"> </w:t>
      </w:r>
      <w:r w:rsidRPr="008223E1">
        <w:t>would be reflected in all its internal and</w:t>
      </w:r>
      <w:r>
        <w:t xml:space="preserve"> </w:t>
      </w:r>
      <w:r w:rsidRPr="008223E1">
        <w:t>external operations.</w:t>
      </w:r>
    </w:p>
    <w:p w:rsidR="008223E1" w:rsidRPr="008223E1" w:rsidRDefault="008223E1" w:rsidP="008223E1">
      <w:r w:rsidRPr="008223E1">
        <w:t>“Council can provide great customer</w:t>
      </w:r>
      <w:r>
        <w:t xml:space="preserve"> </w:t>
      </w:r>
      <w:r w:rsidRPr="008223E1">
        <w:t>service, we can fix roads, pick up rubbish</w:t>
      </w:r>
      <w:r>
        <w:t xml:space="preserve"> </w:t>
      </w:r>
      <w:r w:rsidRPr="008223E1">
        <w:t>and provide new sporting facilities. But the</w:t>
      </w:r>
      <w:r>
        <w:t xml:space="preserve"> </w:t>
      </w:r>
      <w:r w:rsidRPr="008223E1">
        <w:t>most important thing we can be part of</w:t>
      </w:r>
      <w:r>
        <w:t xml:space="preserve"> </w:t>
      </w:r>
      <w:r w:rsidRPr="008223E1">
        <w:t>the move to stop women being killed,”</w:t>
      </w:r>
      <w:r>
        <w:t xml:space="preserve"> </w:t>
      </w:r>
      <w:r w:rsidRPr="008223E1">
        <w:t>Cr Ashton said.</w:t>
      </w:r>
    </w:p>
    <w:p w:rsidR="008223E1" w:rsidRPr="008223E1" w:rsidRDefault="008223E1" w:rsidP="008223E1">
      <w:r w:rsidRPr="008223E1">
        <w:t>As part of 16 Days of Activism, Council</w:t>
      </w:r>
      <w:r>
        <w:t xml:space="preserve"> </w:t>
      </w:r>
      <w:r w:rsidRPr="008223E1">
        <w:t>officially supported both Victoria Against</w:t>
      </w:r>
      <w:r>
        <w:t xml:space="preserve"> </w:t>
      </w:r>
      <w:r w:rsidRPr="008223E1">
        <w:t>Violence and the global campaign. The</w:t>
      </w:r>
      <w:r>
        <w:t xml:space="preserve"> </w:t>
      </w:r>
      <w:r w:rsidRPr="008223E1">
        <w:t>State campaign, now in its third year,</w:t>
      </w:r>
      <w:r>
        <w:t xml:space="preserve"> </w:t>
      </w:r>
      <w:r w:rsidRPr="008223E1">
        <w:t>involves 16 Days of Activism from 25</w:t>
      </w:r>
      <w:r>
        <w:t xml:space="preserve"> </w:t>
      </w:r>
      <w:r w:rsidRPr="008223E1">
        <w:t>November to 10 December. This week</w:t>
      </w:r>
      <w:r>
        <w:t xml:space="preserve"> </w:t>
      </w:r>
      <w:r w:rsidRPr="008223E1">
        <w:t>includes the International Day for the</w:t>
      </w:r>
      <w:r>
        <w:t xml:space="preserve"> </w:t>
      </w:r>
      <w:r w:rsidRPr="008223E1">
        <w:t>Elimination of Violence Against Women</w:t>
      </w:r>
      <w:r>
        <w:t xml:space="preserve"> </w:t>
      </w:r>
      <w:r w:rsidRPr="008223E1">
        <w:t>and International Human Rights Day.</w:t>
      </w:r>
    </w:p>
    <w:p w:rsidR="008223E1" w:rsidRDefault="008223E1" w:rsidP="008223E1">
      <w:r w:rsidRPr="008223E1">
        <w:t>Since August, residents may have</w:t>
      </w:r>
      <w:r>
        <w:t xml:space="preserve"> </w:t>
      </w:r>
      <w:r w:rsidRPr="008223E1">
        <w:t>spotted a garbage truck with the sticker</w:t>
      </w:r>
      <w:r>
        <w:t xml:space="preserve"> </w:t>
      </w:r>
      <w:r w:rsidRPr="008223E1">
        <w:t>reading “Together, ending violence</w:t>
      </w:r>
      <w:r>
        <w:t xml:space="preserve"> </w:t>
      </w:r>
      <w:r w:rsidRPr="008223E1">
        <w:t>against women and children”. It is hoped</w:t>
      </w:r>
      <w:r>
        <w:t xml:space="preserve"> </w:t>
      </w:r>
      <w:r w:rsidRPr="008223E1">
        <w:t>this mobile billboard will help get the</w:t>
      </w:r>
      <w:r>
        <w:t xml:space="preserve"> </w:t>
      </w:r>
      <w:r w:rsidRPr="008223E1">
        <w:t>message out to the community as well</w:t>
      </w:r>
      <w:r>
        <w:t xml:space="preserve"> </w:t>
      </w:r>
      <w:r w:rsidRPr="008223E1">
        <w:t>as the range of other activities being</w:t>
      </w:r>
      <w:r>
        <w:t xml:space="preserve"> </w:t>
      </w:r>
      <w:r w:rsidRPr="008223E1">
        <w:t>undertaken by Council.</w:t>
      </w:r>
    </w:p>
    <w:p w:rsidR="008223E1" w:rsidRPr="008223E1" w:rsidRDefault="008223E1" w:rsidP="008223E1">
      <w:pPr>
        <w:rPr>
          <w:rStyle w:val="Strong"/>
        </w:rPr>
      </w:pPr>
      <w:r w:rsidRPr="008223E1">
        <w:rPr>
          <w:rStyle w:val="Strong"/>
        </w:rPr>
        <w:t>THE FACTS</w:t>
      </w:r>
    </w:p>
    <w:p w:rsidR="008223E1" w:rsidRPr="008223E1" w:rsidRDefault="008223E1" w:rsidP="0019721F">
      <w:pPr>
        <w:pStyle w:val="ListBullet"/>
      </w:pPr>
      <w:r w:rsidRPr="008223E1">
        <w:t>police attended 468 incidents</w:t>
      </w:r>
      <w:r>
        <w:t xml:space="preserve"> </w:t>
      </w:r>
      <w:r w:rsidRPr="008223E1">
        <w:t>of family violence in the Shire</w:t>
      </w:r>
      <w:r>
        <w:t xml:space="preserve"> </w:t>
      </w:r>
      <w:r w:rsidRPr="008223E1">
        <w:t>during 2016-2017</w:t>
      </w:r>
    </w:p>
    <w:p w:rsidR="008223E1" w:rsidRPr="008223E1" w:rsidRDefault="008223E1" w:rsidP="008223E1">
      <w:pPr>
        <w:pStyle w:val="ListBullet"/>
      </w:pPr>
      <w:r w:rsidRPr="008223E1">
        <w:t>85.4 per cent of victims were</w:t>
      </w:r>
      <w:r>
        <w:t xml:space="preserve"> </w:t>
      </w:r>
      <w:r w:rsidRPr="008223E1">
        <w:t>women; 95 per cent of alleged</w:t>
      </w:r>
      <w:r>
        <w:t xml:space="preserve"> offenders were men during </w:t>
      </w:r>
      <w:r w:rsidRPr="008223E1">
        <w:t>2015-2016 period.</w:t>
      </w:r>
    </w:p>
    <w:p w:rsidR="008223E1" w:rsidRPr="008223E1" w:rsidRDefault="008223E1" w:rsidP="0019721F">
      <w:pPr>
        <w:pStyle w:val="ListBullet"/>
      </w:pPr>
      <w:r w:rsidRPr="008223E1">
        <w:t>about half all reported assaults</w:t>
      </w:r>
      <w:r>
        <w:t xml:space="preserve"> </w:t>
      </w:r>
      <w:r w:rsidRPr="008223E1">
        <w:t>and sexual offences were in</w:t>
      </w:r>
      <w:r>
        <w:t xml:space="preserve"> </w:t>
      </w:r>
      <w:r w:rsidRPr="008223E1">
        <w:t>family settings (2015-2016),</w:t>
      </w:r>
      <w:r>
        <w:t xml:space="preserve"> </w:t>
      </w:r>
      <w:r w:rsidRPr="008223E1">
        <w:t>with children present at 142</w:t>
      </w:r>
      <w:r>
        <w:t xml:space="preserve"> </w:t>
      </w:r>
      <w:r w:rsidRPr="008223E1">
        <w:t>reported incidents</w:t>
      </w:r>
    </w:p>
    <w:p w:rsidR="00A13DF0" w:rsidRDefault="008223E1" w:rsidP="0019721F">
      <w:pPr>
        <w:pStyle w:val="ListBullet"/>
      </w:pPr>
      <w:r w:rsidRPr="008223E1">
        <w:t>36 per cent of women do</w:t>
      </w:r>
      <w:r>
        <w:t xml:space="preserve"> </w:t>
      </w:r>
      <w:r w:rsidRPr="008223E1">
        <w:t>15 hours or more of unpaid</w:t>
      </w:r>
      <w:r>
        <w:t xml:space="preserve"> </w:t>
      </w:r>
      <w:r w:rsidRPr="008223E1">
        <w:t>domestic work each week</w:t>
      </w:r>
      <w:r>
        <w:t xml:space="preserve"> </w:t>
      </w:r>
      <w:r w:rsidRPr="008223E1">
        <w:t>compared to 11 per cent</w:t>
      </w:r>
      <w:r>
        <w:t xml:space="preserve"> </w:t>
      </w:r>
      <w:r w:rsidRPr="008223E1">
        <w:t>of men</w:t>
      </w:r>
      <w:r>
        <w:t>.</w:t>
      </w:r>
    </w:p>
    <w:p w:rsidR="008223E1" w:rsidRPr="008223E1" w:rsidRDefault="008223E1" w:rsidP="008223E1">
      <w:pPr>
        <w:pStyle w:val="Heading5"/>
      </w:pPr>
      <w:r w:rsidRPr="008223E1">
        <w:t>Youth artwork goes digital</w:t>
      </w:r>
    </w:p>
    <w:p w:rsidR="00A13DF0" w:rsidRDefault="008223E1" w:rsidP="008223E1">
      <w:r w:rsidRPr="008223E1">
        <w:t>The Nillumbik Digital Agora project will create a contemporary agora of</w:t>
      </w:r>
      <w:r>
        <w:t xml:space="preserve"> </w:t>
      </w:r>
      <w:r w:rsidRPr="008223E1">
        <w:t>projection and digital based artworks.</w:t>
      </w:r>
    </w:p>
    <w:p w:rsidR="008223E1" w:rsidRPr="008223E1" w:rsidRDefault="008223E1" w:rsidP="008223E1">
      <w:r w:rsidRPr="008223E1">
        <w:t>This year the project kicked off with its</w:t>
      </w:r>
      <w:r>
        <w:t xml:space="preserve"> </w:t>
      </w:r>
      <w:r w:rsidRPr="008223E1">
        <w:t>youth program to showcase the Shire’s</w:t>
      </w:r>
      <w:r>
        <w:t xml:space="preserve"> </w:t>
      </w:r>
      <w:r w:rsidRPr="008223E1">
        <w:t>young artistic talent and to whet the</w:t>
      </w:r>
      <w:r>
        <w:t xml:space="preserve"> </w:t>
      </w:r>
      <w:r w:rsidRPr="008223E1">
        <w:t>community’s appetite for projection and</w:t>
      </w:r>
      <w:r>
        <w:t xml:space="preserve"> </w:t>
      </w:r>
      <w:r w:rsidRPr="008223E1">
        <w:t>digital art in public spaces.</w:t>
      </w:r>
    </w:p>
    <w:p w:rsidR="008223E1" w:rsidRPr="008223E1" w:rsidRDefault="008223E1" w:rsidP="008223E1">
      <w:r w:rsidRPr="008223E1">
        <w:lastRenderedPageBreak/>
        <w:t>Young people (aged 13-18 years)</w:t>
      </w:r>
      <w:r>
        <w:t xml:space="preserve"> </w:t>
      </w:r>
      <w:r w:rsidRPr="008223E1">
        <w:t>interested in art, film, design, illustration,</w:t>
      </w:r>
      <w:r>
        <w:t xml:space="preserve"> </w:t>
      </w:r>
      <w:r w:rsidRPr="008223E1">
        <w:t>animation, projection and gaming</w:t>
      </w:r>
      <w:r>
        <w:t xml:space="preserve"> </w:t>
      </w:r>
      <w:r w:rsidRPr="008223E1">
        <w:t>worked with lead artist Yandell Walton</w:t>
      </w:r>
      <w:r>
        <w:t xml:space="preserve"> </w:t>
      </w:r>
      <w:r w:rsidRPr="008223E1">
        <w:t>over three-days to gain new skills and</w:t>
      </w:r>
      <w:r>
        <w:t xml:space="preserve"> </w:t>
      </w:r>
      <w:r w:rsidRPr="008223E1">
        <w:t>collaboratively create new digital</w:t>
      </w:r>
      <w:r>
        <w:t xml:space="preserve"> </w:t>
      </w:r>
      <w:r w:rsidRPr="008223E1">
        <w:t>public artworks.</w:t>
      </w:r>
    </w:p>
    <w:p w:rsidR="008223E1" w:rsidRPr="008223E1" w:rsidRDefault="008223E1" w:rsidP="008223E1">
      <w:r w:rsidRPr="008223E1">
        <w:t>The resulting artworks will be launched</w:t>
      </w:r>
      <w:r>
        <w:t xml:space="preserve"> </w:t>
      </w:r>
      <w:r w:rsidRPr="008223E1">
        <w:t>on Friday 14 September and will be</w:t>
      </w:r>
      <w:r>
        <w:t xml:space="preserve"> </w:t>
      </w:r>
      <w:r w:rsidRPr="008223E1">
        <w:t>on display in Eltham until late</w:t>
      </w:r>
      <w:r>
        <w:t xml:space="preserve"> </w:t>
      </w:r>
      <w:r w:rsidRPr="008223E1">
        <w:t>September. For location details visit</w:t>
      </w:r>
      <w:r>
        <w:t xml:space="preserve"> </w:t>
      </w:r>
      <w:hyperlink r:id="rId16" w:history="1">
        <w:r w:rsidRPr="007A3C93">
          <w:rPr>
            <w:rStyle w:val="Hyperlink"/>
          </w:rPr>
          <w:t>www.nillumbik.vic.gov.au/digitalagora</w:t>
        </w:r>
      </w:hyperlink>
      <w:r>
        <w:t xml:space="preserve"> </w:t>
      </w:r>
    </w:p>
    <w:p w:rsidR="00A13DF0" w:rsidRDefault="008223E1" w:rsidP="008223E1">
      <w:r w:rsidRPr="008223E1">
        <w:t>The Nillumbik Digital Agora project is proudly</w:t>
      </w:r>
      <w:r>
        <w:t xml:space="preserve"> </w:t>
      </w:r>
      <w:r w:rsidRPr="008223E1">
        <w:t>suppo</w:t>
      </w:r>
      <w:r>
        <w:t xml:space="preserve">rted by the State Government of </w:t>
      </w:r>
      <w:r w:rsidRPr="008223E1">
        <w:t>Victoria throu</w:t>
      </w:r>
      <w:r>
        <w:t xml:space="preserve">gh Creative Victoria’s Creative </w:t>
      </w:r>
      <w:r w:rsidRPr="008223E1">
        <w:t>Subur</w:t>
      </w:r>
      <w:r>
        <w:t xml:space="preserve">bs Program. The project’s youth </w:t>
      </w:r>
      <w:r w:rsidRPr="008223E1">
        <w:t>program i</w:t>
      </w:r>
      <w:r>
        <w:t xml:space="preserve">s presented in partnership with </w:t>
      </w:r>
      <w:r w:rsidRPr="008223E1">
        <w:t>Banyule N</w:t>
      </w:r>
      <w:r>
        <w:t xml:space="preserve">illumbik Tech School and Eltham </w:t>
      </w:r>
      <w:r w:rsidRPr="008223E1">
        <w:t>Chamber of Commerce and Industry</w:t>
      </w:r>
    </w:p>
    <w:p w:rsidR="008223E1" w:rsidRPr="008223E1" w:rsidRDefault="008223E1" w:rsidP="008223E1">
      <w:pPr>
        <w:pStyle w:val="Heading5"/>
      </w:pPr>
      <w:r w:rsidRPr="008223E1">
        <w:t>We’re building adventure</w:t>
      </w:r>
    </w:p>
    <w:p w:rsidR="008223E1" w:rsidRDefault="008223E1" w:rsidP="008223E1">
      <w:r w:rsidRPr="008223E1">
        <w:t>The Eltham North Adventure Pla</w:t>
      </w:r>
      <w:r>
        <w:t xml:space="preserve">yground rebuild is underway and </w:t>
      </w:r>
      <w:r w:rsidRPr="008223E1">
        <w:t>it’s all about fun.</w:t>
      </w:r>
    </w:p>
    <w:p w:rsidR="008223E1" w:rsidRPr="008223E1" w:rsidRDefault="008223E1" w:rsidP="008223E1">
      <w:r w:rsidRPr="008223E1">
        <w:t>The new playground designs were</w:t>
      </w:r>
      <w:r>
        <w:t xml:space="preserve"> </w:t>
      </w:r>
      <w:r w:rsidRPr="008223E1">
        <w:t>based on ideas and feedback we</w:t>
      </w:r>
      <w:r>
        <w:t xml:space="preserve"> </w:t>
      </w:r>
      <w:r w:rsidRPr="008223E1">
        <w:t>received following the tragic playground</w:t>
      </w:r>
      <w:r>
        <w:t xml:space="preserve"> </w:t>
      </w:r>
      <w:r w:rsidRPr="008223E1">
        <w:t>fire last December.</w:t>
      </w:r>
    </w:p>
    <w:p w:rsidR="008223E1" w:rsidRPr="008223E1" w:rsidRDefault="008223E1" w:rsidP="008223E1">
      <w:r w:rsidRPr="008223E1">
        <w:t>The new playground will bring adventure</w:t>
      </w:r>
      <w:r>
        <w:t xml:space="preserve"> </w:t>
      </w:r>
      <w:r w:rsidRPr="008223E1">
        <w:t>and fun for children, while also providing</w:t>
      </w:r>
      <w:r>
        <w:t xml:space="preserve"> </w:t>
      </w:r>
      <w:r w:rsidRPr="008223E1">
        <w:t>shelter from the elements. Like the original</w:t>
      </w:r>
      <w:r>
        <w:t xml:space="preserve"> </w:t>
      </w:r>
      <w:r w:rsidRPr="008223E1">
        <w:t>playground, it will be connected to the</w:t>
      </w:r>
      <w:r>
        <w:t xml:space="preserve"> </w:t>
      </w:r>
      <w:r w:rsidRPr="008223E1">
        <w:t>local environment with many elements</w:t>
      </w:r>
      <w:r>
        <w:t xml:space="preserve"> </w:t>
      </w:r>
      <w:r w:rsidRPr="008223E1">
        <w:t>of the original playground included in</w:t>
      </w:r>
      <w:r>
        <w:t xml:space="preserve"> the new design. </w:t>
      </w:r>
      <w:r w:rsidRPr="008223E1">
        <w:t>There is even a tractor</w:t>
      </w:r>
      <w:r>
        <w:t xml:space="preserve"> </w:t>
      </w:r>
      <w:r w:rsidRPr="008223E1">
        <w:t>in the centre!</w:t>
      </w:r>
    </w:p>
    <w:p w:rsidR="008223E1" w:rsidRPr="008223E1" w:rsidRDefault="008223E1" w:rsidP="008223E1">
      <w:r w:rsidRPr="008223E1">
        <w:t>B</w:t>
      </w:r>
      <w:r>
        <w:t xml:space="preserve">ased on community feedback over </w:t>
      </w:r>
      <w:r w:rsidRPr="008223E1">
        <w:t>many years before the fire, the safety of</w:t>
      </w:r>
      <w:r>
        <w:t xml:space="preserve"> </w:t>
      </w:r>
      <w:r w:rsidRPr="008223E1">
        <w:t>children visiting the playground site was a</w:t>
      </w:r>
      <w:r>
        <w:t xml:space="preserve"> </w:t>
      </w:r>
      <w:r w:rsidRPr="008223E1">
        <w:t>concern. Children were moving between</w:t>
      </w:r>
      <w:r>
        <w:t xml:space="preserve"> </w:t>
      </w:r>
      <w:r w:rsidRPr="008223E1">
        <w:t>the playground and oval across the car</w:t>
      </w:r>
      <w:r>
        <w:t xml:space="preserve"> </w:t>
      </w:r>
      <w:r w:rsidRPr="008223E1">
        <w:t>park and road.</w:t>
      </w:r>
    </w:p>
    <w:p w:rsidR="008223E1" w:rsidRPr="008223E1" w:rsidRDefault="008223E1" w:rsidP="008223E1">
      <w:r w:rsidRPr="008223E1">
        <w:t>As a result, it was decided to build the</w:t>
      </w:r>
      <w:r>
        <w:t xml:space="preserve"> </w:t>
      </w:r>
      <w:r w:rsidRPr="008223E1">
        <w:t>new playground on the southern end of</w:t>
      </w:r>
      <w:r>
        <w:t xml:space="preserve"> </w:t>
      </w:r>
      <w:r w:rsidRPr="008223E1">
        <w:t>the site, nearer to Edendale. This decision</w:t>
      </w:r>
      <w:r>
        <w:t xml:space="preserve"> </w:t>
      </w:r>
      <w:r w:rsidRPr="008223E1">
        <w:t>was made after community consultation</w:t>
      </w:r>
      <w:r>
        <w:t xml:space="preserve"> </w:t>
      </w:r>
      <w:r w:rsidRPr="008223E1">
        <w:t>showed the majority of our residents</w:t>
      </w:r>
      <w:r>
        <w:t xml:space="preserve"> </w:t>
      </w:r>
      <w:r w:rsidRPr="008223E1">
        <w:t>supported the relocation.</w:t>
      </w:r>
    </w:p>
    <w:p w:rsidR="008223E1" w:rsidRPr="008223E1" w:rsidRDefault="008223E1" w:rsidP="008223E1">
      <w:r w:rsidRPr="008223E1">
        <w:t>The new playground will be open by</w:t>
      </w:r>
      <w:r>
        <w:t xml:space="preserve"> </w:t>
      </w:r>
      <w:r w:rsidRPr="008223E1">
        <w:t>Christmas and we would like to thank</w:t>
      </w:r>
      <w:r>
        <w:t xml:space="preserve"> </w:t>
      </w:r>
      <w:r w:rsidRPr="008223E1">
        <w:t>everyone who gave feedback on the</w:t>
      </w:r>
      <w:r>
        <w:t xml:space="preserve"> </w:t>
      </w:r>
      <w:r w:rsidRPr="008223E1">
        <w:t>designs. Thank you also to the Eltham</w:t>
      </w:r>
      <w:r>
        <w:t xml:space="preserve"> </w:t>
      </w:r>
      <w:r w:rsidRPr="008223E1">
        <w:t>&amp; District Community Bank® Branch of</w:t>
      </w:r>
      <w:r>
        <w:t xml:space="preserve"> </w:t>
      </w:r>
      <w:r w:rsidRPr="008223E1">
        <w:t>Bendigo Bank, the State Government</w:t>
      </w:r>
      <w:r>
        <w:t xml:space="preserve"> </w:t>
      </w:r>
      <w:r w:rsidRPr="008223E1">
        <w:t>and l</w:t>
      </w:r>
      <w:r>
        <w:t xml:space="preserve">ocal community groups for their </w:t>
      </w:r>
      <w:r w:rsidRPr="008223E1">
        <w:t>financial contributions.</w:t>
      </w:r>
    </w:p>
    <w:p w:rsidR="00A13DF0" w:rsidRDefault="008223E1" w:rsidP="00A13DF0">
      <w:r w:rsidRPr="008223E1">
        <w:t>We wi</w:t>
      </w:r>
      <w:r>
        <w:t xml:space="preserve">ll be inviting the community to </w:t>
      </w:r>
      <w:r w:rsidRPr="008223E1">
        <w:t>get involved in working bees at the</w:t>
      </w:r>
      <w:r>
        <w:t xml:space="preserve"> </w:t>
      </w:r>
      <w:r w:rsidRPr="008223E1">
        <w:t>playground. Details of the rebuild can be</w:t>
      </w:r>
      <w:r>
        <w:t xml:space="preserve"> </w:t>
      </w:r>
      <w:r w:rsidRPr="008223E1">
        <w:t xml:space="preserve">found at </w:t>
      </w:r>
      <w:hyperlink r:id="rId17" w:history="1">
        <w:r w:rsidRPr="007A3C93">
          <w:rPr>
            <w:rStyle w:val="Hyperlink"/>
          </w:rPr>
          <w:t>http://participate.nillumbik.vic.gov.au</w:t>
        </w:r>
      </w:hyperlink>
      <w:r>
        <w:t xml:space="preserve">   </w:t>
      </w:r>
    </w:p>
    <w:p w:rsidR="008223E1" w:rsidRPr="008223E1" w:rsidRDefault="008223E1" w:rsidP="008223E1">
      <w:pPr>
        <w:pStyle w:val="Heading5"/>
      </w:pPr>
      <w:r w:rsidRPr="008223E1">
        <w:t>Best in business</w:t>
      </w:r>
    </w:p>
    <w:p w:rsidR="008223E1" w:rsidRPr="008223E1" w:rsidRDefault="008223E1" w:rsidP="008223E1">
      <w:r w:rsidRPr="008223E1">
        <w:t>The winners of the Northern Business</w:t>
      </w:r>
      <w:r>
        <w:t xml:space="preserve"> </w:t>
      </w:r>
      <w:r w:rsidRPr="008223E1">
        <w:t>Achievement Awards will be announced</w:t>
      </w:r>
      <w:r>
        <w:t xml:space="preserve"> </w:t>
      </w:r>
      <w:r w:rsidRPr="008223E1">
        <w:t>at a breakfast on Thursday 6 December.</w:t>
      </w:r>
    </w:p>
    <w:p w:rsidR="008223E1" w:rsidRPr="008223E1" w:rsidRDefault="008223E1" w:rsidP="008223E1">
      <w:r w:rsidRPr="008223E1">
        <w:t>The awards promote the economic</w:t>
      </w:r>
      <w:r>
        <w:t xml:space="preserve"> </w:t>
      </w:r>
      <w:r w:rsidRPr="008223E1">
        <w:t>contribution businesses make to</w:t>
      </w:r>
      <w:r>
        <w:t xml:space="preserve"> </w:t>
      </w:r>
      <w:r w:rsidRPr="008223E1">
        <w:t>Melbourne’s North by recognising local</w:t>
      </w:r>
      <w:r>
        <w:t xml:space="preserve"> </w:t>
      </w:r>
      <w:r w:rsidRPr="008223E1">
        <w:t>achievement and small to medium-sized</w:t>
      </w:r>
      <w:r>
        <w:t xml:space="preserve"> </w:t>
      </w:r>
      <w:r w:rsidRPr="008223E1">
        <w:t>businesses and entrepreneurs were</w:t>
      </w:r>
      <w:r>
        <w:t xml:space="preserve"> </w:t>
      </w:r>
      <w:r w:rsidRPr="008223E1">
        <w:t>invited to enter.</w:t>
      </w:r>
    </w:p>
    <w:p w:rsidR="008223E1" w:rsidRPr="008223E1" w:rsidRDefault="008223E1" w:rsidP="008223E1">
      <w:r w:rsidRPr="008223E1">
        <w:lastRenderedPageBreak/>
        <w:t>Last year two Nillumbik businesses</w:t>
      </w:r>
      <w:r>
        <w:t xml:space="preserve"> </w:t>
      </w:r>
      <w:r w:rsidRPr="008223E1">
        <w:t>were award winners: Diamond Creek</w:t>
      </w:r>
      <w:r>
        <w:t xml:space="preserve"> </w:t>
      </w:r>
      <w:r w:rsidRPr="008223E1">
        <w:t>homebuilder LP Warren Homes took</w:t>
      </w:r>
      <w:r>
        <w:t xml:space="preserve"> </w:t>
      </w:r>
      <w:r w:rsidRPr="008223E1">
        <w:t>out the Workplace Diversity Award and</w:t>
      </w:r>
      <w:r>
        <w:t xml:space="preserve"> </w:t>
      </w:r>
      <w:r w:rsidRPr="008223E1">
        <w:t>Hyperwave, a fixed wireless internet</w:t>
      </w:r>
      <w:r>
        <w:t xml:space="preserve"> </w:t>
      </w:r>
      <w:r w:rsidRPr="008223E1">
        <w:t>provider, took out the Best Start-Up or</w:t>
      </w:r>
      <w:r>
        <w:t xml:space="preserve"> </w:t>
      </w:r>
      <w:r w:rsidRPr="008223E1">
        <w:t>Microbusiness Award.</w:t>
      </w:r>
    </w:p>
    <w:p w:rsidR="008223E1" w:rsidRPr="008223E1" w:rsidRDefault="008223E1" w:rsidP="008223E1">
      <w:pPr>
        <w:pStyle w:val="Heading5"/>
      </w:pPr>
      <w:r w:rsidRPr="008223E1">
        <w:t>Gearing up</w:t>
      </w:r>
    </w:p>
    <w:p w:rsidR="008223E1" w:rsidRPr="008223E1" w:rsidRDefault="008223E1" w:rsidP="008223E1">
      <w:r w:rsidRPr="008223E1">
        <w:t>Council has entered into a 12-month</w:t>
      </w:r>
      <w:r>
        <w:t xml:space="preserve"> </w:t>
      </w:r>
      <w:r w:rsidRPr="008223E1">
        <w:t>pilot program with Hyundai Australia</w:t>
      </w:r>
      <w:r>
        <w:t xml:space="preserve"> </w:t>
      </w:r>
      <w:r w:rsidRPr="008223E1">
        <w:t>as part of a wider Low Emissions Fleet</w:t>
      </w:r>
      <w:r>
        <w:t xml:space="preserve"> </w:t>
      </w:r>
      <w:r w:rsidRPr="008223E1">
        <w:t>Assessment Project. Council now has</w:t>
      </w:r>
      <w:r>
        <w:t xml:space="preserve"> </w:t>
      </w:r>
      <w:r w:rsidRPr="008223E1">
        <w:t>three Hyundai Ioniq Hybrid vehicles</w:t>
      </w:r>
      <w:r>
        <w:t xml:space="preserve"> </w:t>
      </w:r>
      <w:r w:rsidRPr="008223E1">
        <w:t>used as pool vehicles at Council’s Civic</w:t>
      </w:r>
      <w:r>
        <w:t xml:space="preserve"> </w:t>
      </w:r>
      <w:r w:rsidRPr="008223E1">
        <w:t>Centre. Plans are underway to transition</w:t>
      </w:r>
      <w:r>
        <w:t xml:space="preserve"> </w:t>
      </w:r>
      <w:r w:rsidRPr="008223E1">
        <w:t>pool vehicles to low emissions options</w:t>
      </w:r>
      <w:r>
        <w:t xml:space="preserve"> </w:t>
      </w:r>
      <w:r w:rsidRPr="008223E1">
        <w:t>including hyb</w:t>
      </w:r>
      <w:r>
        <w:t xml:space="preserve">rid, parallel electric and full </w:t>
      </w:r>
      <w:r w:rsidRPr="008223E1">
        <w:t>electric type of vehicles.</w:t>
      </w:r>
    </w:p>
    <w:p w:rsidR="008223E1" w:rsidRPr="008223E1" w:rsidRDefault="008223E1" w:rsidP="008223E1">
      <w:pPr>
        <w:pStyle w:val="Heading5"/>
      </w:pPr>
      <w:r w:rsidRPr="008223E1">
        <w:t>Twilight Picnic</w:t>
      </w:r>
    </w:p>
    <w:p w:rsidR="008223E1" w:rsidRPr="008223E1" w:rsidRDefault="008223E1" w:rsidP="008223E1">
      <w:r w:rsidRPr="008223E1">
        <w:t>Spend the evening at Edendale on</w:t>
      </w:r>
      <w:r w:rsidR="00E263B8">
        <w:t xml:space="preserve"> </w:t>
      </w:r>
      <w:r w:rsidRPr="008223E1">
        <w:t>Saturday 1 December from 5pm-8pm.</w:t>
      </w:r>
    </w:p>
    <w:p w:rsidR="008223E1" w:rsidRPr="008223E1" w:rsidRDefault="008223E1" w:rsidP="008223E1">
      <w:r w:rsidRPr="008223E1">
        <w:t>There’ll be music, activities and</w:t>
      </w:r>
      <w:r w:rsidR="00E263B8">
        <w:t xml:space="preserve"> </w:t>
      </w:r>
      <w:r w:rsidRPr="008223E1">
        <w:t>outdoor entertainment. Cost is $8</w:t>
      </w:r>
      <w:r w:rsidR="00E263B8">
        <w:t xml:space="preserve"> </w:t>
      </w:r>
      <w:r w:rsidRPr="008223E1">
        <w:t>adult, $5 child or $20 family. Visit</w:t>
      </w:r>
      <w:r w:rsidR="00E263B8">
        <w:t xml:space="preserve"> </w:t>
      </w:r>
      <w:hyperlink r:id="rId18" w:history="1">
        <w:r w:rsidR="00E263B8" w:rsidRPr="007A3C93">
          <w:rPr>
            <w:rStyle w:val="Hyperlink"/>
          </w:rPr>
          <w:t>www.edendale.vic.gov.au/events</w:t>
        </w:r>
      </w:hyperlink>
      <w:r w:rsidR="00E263B8">
        <w:t xml:space="preserve"> </w:t>
      </w:r>
      <w:r w:rsidRPr="008223E1">
        <w:t>for details.</w:t>
      </w:r>
    </w:p>
    <w:p w:rsidR="008223E1" w:rsidRPr="008223E1" w:rsidRDefault="008223E1" w:rsidP="00E263B8">
      <w:pPr>
        <w:pStyle w:val="Heading5"/>
      </w:pPr>
      <w:r w:rsidRPr="008223E1">
        <w:t>Harm to calm</w:t>
      </w:r>
    </w:p>
    <w:p w:rsidR="008223E1" w:rsidRPr="008223E1" w:rsidRDefault="008223E1" w:rsidP="008223E1">
      <w:r w:rsidRPr="008223E1">
        <w:t>This session is aimed at helping</w:t>
      </w:r>
      <w:r w:rsidR="00E263B8">
        <w:t xml:space="preserve"> </w:t>
      </w:r>
      <w:r w:rsidRPr="008223E1">
        <w:t>parents and carers understand</w:t>
      </w:r>
      <w:r w:rsidR="00E263B8">
        <w:t xml:space="preserve"> </w:t>
      </w:r>
      <w:r w:rsidRPr="008223E1">
        <w:t>self-harm through evidence-based</w:t>
      </w:r>
      <w:r w:rsidR="00E263B8">
        <w:t xml:space="preserve"> </w:t>
      </w:r>
      <w:r w:rsidRPr="008223E1">
        <w:t>research and how to understand</w:t>
      </w:r>
      <w:r w:rsidR="00E263B8">
        <w:t xml:space="preserve"> </w:t>
      </w:r>
      <w:r w:rsidRPr="008223E1">
        <w:t>emotion</w:t>
      </w:r>
      <w:r w:rsidR="00E263B8">
        <w:t xml:space="preserve">al distress in youth. A typical </w:t>
      </w:r>
      <w:r w:rsidRPr="008223E1">
        <w:t>session runs for 1.5 hours and can be</w:t>
      </w:r>
      <w:r w:rsidR="00E263B8">
        <w:t xml:space="preserve"> </w:t>
      </w:r>
      <w:r w:rsidRPr="008223E1">
        <w:t>tailored to suit your requirements.</w:t>
      </w:r>
    </w:p>
    <w:p w:rsidR="008223E1" w:rsidRPr="008223E1" w:rsidRDefault="008223E1" w:rsidP="008223E1">
      <w:r w:rsidRPr="008223E1">
        <w:t xml:space="preserve">Visit </w:t>
      </w:r>
      <w:hyperlink r:id="rId19" w:history="1">
        <w:r w:rsidR="00E263B8" w:rsidRPr="007A3C93">
          <w:rPr>
            <w:rStyle w:val="Hyperlink"/>
          </w:rPr>
          <w:t>www.healthability.org.au</w:t>
        </w:r>
      </w:hyperlink>
      <w:r w:rsidR="00E263B8">
        <w:t xml:space="preserve"> or call </w:t>
      </w:r>
      <w:r w:rsidRPr="008223E1">
        <w:t>9430 9100 for details.</w:t>
      </w:r>
    </w:p>
    <w:p w:rsidR="008223E1" w:rsidRPr="008223E1" w:rsidRDefault="008223E1" w:rsidP="00E263B8">
      <w:pPr>
        <w:pStyle w:val="Heading5"/>
      </w:pPr>
      <w:r w:rsidRPr="008223E1">
        <w:t>Green honour</w:t>
      </w:r>
    </w:p>
    <w:p w:rsidR="00A13DF0" w:rsidRDefault="008223E1" w:rsidP="008223E1">
      <w:r w:rsidRPr="008223E1">
        <w:t>Nillumbik residents are tops when</w:t>
      </w:r>
      <w:r w:rsidR="00E263B8">
        <w:t xml:space="preserve"> </w:t>
      </w:r>
      <w:r w:rsidRPr="008223E1">
        <w:t>it comes to putting ‘green’ into the</w:t>
      </w:r>
      <w:r w:rsidR="00E263B8">
        <w:t xml:space="preserve"> </w:t>
      </w:r>
      <w:r w:rsidRPr="008223E1">
        <w:t>Green Wedge Shire through recycling</w:t>
      </w:r>
      <w:r w:rsidR="00E263B8">
        <w:t xml:space="preserve"> </w:t>
      </w:r>
      <w:r w:rsidRPr="008223E1">
        <w:t>their old mobile phones. Nillumbik</w:t>
      </w:r>
      <w:r w:rsidR="00E263B8">
        <w:t xml:space="preserve"> </w:t>
      </w:r>
      <w:r w:rsidRPr="008223E1">
        <w:t>was t</w:t>
      </w:r>
      <w:r w:rsidR="00E263B8">
        <w:t xml:space="preserve">he Victorian winner of the 2018 </w:t>
      </w:r>
      <w:r w:rsidRPr="008223E1">
        <w:t>MobileMuster e-waste collection for the</w:t>
      </w:r>
      <w:r w:rsidR="00E263B8">
        <w:t xml:space="preserve"> </w:t>
      </w:r>
      <w:r w:rsidRPr="008223E1">
        <w:t>fourth year in a row.</w:t>
      </w:r>
    </w:p>
    <w:p w:rsidR="00E263B8" w:rsidRPr="00E263B8" w:rsidRDefault="00E263B8" w:rsidP="00E263B8">
      <w:pPr>
        <w:pStyle w:val="Heading5"/>
      </w:pPr>
      <w:r w:rsidRPr="00E263B8">
        <w:t>We’re Better Together</w:t>
      </w:r>
    </w:p>
    <w:p w:rsidR="00A13DF0" w:rsidRDefault="00E263B8" w:rsidP="00E263B8">
      <w:r w:rsidRPr="00E263B8">
        <w:t>The six-month Better Together art exhibition is travelling around</w:t>
      </w:r>
      <w:r>
        <w:t xml:space="preserve"> </w:t>
      </w:r>
      <w:r w:rsidRPr="00E263B8">
        <w:t>Nillumbik and will springboard public consultation into Council’s new</w:t>
      </w:r>
      <w:r>
        <w:t xml:space="preserve"> </w:t>
      </w:r>
      <w:r w:rsidRPr="00E263B8">
        <w:t>Disability Action Plan.</w:t>
      </w:r>
    </w:p>
    <w:p w:rsidR="00E263B8" w:rsidRPr="00E263B8" w:rsidRDefault="00E263B8" w:rsidP="00E263B8">
      <w:r w:rsidRPr="00E263B8">
        <w:t>The exhibition features the work of</w:t>
      </w:r>
      <w:r>
        <w:t xml:space="preserve"> </w:t>
      </w:r>
      <w:r w:rsidRPr="00E263B8">
        <w:t>30 artists from Araluen and St John of</w:t>
      </w:r>
      <w:r>
        <w:t xml:space="preserve"> </w:t>
      </w:r>
      <w:r w:rsidRPr="00E263B8">
        <w:t>God Accord and was launched at the</w:t>
      </w:r>
      <w:r>
        <w:t xml:space="preserve"> </w:t>
      </w:r>
      <w:r w:rsidRPr="00E263B8">
        <w:t>Diamond Valley Library and moved to the</w:t>
      </w:r>
      <w:r>
        <w:t xml:space="preserve"> </w:t>
      </w:r>
      <w:r w:rsidRPr="00E263B8">
        <w:t>Hurstbridge Community Hub.</w:t>
      </w:r>
    </w:p>
    <w:p w:rsidR="00E263B8" w:rsidRPr="00E263B8" w:rsidRDefault="00E263B8" w:rsidP="00E263B8">
      <w:r w:rsidRPr="00E263B8">
        <w:t>In September the exhibition will be on show</w:t>
      </w:r>
      <w:r>
        <w:t xml:space="preserve"> </w:t>
      </w:r>
      <w:r w:rsidRPr="00E263B8">
        <w:t xml:space="preserve">at the </w:t>
      </w:r>
      <w:r>
        <w:t xml:space="preserve">St Andrews Community Centre and </w:t>
      </w:r>
      <w:r w:rsidRPr="00E263B8">
        <w:t>the Eltham Leisure Centre in October.</w:t>
      </w:r>
    </w:p>
    <w:p w:rsidR="00E263B8" w:rsidRPr="00E263B8" w:rsidRDefault="00E263B8" w:rsidP="00E263B8">
      <w:r w:rsidRPr="00E263B8">
        <w:t>It will also travel to various local cafés and</w:t>
      </w:r>
      <w:r>
        <w:t xml:space="preserve"> </w:t>
      </w:r>
      <w:r w:rsidRPr="00E263B8">
        <w:t>businesses in the Shire, including all three</w:t>
      </w:r>
      <w:r>
        <w:t xml:space="preserve"> </w:t>
      </w:r>
      <w:r w:rsidRPr="00E263B8">
        <w:t>branches</w:t>
      </w:r>
      <w:r>
        <w:t xml:space="preserve"> of the Bendigo Bank in Eltham, </w:t>
      </w:r>
      <w:r w:rsidRPr="00E263B8">
        <w:t>Diamond Creek and Hurstbridge. You</w:t>
      </w:r>
      <w:r>
        <w:t xml:space="preserve"> </w:t>
      </w:r>
      <w:r w:rsidRPr="00E263B8">
        <w:t>can stay up to date with the exhibition</w:t>
      </w:r>
      <w:r>
        <w:t xml:space="preserve"> </w:t>
      </w:r>
      <w:r w:rsidRPr="00E263B8">
        <w:t>locations on Council’s Facebook page</w:t>
      </w:r>
      <w:r>
        <w:t xml:space="preserve"> </w:t>
      </w:r>
      <w:r w:rsidRPr="00E263B8">
        <w:t>and the events section of our website.</w:t>
      </w:r>
    </w:p>
    <w:p w:rsidR="00E263B8" w:rsidRPr="00E263B8" w:rsidRDefault="00E263B8" w:rsidP="00E263B8">
      <w:r w:rsidRPr="00E263B8">
        <w:lastRenderedPageBreak/>
        <w:t>At each Better Together exhibition venue,</w:t>
      </w:r>
      <w:r>
        <w:t xml:space="preserve"> </w:t>
      </w:r>
      <w:r w:rsidRPr="00E263B8">
        <w:t>the community is asked to fill in feedback</w:t>
      </w:r>
      <w:r>
        <w:t xml:space="preserve"> postcards about how we can make </w:t>
      </w:r>
      <w:r w:rsidRPr="00E263B8">
        <w:t>Nillumbik more inclusive.</w:t>
      </w:r>
    </w:p>
    <w:p w:rsidR="00E263B8" w:rsidRPr="00E263B8" w:rsidRDefault="00E263B8" w:rsidP="00E263B8">
      <w:r w:rsidRPr="00E263B8">
        <w:t>This feedback is just one of many</w:t>
      </w:r>
      <w:r>
        <w:t xml:space="preserve"> </w:t>
      </w:r>
      <w:r w:rsidRPr="00E263B8">
        <w:t>consultations being undertaken to help</w:t>
      </w:r>
      <w:r>
        <w:t xml:space="preserve"> </w:t>
      </w:r>
      <w:r w:rsidRPr="00E263B8">
        <w:t>shape Council’s new four-year Disability</w:t>
      </w:r>
      <w:r>
        <w:t xml:space="preserve"> </w:t>
      </w:r>
      <w:r w:rsidRPr="00E263B8">
        <w:t>Action Plan.</w:t>
      </w:r>
    </w:p>
    <w:p w:rsidR="00E263B8" w:rsidRPr="00E263B8" w:rsidRDefault="00E263B8" w:rsidP="00E263B8">
      <w:r w:rsidRPr="00E263B8">
        <w:t>The name Better Together applies to not</w:t>
      </w:r>
      <w:r>
        <w:t xml:space="preserve"> </w:t>
      </w:r>
      <w:r w:rsidRPr="00E263B8">
        <w:t>only the travelling art exhibition but also</w:t>
      </w:r>
      <w:r>
        <w:t xml:space="preserve"> </w:t>
      </w:r>
      <w:r w:rsidRPr="00E263B8">
        <w:t>the new plan itself.</w:t>
      </w:r>
    </w:p>
    <w:p w:rsidR="00A13DF0" w:rsidRDefault="00E263B8" w:rsidP="00E263B8">
      <w:r w:rsidRPr="00E263B8">
        <w:t xml:space="preserve">For information visit </w:t>
      </w:r>
      <w:hyperlink r:id="rId20" w:history="1">
        <w:r w:rsidRPr="007A3C93">
          <w:rPr>
            <w:rStyle w:val="Hyperlink"/>
          </w:rPr>
          <w:t>www.nillumbik.vic.gov.au/inclusion</w:t>
        </w:r>
      </w:hyperlink>
      <w:r>
        <w:t xml:space="preserve"> </w:t>
      </w:r>
      <w:r w:rsidRPr="00E263B8">
        <w:t xml:space="preserve">or email </w:t>
      </w:r>
      <w:hyperlink r:id="rId21" w:history="1">
        <w:r w:rsidRPr="007A3C93">
          <w:rPr>
            <w:rStyle w:val="Hyperlink"/>
          </w:rPr>
          <w:t>inclusion@nillumbik.vic.gov.au</w:t>
        </w:r>
      </w:hyperlink>
      <w:r>
        <w:t xml:space="preserve"> </w:t>
      </w:r>
    </w:p>
    <w:p w:rsidR="002E29E4" w:rsidRPr="002E29E4" w:rsidRDefault="002E29E4" w:rsidP="002E29E4">
      <w:pPr>
        <w:pStyle w:val="Heading5"/>
      </w:pPr>
      <w:r w:rsidRPr="002E29E4">
        <w:t>Remembering Black Saturday ten years on</w:t>
      </w:r>
    </w:p>
    <w:p w:rsidR="002E29E4" w:rsidRDefault="002E29E4" w:rsidP="002E29E4">
      <w:r w:rsidRPr="002E29E4">
        <w:t>In 2019, Council will host a special memorial exhibition to acknowledge</w:t>
      </w:r>
      <w:r>
        <w:t xml:space="preserve"> </w:t>
      </w:r>
      <w:r w:rsidRPr="002E29E4">
        <w:t>the 10th anniversary of Black Saturday.</w:t>
      </w:r>
    </w:p>
    <w:p w:rsidR="002E29E4" w:rsidRPr="002E29E4" w:rsidRDefault="002E29E4" w:rsidP="002E29E4">
      <w:r w:rsidRPr="002E29E4">
        <w:t>The exhibition called Renewal will be</w:t>
      </w:r>
      <w:r>
        <w:t xml:space="preserve"> </w:t>
      </w:r>
      <w:r w:rsidRPr="002E29E4">
        <w:t>held at the Eltham Library Community</w:t>
      </w:r>
      <w:r>
        <w:t xml:space="preserve"> </w:t>
      </w:r>
      <w:r w:rsidRPr="002E29E4">
        <w:t>Gallery and Wadambuk Art Gallery</w:t>
      </w:r>
      <w:r>
        <w:t xml:space="preserve"> </w:t>
      </w:r>
      <w:r w:rsidRPr="002E29E4">
        <w:t>St Andrews from Thursday 24 January –</w:t>
      </w:r>
      <w:r>
        <w:t xml:space="preserve"> </w:t>
      </w:r>
      <w:r w:rsidRPr="002E29E4">
        <w:t>Monday 25 February.</w:t>
      </w:r>
    </w:p>
    <w:p w:rsidR="002E29E4" w:rsidRPr="002E29E4" w:rsidRDefault="002E29E4" w:rsidP="002E29E4">
      <w:r w:rsidRPr="002E29E4">
        <w:t>Applications for exhibition proposals</w:t>
      </w:r>
      <w:r>
        <w:t xml:space="preserve"> </w:t>
      </w:r>
      <w:r w:rsidRPr="002E29E4">
        <w:t>from community members who live,</w:t>
      </w:r>
      <w:r>
        <w:t xml:space="preserve"> </w:t>
      </w:r>
      <w:r w:rsidRPr="002E29E4">
        <w:t>work, study, or have a strong connection</w:t>
      </w:r>
      <w:r>
        <w:t xml:space="preserve"> </w:t>
      </w:r>
      <w:r w:rsidRPr="002E29E4">
        <w:t>to Nillumbik are open until Friday</w:t>
      </w:r>
      <w:r>
        <w:t xml:space="preserve"> </w:t>
      </w:r>
      <w:r w:rsidRPr="002E29E4">
        <w:t>5 October. All art mediums are eligible</w:t>
      </w:r>
      <w:r>
        <w:t xml:space="preserve"> </w:t>
      </w:r>
      <w:r w:rsidRPr="002E29E4">
        <w:t>and works should respond to the</w:t>
      </w:r>
      <w:r>
        <w:t xml:space="preserve"> </w:t>
      </w:r>
      <w:r w:rsidRPr="002E29E4">
        <w:t>theme of Renewal.</w:t>
      </w:r>
    </w:p>
    <w:p w:rsidR="002E29E4" w:rsidRPr="002E29E4" w:rsidRDefault="002E29E4" w:rsidP="002E29E4">
      <w:r w:rsidRPr="002E29E4">
        <w:t>Exhibitors are offered: no gallery hire fee,</w:t>
      </w:r>
      <w:r>
        <w:t xml:space="preserve"> </w:t>
      </w:r>
      <w:r w:rsidRPr="002E29E4">
        <w:t>no commission on sales, support with</w:t>
      </w:r>
      <w:r>
        <w:t xml:space="preserve"> </w:t>
      </w:r>
      <w:r w:rsidRPr="002E29E4">
        <w:t>installat</w:t>
      </w:r>
      <w:r>
        <w:t xml:space="preserve">ion and promotion; inclusion in </w:t>
      </w:r>
      <w:r w:rsidRPr="002E29E4">
        <w:t>exhibition publications and public liability</w:t>
      </w:r>
      <w:r>
        <w:t xml:space="preserve"> </w:t>
      </w:r>
      <w:r w:rsidRPr="002E29E4">
        <w:t>insurance cover.</w:t>
      </w:r>
    </w:p>
    <w:p w:rsidR="002E29E4" w:rsidRDefault="002E29E4" w:rsidP="002E29E4">
      <w:r w:rsidRPr="002E29E4">
        <w:t>Submit your application online at</w:t>
      </w:r>
      <w:r>
        <w:t xml:space="preserve"> </w:t>
      </w:r>
      <w:hyperlink r:id="rId22" w:history="1">
        <w:r w:rsidRPr="007A3C93">
          <w:rPr>
            <w:rStyle w:val="Hyperlink"/>
          </w:rPr>
          <w:t>www.nillumbik.vic.gov.au/ELCG</w:t>
        </w:r>
      </w:hyperlink>
      <w:r>
        <w:t xml:space="preserve"> </w:t>
      </w:r>
    </w:p>
    <w:p w:rsidR="002E29E4" w:rsidRPr="002E29E4" w:rsidRDefault="002E29E4" w:rsidP="002E29E4">
      <w:pPr>
        <w:pStyle w:val="Heading5"/>
      </w:pPr>
      <w:r w:rsidRPr="002E29E4">
        <w:t>Advisory</w:t>
      </w:r>
      <w:r>
        <w:t xml:space="preserve"> </w:t>
      </w:r>
      <w:r w:rsidRPr="002E29E4">
        <w:t>Committee</w:t>
      </w:r>
      <w:r>
        <w:t xml:space="preserve"> </w:t>
      </w:r>
      <w:r w:rsidRPr="002E29E4">
        <w:t>positions vacant</w:t>
      </w:r>
    </w:p>
    <w:p w:rsidR="002E29E4" w:rsidRPr="002E29E4" w:rsidRDefault="002E29E4" w:rsidP="002E29E4">
      <w:r w:rsidRPr="002E29E4">
        <w:t>Council is seeking expressions</w:t>
      </w:r>
      <w:r w:rsidR="0019721F">
        <w:t xml:space="preserve"> </w:t>
      </w:r>
      <w:r w:rsidRPr="002E29E4">
        <w:t>of interest for two volunteers</w:t>
      </w:r>
      <w:r w:rsidR="0019721F">
        <w:t xml:space="preserve"> to join the Recreation Trails </w:t>
      </w:r>
      <w:r w:rsidRPr="002E29E4">
        <w:t>Advisory Committee (RTAC).</w:t>
      </w:r>
    </w:p>
    <w:p w:rsidR="002E29E4" w:rsidRPr="002E29E4" w:rsidRDefault="002E29E4" w:rsidP="002E29E4">
      <w:r w:rsidRPr="002E29E4">
        <w:t>The role of RTAC is to provide</w:t>
      </w:r>
      <w:r w:rsidR="0019721F">
        <w:t xml:space="preserve"> </w:t>
      </w:r>
      <w:r w:rsidRPr="002E29E4">
        <w:t>Council with specialist advice on</w:t>
      </w:r>
      <w:r w:rsidR="0019721F">
        <w:t xml:space="preserve"> </w:t>
      </w:r>
      <w:r w:rsidRPr="002E29E4">
        <w:t>the development and review of new</w:t>
      </w:r>
      <w:r w:rsidR="0019721F">
        <w:t xml:space="preserve"> </w:t>
      </w:r>
      <w:r w:rsidRPr="002E29E4">
        <w:t>and existing recreation trails, as well</w:t>
      </w:r>
      <w:r w:rsidR="0019721F">
        <w:t xml:space="preserve"> </w:t>
      </w:r>
      <w:r w:rsidRPr="002E29E4">
        <w:t>as supporting infrastructure within</w:t>
      </w:r>
      <w:r w:rsidR="0019721F">
        <w:t xml:space="preserve"> </w:t>
      </w:r>
      <w:r w:rsidRPr="002E29E4">
        <w:t>the Shire.</w:t>
      </w:r>
    </w:p>
    <w:p w:rsidR="002E29E4" w:rsidRPr="002E29E4" w:rsidRDefault="002E29E4" w:rsidP="002E29E4">
      <w:r w:rsidRPr="002E29E4">
        <w:t>RTAC meet every three months with</w:t>
      </w:r>
      <w:r w:rsidR="0019721F">
        <w:t xml:space="preserve"> </w:t>
      </w:r>
      <w:r w:rsidRPr="002E29E4">
        <w:t>additional special meetings scheduled</w:t>
      </w:r>
      <w:r w:rsidR="0019721F">
        <w:t xml:space="preserve"> </w:t>
      </w:r>
      <w:r w:rsidRPr="002E29E4">
        <w:t>as required.</w:t>
      </w:r>
    </w:p>
    <w:p w:rsidR="002E29E4" w:rsidRPr="002E29E4" w:rsidRDefault="002E29E4" w:rsidP="002E29E4">
      <w:r w:rsidRPr="002E29E4">
        <w:t>The position is voluntary and held</w:t>
      </w:r>
      <w:r w:rsidR="0019721F">
        <w:t xml:space="preserve"> </w:t>
      </w:r>
      <w:r w:rsidRPr="002E29E4">
        <w:t>until July 2019.</w:t>
      </w:r>
    </w:p>
    <w:p w:rsidR="002E29E4" w:rsidRPr="002E29E4" w:rsidRDefault="002E29E4" w:rsidP="002E29E4">
      <w:r w:rsidRPr="002E29E4">
        <w:t>The positions are:</w:t>
      </w:r>
    </w:p>
    <w:p w:rsidR="002E29E4" w:rsidRPr="002E29E4" w:rsidRDefault="002E29E4" w:rsidP="0019721F">
      <w:pPr>
        <w:pStyle w:val="ListBullet"/>
      </w:pPr>
      <w:r w:rsidRPr="002E29E4">
        <w:t>A person to represent the walking</w:t>
      </w:r>
      <w:r w:rsidR="0019721F">
        <w:t xml:space="preserve"> </w:t>
      </w:r>
      <w:r w:rsidRPr="002E29E4">
        <w:t>community; and</w:t>
      </w:r>
    </w:p>
    <w:p w:rsidR="002E29E4" w:rsidRPr="002E29E4" w:rsidRDefault="002E29E4" w:rsidP="0019721F">
      <w:pPr>
        <w:pStyle w:val="ListBullet"/>
      </w:pPr>
      <w:r w:rsidRPr="002E29E4">
        <w:t>A person with a disability or an</w:t>
      </w:r>
      <w:r w:rsidR="0019721F">
        <w:t xml:space="preserve"> </w:t>
      </w:r>
      <w:r w:rsidRPr="002E29E4">
        <w:t>advocate on behalf of people</w:t>
      </w:r>
      <w:r w:rsidR="0019721F">
        <w:t xml:space="preserve"> </w:t>
      </w:r>
      <w:r w:rsidRPr="002E29E4">
        <w:t>with a disability.</w:t>
      </w:r>
    </w:p>
    <w:p w:rsidR="002E29E4" w:rsidRPr="002E29E4" w:rsidRDefault="002E29E4" w:rsidP="002E29E4">
      <w:r w:rsidRPr="002E29E4">
        <w:t>The closing date for applications is</w:t>
      </w:r>
      <w:r w:rsidR="0019721F">
        <w:t xml:space="preserve"> </w:t>
      </w:r>
      <w:r w:rsidRPr="002E29E4">
        <w:t>Thursday 27 September at 5pm.</w:t>
      </w:r>
    </w:p>
    <w:p w:rsidR="00A13DF0" w:rsidRDefault="002E29E4" w:rsidP="002E29E4">
      <w:r w:rsidRPr="002E29E4">
        <w:t>For information and to apply visit</w:t>
      </w:r>
      <w:r w:rsidR="0019721F">
        <w:t xml:space="preserve"> </w:t>
      </w:r>
      <w:hyperlink r:id="rId23" w:history="1">
        <w:r w:rsidR="0019721F" w:rsidRPr="007A3C93">
          <w:rPr>
            <w:rStyle w:val="Hyperlink"/>
          </w:rPr>
          <w:t>www.nillumbik.vic.gov.au/rtac</w:t>
        </w:r>
      </w:hyperlink>
      <w:r w:rsidR="0019721F">
        <w:t xml:space="preserve"> </w:t>
      </w:r>
    </w:p>
    <w:p w:rsidR="00A13DF0" w:rsidRDefault="00A13DF0" w:rsidP="00A13DF0"/>
    <w:p w:rsidR="00A13DF0" w:rsidRDefault="00A13DF0" w:rsidP="00A13DF0"/>
    <w:p w:rsidR="005145A7" w:rsidRPr="005145A7" w:rsidRDefault="005145A7" w:rsidP="005145A7">
      <w:pPr>
        <w:pStyle w:val="Heading5"/>
      </w:pPr>
      <w:r w:rsidRPr="005145A7">
        <w:lastRenderedPageBreak/>
        <w:t>Favourite farm</w:t>
      </w:r>
      <w:r>
        <w:t xml:space="preserve"> </w:t>
      </w:r>
      <w:r w:rsidRPr="005145A7">
        <w:t>gets a facelift</w:t>
      </w:r>
    </w:p>
    <w:p w:rsidR="005145A7" w:rsidRPr="005145A7" w:rsidRDefault="005145A7" w:rsidP="005145A7">
      <w:r w:rsidRPr="005145A7">
        <w:t>Edendale Community</w:t>
      </w:r>
      <w:r>
        <w:t xml:space="preserve"> </w:t>
      </w:r>
      <w:r w:rsidRPr="005145A7">
        <w:t>Environment Farm’s expanded</w:t>
      </w:r>
      <w:r>
        <w:t xml:space="preserve"> </w:t>
      </w:r>
      <w:r w:rsidRPr="005145A7">
        <w:t>café is another taste of all</w:t>
      </w:r>
      <w:r>
        <w:t xml:space="preserve"> </w:t>
      </w:r>
      <w:r w:rsidRPr="005145A7">
        <w:t>that’s on offer.</w:t>
      </w:r>
    </w:p>
    <w:p w:rsidR="005145A7" w:rsidRPr="005145A7" w:rsidRDefault="005145A7" w:rsidP="005145A7">
      <w:r w:rsidRPr="005145A7">
        <w:t>A new café has been built to the north</w:t>
      </w:r>
      <w:r>
        <w:t xml:space="preserve"> </w:t>
      </w:r>
      <w:r w:rsidRPr="005145A7">
        <w:t>of the historic Edendale homestead,</w:t>
      </w:r>
      <w:r>
        <w:t xml:space="preserve"> </w:t>
      </w:r>
      <w:r w:rsidRPr="005145A7">
        <w:t>complementing a new multi-purpose</w:t>
      </w:r>
      <w:r>
        <w:t xml:space="preserve"> </w:t>
      </w:r>
      <w:r w:rsidRPr="005145A7">
        <w:t>shelter and amenities block.</w:t>
      </w:r>
    </w:p>
    <w:p w:rsidR="005145A7" w:rsidRPr="005145A7" w:rsidRDefault="005145A7" w:rsidP="005145A7">
      <w:r w:rsidRPr="005145A7">
        <w:t>The Victorian Government’s Growing</w:t>
      </w:r>
      <w:r>
        <w:t xml:space="preserve"> </w:t>
      </w:r>
      <w:r w:rsidRPr="005145A7">
        <w:t>Suburbs Fund contributed $500,000</w:t>
      </w:r>
      <w:r>
        <w:t xml:space="preserve"> </w:t>
      </w:r>
      <w:r w:rsidRPr="005145A7">
        <w:t>to the redevelopment, with Council</w:t>
      </w:r>
      <w:r>
        <w:t xml:space="preserve"> </w:t>
      </w:r>
      <w:r w:rsidRPr="005145A7">
        <w:t>providing the remaining $400,000.</w:t>
      </w:r>
    </w:p>
    <w:p w:rsidR="00A13DF0" w:rsidRDefault="005145A7" w:rsidP="005145A7">
      <w:r w:rsidRPr="005145A7">
        <w:t>Recent works will increase Edendale’s</w:t>
      </w:r>
      <w:r>
        <w:t xml:space="preserve"> </w:t>
      </w:r>
      <w:r w:rsidRPr="005145A7">
        <w:t>capacity to attract visitors through</w:t>
      </w:r>
      <w:r>
        <w:t xml:space="preserve"> </w:t>
      </w:r>
      <w:r w:rsidRPr="005145A7">
        <w:t>all weather conditions, with two</w:t>
      </w:r>
      <w:r>
        <w:t xml:space="preserve"> </w:t>
      </w:r>
      <w:r w:rsidRPr="005145A7">
        <w:t>outdoor shelters completed this year</w:t>
      </w:r>
      <w:r>
        <w:t xml:space="preserve"> </w:t>
      </w:r>
      <w:r w:rsidRPr="005145A7">
        <w:t>and the café deck offering long</w:t>
      </w:r>
      <w:r>
        <w:t>-</w:t>
      </w:r>
      <w:r w:rsidRPr="005145A7">
        <w:t>awaited</w:t>
      </w:r>
      <w:r>
        <w:t xml:space="preserve"> </w:t>
      </w:r>
      <w:r w:rsidRPr="005145A7">
        <w:t>undercover seating with views</w:t>
      </w:r>
      <w:r>
        <w:t xml:space="preserve"> </w:t>
      </w:r>
      <w:r w:rsidRPr="005145A7">
        <w:t>of gardens and a nature play space.</w:t>
      </w:r>
    </w:p>
    <w:p w:rsidR="005145A7" w:rsidRPr="005145A7" w:rsidRDefault="005145A7" w:rsidP="005145A7">
      <w:pPr>
        <w:pStyle w:val="Heading5"/>
      </w:pPr>
      <w:r w:rsidRPr="005145A7">
        <w:t>Animals star at pet expo</w:t>
      </w:r>
    </w:p>
    <w:p w:rsidR="005145A7" w:rsidRDefault="005145A7" w:rsidP="005145A7">
      <w:r w:rsidRPr="005145A7">
        <w:t>Sunday 21 October 10am-3.30pm Marngrook Oval, Diamond Creek</w:t>
      </w:r>
    </w:p>
    <w:p w:rsidR="005145A7" w:rsidRDefault="005145A7" w:rsidP="005145A7">
      <w:hyperlink r:id="rId24" w:history="1">
        <w:r w:rsidRPr="007A3C93">
          <w:rPr>
            <w:rStyle w:val="Hyperlink"/>
          </w:rPr>
          <w:t>www.nillumbik.vic.gov.au/petexpo</w:t>
        </w:r>
      </w:hyperlink>
      <w:r>
        <w:t xml:space="preserve"> </w:t>
      </w:r>
    </w:p>
    <w:p w:rsidR="005145A7" w:rsidRPr="005145A7" w:rsidRDefault="005145A7" w:rsidP="005145A7">
      <w:r w:rsidRPr="005145A7">
        <w:t>The Pet Expo is a fun-filled day out for both</w:t>
      </w:r>
      <w:r>
        <w:t xml:space="preserve"> </w:t>
      </w:r>
      <w:r w:rsidRPr="005145A7">
        <w:t>two and four-legged visitors. This vibrant</w:t>
      </w:r>
      <w:r>
        <w:t xml:space="preserve"> </w:t>
      </w:r>
      <w:r w:rsidRPr="005145A7">
        <w:t>event celebrates our furry and feathered</w:t>
      </w:r>
      <w:r>
        <w:t xml:space="preserve"> </w:t>
      </w:r>
      <w:r w:rsidRPr="005145A7">
        <w:t>companions and has plenty on offer to</w:t>
      </w:r>
      <w:r>
        <w:t xml:space="preserve"> </w:t>
      </w:r>
      <w:r w:rsidRPr="005145A7">
        <w:t>keep them happy and healthy including</w:t>
      </w:r>
      <w:r>
        <w:t xml:space="preserve"> </w:t>
      </w:r>
      <w:r w:rsidRPr="005145A7">
        <w:t>displays and demonstrations, nutritional</w:t>
      </w:r>
      <w:r>
        <w:t xml:space="preserve"> </w:t>
      </w:r>
      <w:r w:rsidRPr="005145A7">
        <w:t>and grooming advice, obedience training,</w:t>
      </w:r>
      <w:r>
        <w:t xml:space="preserve"> </w:t>
      </w:r>
      <w:r w:rsidRPr="005145A7">
        <w:t>education and much more.</w:t>
      </w:r>
    </w:p>
    <w:p w:rsidR="005145A7" w:rsidRPr="005145A7" w:rsidRDefault="005145A7" w:rsidP="005145A7">
      <w:r w:rsidRPr="005145A7">
        <w:t>Wild Action Zoo will present three live</w:t>
      </w:r>
      <w:r>
        <w:t xml:space="preserve"> </w:t>
      </w:r>
      <w:r w:rsidRPr="005145A7">
        <w:t>shows at this year’s expo, featuring a koala,</w:t>
      </w:r>
      <w:r>
        <w:t xml:space="preserve"> </w:t>
      </w:r>
      <w:r w:rsidRPr="005145A7">
        <w:t>wallabi</w:t>
      </w:r>
      <w:r>
        <w:t xml:space="preserve">es and other Australian species </w:t>
      </w:r>
      <w:r w:rsidRPr="005145A7">
        <w:t>while Leigh’s Farmyard Friends will provide</w:t>
      </w:r>
      <w:r>
        <w:t xml:space="preserve"> </w:t>
      </w:r>
      <w:r w:rsidRPr="005145A7">
        <w:t>a tamer experience with a petting zoo.</w:t>
      </w:r>
    </w:p>
    <w:p w:rsidR="005145A7" w:rsidRPr="005145A7" w:rsidRDefault="005145A7" w:rsidP="005145A7">
      <w:r w:rsidRPr="005145A7">
        <w:t>Central Animal Records will be on hand to</w:t>
      </w:r>
      <w:r>
        <w:t xml:space="preserve"> </w:t>
      </w:r>
      <w:r w:rsidRPr="005145A7">
        <w:t>ensure that your pet’s</w:t>
      </w:r>
      <w:r>
        <w:t xml:space="preserve"> </w:t>
      </w:r>
      <w:r w:rsidRPr="005145A7">
        <w:t>details are up-to-date</w:t>
      </w:r>
      <w:r>
        <w:t xml:space="preserve"> </w:t>
      </w:r>
      <w:r w:rsidRPr="005145A7">
        <w:t>with free microchip checks.</w:t>
      </w:r>
    </w:p>
    <w:p w:rsidR="005145A7" w:rsidRPr="005145A7" w:rsidRDefault="005145A7" w:rsidP="005145A7">
      <w:r w:rsidRPr="005145A7">
        <w:t>There will</w:t>
      </w:r>
      <w:r>
        <w:t xml:space="preserve"> also be a dedicated kids’ zone </w:t>
      </w:r>
      <w:r w:rsidRPr="005145A7">
        <w:t>with face painting and an inflatable animal</w:t>
      </w:r>
      <w:r>
        <w:t xml:space="preserve"> </w:t>
      </w:r>
      <w:r w:rsidRPr="005145A7">
        <w:t>kingdom obstacl</w:t>
      </w:r>
      <w:r>
        <w:t xml:space="preserve">e challenge, jumping castle </w:t>
      </w:r>
      <w:r w:rsidRPr="005145A7">
        <w:t>and animal run.</w:t>
      </w:r>
    </w:p>
    <w:p w:rsidR="005145A7" w:rsidRPr="005145A7" w:rsidRDefault="005145A7" w:rsidP="005145A7">
      <w:r w:rsidRPr="005145A7">
        <w:t>Prior to the expo, local primary school</w:t>
      </w:r>
      <w:r>
        <w:t xml:space="preserve"> </w:t>
      </w:r>
      <w:r w:rsidRPr="005145A7">
        <w:t>students were invited to enter a colouring</w:t>
      </w:r>
      <w:r>
        <w:t xml:space="preserve"> </w:t>
      </w:r>
      <w:r w:rsidRPr="005145A7">
        <w:t>competiti</w:t>
      </w:r>
      <w:r>
        <w:t xml:space="preserve">on. The school with the highest </w:t>
      </w:r>
      <w:r w:rsidRPr="005145A7">
        <w:t>percentage of students submitting will win</w:t>
      </w:r>
      <w:r>
        <w:t xml:space="preserve"> </w:t>
      </w:r>
      <w:r w:rsidRPr="005145A7">
        <w:t>a visit by Leigh’s Farmyard Friends so keep</w:t>
      </w:r>
      <w:r>
        <w:t xml:space="preserve"> </w:t>
      </w:r>
      <w:r w:rsidRPr="005145A7">
        <w:t>an eye out for some of the students’ entries</w:t>
      </w:r>
      <w:r>
        <w:t xml:space="preserve"> </w:t>
      </w:r>
      <w:r w:rsidRPr="005145A7">
        <w:t>on display at the expo.</w:t>
      </w:r>
    </w:p>
    <w:p w:rsidR="005145A7" w:rsidRPr="005145A7" w:rsidRDefault="005145A7" w:rsidP="005145A7">
      <w:pPr>
        <w:pStyle w:val="Heading5"/>
      </w:pPr>
      <w:r w:rsidRPr="005145A7">
        <w:t>Power of words</w:t>
      </w:r>
    </w:p>
    <w:p w:rsidR="005145A7" w:rsidRPr="005145A7" w:rsidRDefault="005145A7" w:rsidP="005145A7">
      <w:r w:rsidRPr="005145A7">
        <w:t>Literary Nillumbik awards announced</w:t>
      </w:r>
    </w:p>
    <w:p w:rsidR="005145A7" w:rsidRPr="005145A7" w:rsidRDefault="005145A7" w:rsidP="005145A7">
      <w:pPr>
        <w:rPr>
          <w:rStyle w:val="Strong"/>
        </w:rPr>
      </w:pPr>
      <w:r w:rsidRPr="005145A7">
        <w:rPr>
          <w:rStyle w:val="Strong"/>
        </w:rPr>
        <w:t>The Nillumbik Ekphrasis Poetry Award 2018</w:t>
      </w:r>
    </w:p>
    <w:p w:rsidR="005145A7" w:rsidRPr="005145A7" w:rsidRDefault="005145A7" w:rsidP="005145A7">
      <w:pPr>
        <w:rPr>
          <w:rStyle w:val="Strong"/>
        </w:rPr>
      </w:pPr>
      <w:r w:rsidRPr="005145A7">
        <w:rPr>
          <w:rStyle w:val="Strong"/>
        </w:rPr>
        <w:t>Open winner</w:t>
      </w:r>
    </w:p>
    <w:p w:rsidR="005145A7" w:rsidRPr="005145A7" w:rsidRDefault="005145A7" w:rsidP="005145A7">
      <w:r w:rsidRPr="005145A7">
        <w:t>Julie Twohig: Carnival Day</w:t>
      </w:r>
    </w:p>
    <w:p w:rsidR="005145A7" w:rsidRPr="005145A7" w:rsidRDefault="005145A7" w:rsidP="005145A7">
      <w:pPr>
        <w:rPr>
          <w:rStyle w:val="Strong"/>
        </w:rPr>
      </w:pPr>
      <w:r w:rsidRPr="005145A7">
        <w:rPr>
          <w:rStyle w:val="Strong"/>
        </w:rPr>
        <w:t>Highly commended</w:t>
      </w:r>
    </w:p>
    <w:p w:rsidR="005145A7" w:rsidRPr="005145A7" w:rsidRDefault="005145A7" w:rsidP="005145A7">
      <w:r w:rsidRPr="005145A7">
        <w:t>Bai Klane: A long stretch</w:t>
      </w:r>
    </w:p>
    <w:p w:rsidR="005145A7" w:rsidRPr="005145A7" w:rsidRDefault="005145A7" w:rsidP="005145A7">
      <w:pPr>
        <w:rPr>
          <w:rStyle w:val="Strong"/>
        </w:rPr>
      </w:pPr>
      <w:r w:rsidRPr="005145A7">
        <w:rPr>
          <w:rStyle w:val="Strong"/>
        </w:rPr>
        <w:lastRenderedPageBreak/>
        <w:t>Local winner</w:t>
      </w:r>
    </w:p>
    <w:p w:rsidR="005145A7" w:rsidRPr="005145A7" w:rsidRDefault="005145A7" w:rsidP="005145A7">
      <w:r w:rsidRPr="005145A7">
        <w:t>Hayley Gabrielle: With or Without Us</w:t>
      </w:r>
    </w:p>
    <w:p w:rsidR="005145A7" w:rsidRPr="005145A7" w:rsidRDefault="005145A7" w:rsidP="005145A7">
      <w:pPr>
        <w:rPr>
          <w:rStyle w:val="Strong"/>
        </w:rPr>
      </w:pPr>
      <w:r w:rsidRPr="005145A7">
        <w:rPr>
          <w:rStyle w:val="Strong"/>
        </w:rPr>
        <w:t>Highly commended</w:t>
      </w:r>
    </w:p>
    <w:p w:rsidR="005145A7" w:rsidRPr="005145A7" w:rsidRDefault="005145A7" w:rsidP="005145A7">
      <w:r w:rsidRPr="005145A7">
        <w:t>Jennifer Porter: Sink</w:t>
      </w:r>
    </w:p>
    <w:p w:rsidR="005145A7" w:rsidRPr="005145A7" w:rsidRDefault="005145A7" w:rsidP="005145A7">
      <w:pPr>
        <w:rPr>
          <w:rStyle w:val="Strong"/>
        </w:rPr>
      </w:pPr>
      <w:r w:rsidRPr="005145A7">
        <w:rPr>
          <w:rStyle w:val="Strong"/>
        </w:rPr>
        <w:t>Short-listed writers</w:t>
      </w:r>
    </w:p>
    <w:p w:rsidR="005145A7" w:rsidRPr="005145A7" w:rsidRDefault="005145A7" w:rsidP="005145A7">
      <w:r w:rsidRPr="005145A7">
        <w:t>Liz Allan, Helen Bashford, Melissa Beit,</w:t>
      </w:r>
      <w:r>
        <w:t xml:space="preserve"> </w:t>
      </w:r>
      <w:r w:rsidRPr="005145A7">
        <w:t>Susan Bennett, Robyn Black, Sarah</w:t>
      </w:r>
      <w:r>
        <w:t xml:space="preserve"> </w:t>
      </w:r>
      <w:r w:rsidRPr="005145A7">
        <w:t>Bloedorn, Kevin Bonnett, Linda Brandon,</w:t>
      </w:r>
      <w:r>
        <w:t xml:space="preserve"> </w:t>
      </w:r>
      <w:r w:rsidRPr="005145A7">
        <w:t>Sue Brennan, Jim Brigginshaw, Jennifer</w:t>
      </w:r>
      <w:r>
        <w:t xml:space="preserve"> </w:t>
      </w:r>
      <w:r w:rsidRPr="005145A7">
        <w:t>Bryce, Suzannah Churchman, Bethany</w:t>
      </w:r>
      <w:r>
        <w:t xml:space="preserve"> </w:t>
      </w:r>
      <w:r w:rsidRPr="005145A7">
        <w:t>Cody, Sean Crawley, Ryan Delaney,</w:t>
      </w:r>
      <w:r>
        <w:t xml:space="preserve"> </w:t>
      </w:r>
      <w:r w:rsidRPr="005145A7">
        <w:t>Kathryn Fletcher, William (Bill) Fogarty,</w:t>
      </w:r>
      <w:r>
        <w:t xml:space="preserve"> </w:t>
      </w:r>
      <w:r w:rsidRPr="005145A7">
        <w:t>K. W. George, Rosa Holman, Margaret</w:t>
      </w:r>
      <w:r>
        <w:t xml:space="preserve"> </w:t>
      </w:r>
      <w:r w:rsidRPr="005145A7">
        <w:t>Hutchin</w:t>
      </w:r>
      <w:r>
        <w:t xml:space="preserve">gs, Alys Jackson, John Jenkins, </w:t>
      </w:r>
      <w:r w:rsidRPr="005145A7">
        <w:t>Dan Kaufman, Ashley Keeling, Ma</w:t>
      </w:r>
      <w:r>
        <w:t xml:space="preserve">rtin Eddy </w:t>
      </w:r>
      <w:r w:rsidRPr="005145A7">
        <w:t xml:space="preserve">Knight, Leo </w:t>
      </w:r>
      <w:r>
        <w:t xml:space="preserve">Lazarus, Nicole Lenoir-Jourdan, </w:t>
      </w:r>
      <w:r w:rsidRPr="005145A7">
        <w:t>Andrea M</w:t>
      </w:r>
      <w:r>
        <w:t xml:space="preserve">acleod, Michael Olsen, Clemence </w:t>
      </w:r>
      <w:r w:rsidRPr="005145A7">
        <w:t>Overall,</w:t>
      </w:r>
      <w:r>
        <w:t xml:space="preserve"> Oleg Parenta, Llewellyn Prain, </w:t>
      </w:r>
      <w:r w:rsidRPr="005145A7">
        <w:t>Andrew Ro</w:t>
      </w:r>
      <w:r>
        <w:t xml:space="preserve">ff, Kit Scriven, Robert Selzer, </w:t>
      </w:r>
      <w:r w:rsidRPr="005145A7">
        <w:t>Davi</w:t>
      </w:r>
      <w:r>
        <w:t xml:space="preserve">d Shelley Jones, Anna Trembath, </w:t>
      </w:r>
      <w:r w:rsidRPr="005145A7">
        <w:t>Tegan van der Linden, Tanya Vavilova,</w:t>
      </w:r>
      <w:r>
        <w:t xml:space="preserve"> </w:t>
      </w:r>
      <w:r w:rsidRPr="005145A7">
        <w:t>Roger Vickery, Catherine Watkins, Morgan</w:t>
      </w:r>
      <w:r>
        <w:t xml:space="preserve"> </w:t>
      </w:r>
      <w:r w:rsidRPr="005145A7">
        <w:t>Wesley Nunan and Fiona Wilson.</w:t>
      </w:r>
    </w:p>
    <w:p w:rsidR="005145A7" w:rsidRPr="005145A7" w:rsidRDefault="005145A7" w:rsidP="005145A7">
      <w:pPr>
        <w:rPr>
          <w:rStyle w:val="Strong"/>
        </w:rPr>
      </w:pPr>
      <w:r w:rsidRPr="005145A7">
        <w:rPr>
          <w:rStyle w:val="Strong"/>
        </w:rPr>
        <w:t>Alan Marshall Short Story Award 2018</w:t>
      </w:r>
    </w:p>
    <w:p w:rsidR="005145A7" w:rsidRPr="005145A7" w:rsidRDefault="005145A7" w:rsidP="005145A7">
      <w:pPr>
        <w:rPr>
          <w:rStyle w:val="Strong"/>
        </w:rPr>
      </w:pPr>
      <w:r w:rsidRPr="005145A7">
        <w:rPr>
          <w:rStyle w:val="Strong"/>
        </w:rPr>
        <w:t>Winner</w:t>
      </w:r>
    </w:p>
    <w:p w:rsidR="005145A7" w:rsidRPr="005145A7" w:rsidRDefault="005145A7" w:rsidP="005145A7">
      <w:r w:rsidRPr="005145A7">
        <w:t>Miguel Jacq:</w:t>
      </w:r>
      <w:r>
        <w:t xml:space="preserve"> </w:t>
      </w:r>
      <w:r w:rsidRPr="005145A7">
        <w:t>The map is damaged and beautiful</w:t>
      </w:r>
    </w:p>
    <w:p w:rsidR="005145A7" w:rsidRPr="005145A7" w:rsidRDefault="005145A7" w:rsidP="005145A7">
      <w:pPr>
        <w:rPr>
          <w:rStyle w:val="Strong"/>
        </w:rPr>
      </w:pPr>
      <w:r w:rsidRPr="005145A7">
        <w:rPr>
          <w:rStyle w:val="Strong"/>
        </w:rPr>
        <w:t>Highly commended</w:t>
      </w:r>
    </w:p>
    <w:p w:rsidR="005145A7" w:rsidRPr="005145A7" w:rsidRDefault="005145A7" w:rsidP="005145A7">
      <w:r w:rsidRPr="005145A7">
        <w:t>Magadelena Ball: Cartouche</w:t>
      </w:r>
    </w:p>
    <w:p w:rsidR="005145A7" w:rsidRPr="005145A7" w:rsidRDefault="005145A7" w:rsidP="005145A7">
      <w:pPr>
        <w:rPr>
          <w:rStyle w:val="Strong"/>
        </w:rPr>
      </w:pPr>
      <w:r w:rsidRPr="005145A7">
        <w:rPr>
          <w:rStyle w:val="Strong"/>
        </w:rPr>
        <w:t>Local winner</w:t>
      </w:r>
    </w:p>
    <w:p w:rsidR="005145A7" w:rsidRPr="005145A7" w:rsidRDefault="005145A7" w:rsidP="005145A7">
      <w:r w:rsidRPr="005145A7">
        <w:t>Karen Andrews:</w:t>
      </w:r>
      <w:r>
        <w:t xml:space="preserve"> </w:t>
      </w:r>
      <w:r w:rsidRPr="005145A7">
        <w:t>Bodies Are Always Made of Light</w:t>
      </w:r>
    </w:p>
    <w:p w:rsidR="005145A7" w:rsidRPr="005145A7" w:rsidRDefault="005145A7" w:rsidP="005145A7">
      <w:pPr>
        <w:rPr>
          <w:rStyle w:val="Strong"/>
        </w:rPr>
      </w:pPr>
      <w:r w:rsidRPr="005145A7">
        <w:rPr>
          <w:rStyle w:val="Strong"/>
        </w:rPr>
        <w:t>Local highly commended</w:t>
      </w:r>
    </w:p>
    <w:p w:rsidR="005145A7" w:rsidRPr="005145A7" w:rsidRDefault="005145A7" w:rsidP="005145A7">
      <w:r w:rsidRPr="005145A7">
        <w:t>Anna Trembath: Awe</w:t>
      </w:r>
    </w:p>
    <w:p w:rsidR="005145A7" w:rsidRPr="005145A7" w:rsidRDefault="005145A7" w:rsidP="005145A7">
      <w:pPr>
        <w:rPr>
          <w:rStyle w:val="Strong"/>
        </w:rPr>
      </w:pPr>
      <w:r w:rsidRPr="005145A7">
        <w:rPr>
          <w:rStyle w:val="Strong"/>
        </w:rPr>
        <w:t>Youth winner</w:t>
      </w:r>
    </w:p>
    <w:p w:rsidR="005145A7" w:rsidRPr="005145A7" w:rsidRDefault="005145A7" w:rsidP="005145A7">
      <w:r w:rsidRPr="005145A7">
        <w:t>Coco Huang: Visage</w:t>
      </w:r>
    </w:p>
    <w:p w:rsidR="005145A7" w:rsidRPr="005145A7" w:rsidRDefault="005145A7" w:rsidP="005145A7">
      <w:pPr>
        <w:rPr>
          <w:rStyle w:val="Strong"/>
        </w:rPr>
      </w:pPr>
      <w:r w:rsidRPr="005145A7">
        <w:rPr>
          <w:rStyle w:val="Strong"/>
        </w:rPr>
        <w:t>Highly commended</w:t>
      </w:r>
    </w:p>
    <w:p w:rsidR="005145A7" w:rsidRPr="005145A7" w:rsidRDefault="005145A7" w:rsidP="005145A7">
      <w:r w:rsidRPr="005145A7">
        <w:t>Maya Rizkyvianti: Patchwork Head</w:t>
      </w:r>
    </w:p>
    <w:p w:rsidR="005145A7" w:rsidRPr="005145A7" w:rsidRDefault="005145A7" w:rsidP="005145A7">
      <w:pPr>
        <w:rPr>
          <w:rStyle w:val="Strong"/>
        </w:rPr>
      </w:pPr>
      <w:r w:rsidRPr="005145A7">
        <w:rPr>
          <w:rStyle w:val="Strong"/>
        </w:rPr>
        <w:t>Short-listed poets</w:t>
      </w:r>
    </w:p>
    <w:p w:rsidR="005145A7" w:rsidRPr="005145A7" w:rsidRDefault="005145A7" w:rsidP="005145A7">
      <w:r w:rsidRPr="005145A7">
        <w:t>Karen Andrews, Monica Carroll, Natalie</w:t>
      </w:r>
      <w:r>
        <w:t xml:space="preserve"> </w:t>
      </w:r>
      <w:r w:rsidRPr="005145A7">
        <w:t>Cooke, Katherine Healy, Helen Verity</w:t>
      </w:r>
      <w:r>
        <w:t xml:space="preserve"> </w:t>
      </w:r>
      <w:r w:rsidRPr="005145A7">
        <w:t>Hewitt,</w:t>
      </w:r>
      <w:r>
        <w:t xml:space="preserve"> Penny Lane, Sandra Fiona Long, </w:t>
      </w:r>
      <w:r w:rsidRPr="005145A7">
        <w:t>Shane McCauley, Damen O’Brien, Michael</w:t>
      </w:r>
      <w:r>
        <w:t xml:space="preserve"> </w:t>
      </w:r>
      <w:r w:rsidRPr="005145A7">
        <w:t>Olsen, Jessie Pearson, Alan Pentland,</w:t>
      </w:r>
      <w:r>
        <w:t xml:space="preserve"> </w:t>
      </w:r>
      <w:r w:rsidRPr="005145A7">
        <w:t>Sam Waldron and Claire Rosslyn Wilson</w:t>
      </w:r>
    </w:p>
    <w:p w:rsidR="005145A7" w:rsidRDefault="005145A7" w:rsidP="005145A7">
      <w:r w:rsidRPr="005145A7">
        <w:t>The Literary Nillumbik Awards are presented</w:t>
      </w:r>
      <w:r>
        <w:t xml:space="preserve"> </w:t>
      </w:r>
      <w:r w:rsidRPr="005145A7">
        <w:t>in partner</w:t>
      </w:r>
      <w:r>
        <w:t xml:space="preserve">ship with Yarra Plenty Regional </w:t>
      </w:r>
      <w:r w:rsidRPr="005145A7">
        <w:t xml:space="preserve">Library and in </w:t>
      </w:r>
      <w:r>
        <w:t xml:space="preserve">associated with Baldessin Press </w:t>
      </w:r>
      <w:r w:rsidRPr="005145A7">
        <w:t xml:space="preserve">and Studio, Writers Victoria </w:t>
      </w:r>
      <w:r>
        <w:t xml:space="preserve">and Australian </w:t>
      </w:r>
      <w:r w:rsidRPr="005145A7">
        <w:t>Society of Authors.</w:t>
      </w:r>
    </w:p>
    <w:p w:rsidR="005145A7" w:rsidRPr="005145A7" w:rsidRDefault="005145A7" w:rsidP="005145A7">
      <w:r w:rsidRPr="005145A7">
        <w:lastRenderedPageBreak/>
        <w:t>To read the winning stories and poems get your free copy of the</w:t>
      </w:r>
      <w:r>
        <w:t xml:space="preserve"> </w:t>
      </w:r>
      <w:r w:rsidRPr="005145A7">
        <w:t>Literary Nillumbik Anthology of Winning Writing 2018 from Council</w:t>
      </w:r>
      <w:r>
        <w:t xml:space="preserve"> </w:t>
      </w:r>
      <w:r w:rsidRPr="005145A7">
        <w:t xml:space="preserve">phone 9433 3126 or email </w:t>
      </w:r>
      <w:hyperlink r:id="rId25" w:history="1">
        <w:r w:rsidRPr="007A3C93">
          <w:rPr>
            <w:rStyle w:val="Hyperlink"/>
          </w:rPr>
          <w:t>Clare.Leporati@nillumbik.vic.gov.au</w:t>
        </w:r>
      </w:hyperlink>
      <w:r>
        <w:t xml:space="preserve"> </w:t>
      </w:r>
    </w:p>
    <w:p w:rsidR="005145A7" w:rsidRPr="005145A7" w:rsidRDefault="005145A7" w:rsidP="005145A7">
      <w:pPr>
        <w:pStyle w:val="Heading5"/>
        <w:numPr>
          <w:ilvl w:val="0"/>
          <w:numId w:val="0"/>
        </w:numPr>
      </w:pPr>
      <w:r w:rsidRPr="005145A7">
        <w:t>Sound decision</w:t>
      </w:r>
    </w:p>
    <w:p w:rsidR="005145A7" w:rsidRPr="005145A7" w:rsidRDefault="005145A7" w:rsidP="005145A7">
      <w:r w:rsidRPr="005145A7">
        <w:t>A young audio engineer</w:t>
      </w:r>
      <w:r>
        <w:t xml:space="preserve"> </w:t>
      </w:r>
      <w:r w:rsidRPr="005145A7">
        <w:t>is making his mark after</w:t>
      </w:r>
      <w:r>
        <w:t xml:space="preserve"> </w:t>
      </w:r>
      <w:r w:rsidRPr="005145A7">
        <w:t>being employed through</w:t>
      </w:r>
      <w:r>
        <w:t xml:space="preserve"> </w:t>
      </w:r>
      <w:r w:rsidRPr="005145A7">
        <w:t>the Nillumbik Youth Theatre</w:t>
      </w:r>
      <w:r>
        <w:t xml:space="preserve"> </w:t>
      </w:r>
      <w:r w:rsidRPr="005145A7">
        <w:t>program – the same program</w:t>
      </w:r>
      <w:r>
        <w:t xml:space="preserve"> </w:t>
      </w:r>
      <w:r w:rsidRPr="005145A7">
        <w:t>he volunteered for as a teen.</w:t>
      </w:r>
    </w:p>
    <w:p w:rsidR="005145A7" w:rsidRPr="005145A7" w:rsidRDefault="005145A7" w:rsidP="005145A7">
      <w:r w:rsidRPr="005145A7">
        <w:t>For Diamond Creek’s Morgan Beck the journey began after</w:t>
      </w:r>
      <w:r>
        <w:t xml:space="preserve"> </w:t>
      </w:r>
      <w:r w:rsidRPr="005145A7">
        <w:t>a friend encouraged him to join</w:t>
      </w:r>
      <w:r>
        <w:t xml:space="preserve"> </w:t>
      </w:r>
      <w:r w:rsidRPr="005145A7">
        <w:t>Nillumbik Youth Theatre to help</w:t>
      </w:r>
      <w:r>
        <w:t xml:space="preserve"> </w:t>
      </w:r>
      <w:r w:rsidRPr="005145A7">
        <w:t>out the audio crew at live musical</w:t>
      </w:r>
      <w:r>
        <w:t xml:space="preserve"> </w:t>
      </w:r>
      <w:r w:rsidRPr="005145A7">
        <w:t>productions. Morgan said this was his</w:t>
      </w:r>
      <w:r>
        <w:t xml:space="preserve"> </w:t>
      </w:r>
      <w:r w:rsidRPr="005145A7">
        <w:t>introduction into the profession.</w:t>
      </w:r>
    </w:p>
    <w:p w:rsidR="005145A7" w:rsidRPr="005145A7" w:rsidRDefault="005145A7" w:rsidP="005145A7">
      <w:r w:rsidRPr="005145A7">
        <w:t>Fast forward a year later, and Morgan</w:t>
      </w:r>
      <w:r>
        <w:t xml:space="preserve"> </w:t>
      </w:r>
      <w:r w:rsidRPr="005145A7">
        <w:t>had worked on three stage productions</w:t>
      </w:r>
      <w:r>
        <w:t xml:space="preserve"> </w:t>
      </w:r>
      <w:r w:rsidRPr="005145A7">
        <w:t>before completing his Diploma of Live</w:t>
      </w:r>
      <w:r>
        <w:t xml:space="preserve"> </w:t>
      </w:r>
      <w:r w:rsidRPr="005145A7">
        <w:t>Audio Production in 2016.</w:t>
      </w:r>
    </w:p>
    <w:p w:rsidR="005145A7" w:rsidRPr="005145A7" w:rsidRDefault="005145A7" w:rsidP="005145A7">
      <w:r w:rsidRPr="005145A7">
        <w:t>Morgan’s paid work in last year’s musical</w:t>
      </w:r>
      <w:r>
        <w:t xml:space="preserve"> </w:t>
      </w:r>
      <w:r w:rsidRPr="005145A7">
        <w:t>production of Elf Junior has opened new</w:t>
      </w:r>
      <w:r>
        <w:t xml:space="preserve"> </w:t>
      </w:r>
      <w:r w:rsidRPr="005145A7">
        <w:t>doors for him and he now freelances</w:t>
      </w:r>
      <w:r>
        <w:t xml:space="preserve"> </w:t>
      </w:r>
      <w:r w:rsidRPr="005145A7">
        <w:t>as an audio engineer with Council and</w:t>
      </w:r>
      <w:r>
        <w:t xml:space="preserve"> </w:t>
      </w:r>
      <w:r w:rsidRPr="005145A7">
        <w:t>other production companies.</w:t>
      </w:r>
    </w:p>
    <w:p w:rsidR="00DD5C46" w:rsidRDefault="005145A7" w:rsidP="005145A7">
      <w:hyperlink r:id="rId26" w:history="1">
        <w:r w:rsidRPr="007A3C93">
          <w:rPr>
            <w:rStyle w:val="Hyperlink"/>
          </w:rPr>
          <w:t>www.nillumbikyouth.vic.gov.au</w:t>
        </w:r>
      </w:hyperlink>
      <w:r>
        <w:t xml:space="preserve"> </w:t>
      </w:r>
      <w:r w:rsidR="00ED6EA0">
        <w:br/>
      </w:r>
    </w:p>
    <w:p w:rsidR="005145A7" w:rsidRPr="005145A7" w:rsidRDefault="005145A7" w:rsidP="005145A7">
      <w:pPr>
        <w:pStyle w:val="Heading5"/>
      </w:pPr>
      <w:r w:rsidRPr="005145A7">
        <w:t>Sweet success</w:t>
      </w:r>
    </w:p>
    <w:p w:rsidR="005145A7" w:rsidRPr="005145A7" w:rsidRDefault="005145A7" w:rsidP="005145A7">
      <w:r w:rsidRPr="005145A7">
        <w:t>Two of Council’s four crossing</w:t>
      </w:r>
      <w:r>
        <w:t xml:space="preserve"> </w:t>
      </w:r>
      <w:r w:rsidRPr="005145A7">
        <w:t>supervisors nominated for the</w:t>
      </w:r>
      <w:r>
        <w:t xml:space="preserve"> </w:t>
      </w:r>
      <w:r w:rsidRPr="005145A7">
        <w:t>Victorian Crossing Supervisor</w:t>
      </w:r>
      <w:r>
        <w:t xml:space="preserve"> </w:t>
      </w:r>
      <w:r w:rsidRPr="005145A7">
        <w:t>of the year, attended the</w:t>
      </w:r>
      <w:r>
        <w:t xml:space="preserve"> </w:t>
      </w:r>
      <w:r w:rsidRPr="005145A7">
        <w:t>glittering awards night along</w:t>
      </w:r>
      <w:r>
        <w:t xml:space="preserve"> </w:t>
      </w:r>
      <w:r w:rsidRPr="005145A7">
        <w:t xml:space="preserve">with 250 people </w:t>
      </w:r>
      <w:r>
        <w:t xml:space="preserve">from 45 </w:t>
      </w:r>
      <w:r w:rsidRPr="005145A7">
        <w:t>Victorian Councils.</w:t>
      </w:r>
    </w:p>
    <w:p w:rsidR="005145A7" w:rsidRDefault="005145A7" w:rsidP="005145A7">
      <w:r w:rsidRPr="005145A7">
        <w:t>John Ferwerda and Debra</w:t>
      </w:r>
      <w:r>
        <w:t xml:space="preserve"> </w:t>
      </w:r>
      <w:r w:rsidRPr="005145A7">
        <w:t xml:space="preserve">Mathews </w:t>
      </w:r>
      <w:r>
        <w:t xml:space="preserve">collected </w:t>
      </w:r>
      <w:r w:rsidRPr="005145A7">
        <w:t>certificates for Betty</w:t>
      </w:r>
      <w:r>
        <w:t xml:space="preserve"> </w:t>
      </w:r>
      <w:r w:rsidRPr="005145A7">
        <w:t>Anderson and Graham Constantine,</w:t>
      </w:r>
      <w:r>
        <w:t xml:space="preserve"> </w:t>
      </w:r>
      <w:r w:rsidRPr="005145A7">
        <w:t xml:space="preserve">who could not be present. </w:t>
      </w:r>
    </w:p>
    <w:p w:rsidR="00A73F63" w:rsidRDefault="00ED6EA0" w:rsidP="00C63EAD">
      <w:pPr>
        <w:pStyle w:val="Heading5"/>
      </w:pPr>
      <w:r>
        <w:br/>
      </w:r>
      <w:r w:rsidR="00A73F63" w:rsidRPr="00A73F63">
        <w:t>Y</w:t>
      </w:r>
      <w:r w:rsidR="00A73F63">
        <w:t>our Councillors</w:t>
      </w:r>
    </w:p>
    <w:p w:rsidR="00C50F87" w:rsidRDefault="00C50F87" w:rsidP="00C50F87">
      <w:r w:rsidRPr="00591FBD">
        <w:t>Postal address for Council and all Councillors:</w:t>
      </w:r>
      <w:r>
        <w:t xml:space="preserve"> </w:t>
      </w:r>
      <w:r>
        <w:br/>
      </w:r>
      <w:r w:rsidRPr="00591FBD">
        <w:t>Nillumbik Shire Council</w:t>
      </w:r>
      <w:r>
        <w:br/>
      </w:r>
      <w:r w:rsidRPr="00591FBD">
        <w:t>PO Box 476, Greensborough VIC 3088</w:t>
      </w:r>
    </w:p>
    <w:p w:rsidR="00C50F87" w:rsidRDefault="00C50F87" w:rsidP="00C50F87">
      <w:pPr>
        <w:pStyle w:val="TOC1"/>
      </w:pPr>
      <w:r>
        <w:t>Mayor Councillor Peter Clarke</w:t>
      </w:r>
      <w:r>
        <w:br/>
        <w:t>0401 100 141</w:t>
      </w:r>
      <w:r>
        <w:br/>
      </w:r>
      <w:hyperlink r:id="rId27" w:history="1">
        <w:r w:rsidRPr="00E810E9">
          <w:rPr>
            <w:rStyle w:val="Hyperlink"/>
          </w:rPr>
          <w:t>Peter.Clarke@nillumbik.vic.gov.au</w:t>
        </w:r>
      </w:hyperlink>
    </w:p>
    <w:p w:rsidR="00C50F87" w:rsidRDefault="00C50F87" w:rsidP="00C50F87">
      <w:r w:rsidRPr="00591FBD">
        <w:t>Wingrove Ward</w:t>
      </w:r>
    </w:p>
    <w:p w:rsidR="00BA3C81" w:rsidRPr="00BA3C81" w:rsidRDefault="00BA3C81" w:rsidP="00BA3C81">
      <w:r w:rsidRPr="00BA3C81">
        <w:t>The redevelopment of the Eltham Central Pavilion is</w:t>
      </w:r>
      <w:r>
        <w:t xml:space="preserve"> </w:t>
      </w:r>
      <w:r w:rsidRPr="00BA3C81">
        <w:t>out for tender, with construction anticipated to start</w:t>
      </w:r>
      <w:r>
        <w:t xml:space="preserve"> </w:t>
      </w:r>
      <w:r w:rsidRPr="00BA3C81">
        <w:t>late September.</w:t>
      </w:r>
    </w:p>
    <w:p w:rsidR="00BA3C81" w:rsidRPr="00BA3C81" w:rsidRDefault="00BA3C81" w:rsidP="00BA3C81">
      <w:r w:rsidRPr="00BA3C81">
        <w:t>The upgrade will be welcomed by sports users of</w:t>
      </w:r>
      <w:r>
        <w:t xml:space="preserve"> </w:t>
      </w:r>
      <w:r w:rsidRPr="00BA3C81">
        <w:t>Eltham Central Park, in particular the football and cricket</w:t>
      </w:r>
      <w:r>
        <w:t xml:space="preserve"> </w:t>
      </w:r>
      <w:r w:rsidRPr="00BA3C81">
        <w:t>clubs, University of the Third Age (U3A) and the new</w:t>
      </w:r>
      <w:r>
        <w:t xml:space="preserve"> </w:t>
      </w:r>
      <w:r w:rsidRPr="00BA3C81">
        <w:t>user groups.</w:t>
      </w:r>
    </w:p>
    <w:p w:rsidR="00BA3C81" w:rsidRPr="00BA3C81" w:rsidRDefault="00BA3C81" w:rsidP="00BA3C81">
      <w:r w:rsidRPr="00BA3C81">
        <w:lastRenderedPageBreak/>
        <w:t>Accessibility has been improved at Eltham Courthouse,</w:t>
      </w:r>
      <w:r>
        <w:t xml:space="preserve"> </w:t>
      </w:r>
      <w:r w:rsidRPr="00BA3C81">
        <w:t>with the completion of works for a new access ramp and</w:t>
      </w:r>
      <w:r>
        <w:t xml:space="preserve"> </w:t>
      </w:r>
      <w:r w:rsidRPr="00BA3C81">
        <w:t>disabled parking bay. This will enhance the appeal of one</w:t>
      </w:r>
      <w:r>
        <w:t xml:space="preserve"> </w:t>
      </w:r>
      <w:r w:rsidRPr="00BA3C81">
        <w:t>of Eltham’s most historic buildings.</w:t>
      </w:r>
    </w:p>
    <w:p w:rsidR="00BA3C81" w:rsidRPr="00BA3C81" w:rsidRDefault="00BA3C81" w:rsidP="00BA3C81">
      <w:r w:rsidRPr="00BA3C81">
        <w:t>Footpath upgrades continue, with construction of a new</w:t>
      </w:r>
      <w:r>
        <w:t xml:space="preserve"> </w:t>
      </w:r>
      <w:r w:rsidRPr="00BA3C81">
        <w:t>path to start shortly on the west side of Main Road,</w:t>
      </w:r>
      <w:r>
        <w:t xml:space="preserve"> </w:t>
      </w:r>
      <w:r w:rsidRPr="00BA3C81">
        <w:t>between Pitt Street and Brougham Street, Eltham.</w:t>
      </w:r>
    </w:p>
    <w:p w:rsidR="00BA3C81" w:rsidRDefault="00BA3C81" w:rsidP="00BA3C81">
      <w:r w:rsidRPr="00BA3C81">
        <w:t>I encourage all locals to visit our new aquatic centre</w:t>
      </w:r>
      <w:r>
        <w:t xml:space="preserve"> </w:t>
      </w:r>
      <w:r w:rsidRPr="00BA3C81">
        <w:t>opening in mid-September.</w:t>
      </w:r>
    </w:p>
    <w:p w:rsidR="00C50F87" w:rsidRPr="00591FBD" w:rsidRDefault="00C50F87" w:rsidP="00C50F87">
      <w:pPr>
        <w:pStyle w:val="TOC1"/>
      </w:pPr>
      <w:r w:rsidRPr="00591FBD">
        <w:t>Deputy Mayor</w:t>
      </w:r>
      <w:r>
        <w:t xml:space="preserve"> </w:t>
      </w:r>
      <w:r w:rsidRPr="00591FBD">
        <w:t>Councillor Karen Egan</w:t>
      </w:r>
    </w:p>
    <w:p w:rsidR="00C50F87" w:rsidRPr="00591FBD" w:rsidRDefault="00C50F87" w:rsidP="00C50F87">
      <w:pPr>
        <w:pStyle w:val="TOC1"/>
      </w:pPr>
      <w:r w:rsidRPr="00591FBD">
        <w:t>0408 058 899</w:t>
      </w:r>
    </w:p>
    <w:p w:rsidR="00C50F87" w:rsidRDefault="003B10DB" w:rsidP="00C50F87">
      <w:pPr>
        <w:pStyle w:val="TOC1"/>
      </w:pPr>
      <w:hyperlink r:id="rId28" w:history="1">
        <w:r w:rsidR="00C50F87" w:rsidRPr="00E810E9">
          <w:rPr>
            <w:rStyle w:val="Hyperlink"/>
          </w:rPr>
          <w:t>Karen.Egan@nillumbik.vic.gov.au</w:t>
        </w:r>
      </w:hyperlink>
      <w:r w:rsidR="00C50F87">
        <w:t xml:space="preserve"> </w:t>
      </w:r>
    </w:p>
    <w:p w:rsidR="00C50F87" w:rsidRDefault="00C50F87" w:rsidP="00C50F87">
      <w:r>
        <w:t>Bunjil Ward</w:t>
      </w:r>
    </w:p>
    <w:p w:rsidR="00BA3C81" w:rsidRPr="00BA3C81" w:rsidRDefault="00BA3C81" w:rsidP="00BA3C81">
      <w:r w:rsidRPr="00BA3C81">
        <w:t>Council has responded to Melbourne Water’s options to</w:t>
      </w:r>
      <w:r>
        <w:t xml:space="preserve"> </w:t>
      </w:r>
      <w:r w:rsidRPr="00BA3C81">
        <w:t>dispose of around 1000 hectares of surplus land at Watson’s</w:t>
      </w:r>
      <w:r>
        <w:t xml:space="preserve"> </w:t>
      </w:r>
      <w:r w:rsidRPr="00BA3C81">
        <w:t>Creek. As the future planning authority for this land, we</w:t>
      </w:r>
      <w:r>
        <w:t xml:space="preserve"> </w:t>
      </w:r>
      <w:r w:rsidRPr="00BA3C81">
        <w:t>maintain that the proposed</w:t>
      </w:r>
      <w:r>
        <w:t xml:space="preserve"> planning framework is based on </w:t>
      </w:r>
      <w:r w:rsidRPr="00BA3C81">
        <w:t>the best strategic outcome for the green wedge.</w:t>
      </w:r>
    </w:p>
    <w:p w:rsidR="00BA3C81" w:rsidRPr="00BA3C81" w:rsidRDefault="00BA3C81" w:rsidP="00BA3C81">
      <w:r w:rsidRPr="00BA3C81">
        <w:t>Congratulations to our residents on helping Nillumbik to be</w:t>
      </w:r>
      <w:r>
        <w:t xml:space="preserve"> </w:t>
      </w:r>
      <w:r w:rsidRPr="00BA3C81">
        <w:t>Victoria’s top municipality in the 2018 Mobile Muster award</w:t>
      </w:r>
      <w:r>
        <w:t xml:space="preserve"> </w:t>
      </w:r>
      <w:r w:rsidRPr="00BA3C81">
        <w:t>for e-waste collection and mobile phone recycling.</w:t>
      </w:r>
    </w:p>
    <w:p w:rsidR="00BA3C81" w:rsidRPr="00BA3C81" w:rsidRDefault="00BA3C81" w:rsidP="00BA3C81">
      <w:r w:rsidRPr="00BA3C81">
        <w:t>I’d also encourage everyone to follow the development</w:t>
      </w:r>
      <w:r>
        <w:t xml:space="preserve"> </w:t>
      </w:r>
      <w:r w:rsidRPr="00BA3C81">
        <w:t>of the Green Wedge Management Plan, now being</w:t>
      </w:r>
      <w:r>
        <w:t xml:space="preserve"> </w:t>
      </w:r>
      <w:r w:rsidRPr="00BA3C81">
        <w:t>discussed and assessed by a Community Panel. This</w:t>
      </w:r>
      <w:r>
        <w:t xml:space="preserve"> </w:t>
      </w:r>
      <w:r w:rsidRPr="00BA3C81">
        <w:t>process is crucial to protecting our lifestyle and our</w:t>
      </w:r>
      <w:r>
        <w:t xml:space="preserve"> </w:t>
      </w:r>
      <w:r w:rsidRPr="00BA3C81">
        <w:t>significant natural features.</w:t>
      </w:r>
    </w:p>
    <w:p w:rsidR="00BA3C81" w:rsidRDefault="00BA3C81" w:rsidP="00BA3C81">
      <w:r w:rsidRPr="00BA3C81">
        <w:t>And the Cherry Tree Road trail, linking Hurstbridge with</w:t>
      </w:r>
      <w:r>
        <w:t xml:space="preserve"> </w:t>
      </w:r>
      <w:r w:rsidRPr="00BA3C81">
        <w:t>Panton Hill, has now been completed following delays around</w:t>
      </w:r>
      <w:r>
        <w:t xml:space="preserve"> </w:t>
      </w:r>
      <w:r w:rsidRPr="00BA3C81">
        <w:t>permits for vegetation removal. It is a crushed rock natural trail</w:t>
      </w:r>
      <w:r>
        <w:t xml:space="preserve"> </w:t>
      </w:r>
      <w:r w:rsidRPr="00BA3C81">
        <w:t>that will be shared by walkers, cyclists and horse riders.</w:t>
      </w:r>
    </w:p>
    <w:p w:rsidR="00C50F87" w:rsidRPr="00591FBD" w:rsidRDefault="00C50F87" w:rsidP="00C50F87">
      <w:pPr>
        <w:pStyle w:val="TOC1"/>
      </w:pPr>
      <w:r w:rsidRPr="00591FBD">
        <w:t>Councillor Grant Brooker</w:t>
      </w:r>
    </w:p>
    <w:p w:rsidR="00C50F87" w:rsidRPr="00591FBD" w:rsidRDefault="00C50F87" w:rsidP="00C50F87">
      <w:pPr>
        <w:pStyle w:val="TOC1"/>
      </w:pPr>
      <w:r w:rsidRPr="00591FBD">
        <w:t>0427 207 819</w:t>
      </w:r>
    </w:p>
    <w:p w:rsidR="00C50F87" w:rsidRDefault="003B10DB" w:rsidP="00C50F87">
      <w:pPr>
        <w:pStyle w:val="TOC1"/>
      </w:pPr>
      <w:hyperlink r:id="rId29" w:history="1">
        <w:r w:rsidR="00C50F87" w:rsidRPr="00E810E9">
          <w:rPr>
            <w:rStyle w:val="Hyperlink"/>
          </w:rPr>
          <w:t>Grant.Brooker@nillumbik.vic.gov.au</w:t>
        </w:r>
      </w:hyperlink>
      <w:r w:rsidR="00C50F87">
        <w:t xml:space="preserve"> </w:t>
      </w:r>
    </w:p>
    <w:p w:rsidR="00C50F87" w:rsidRDefault="00C50F87" w:rsidP="00C50F87">
      <w:r w:rsidRPr="00591FBD">
        <w:t>Blue Lake Ward</w:t>
      </w:r>
    </w:p>
    <w:p w:rsidR="00BA3C81" w:rsidRPr="00BA3C81" w:rsidRDefault="00BA3C81" w:rsidP="00BA3C81">
      <w:r w:rsidRPr="00BA3C81">
        <w:t>Rates will increase by 1.95 per cent in 2018-2019, lower than</w:t>
      </w:r>
      <w:r>
        <w:t xml:space="preserve"> </w:t>
      </w:r>
      <w:r w:rsidRPr="00BA3C81">
        <w:t>the State Government cap of 2.25 per cent and a tangible</w:t>
      </w:r>
      <w:r>
        <w:t xml:space="preserve"> </w:t>
      </w:r>
      <w:r w:rsidRPr="00BA3C81">
        <w:t>outcome of our rating strategy. Individual results are impacted by</w:t>
      </w:r>
      <w:r>
        <w:t xml:space="preserve"> </w:t>
      </w:r>
      <w:r w:rsidRPr="00BA3C81">
        <w:t>the relationship between your locality and the average increase</w:t>
      </w:r>
      <w:r>
        <w:t xml:space="preserve"> </w:t>
      </w:r>
      <w:r w:rsidRPr="00BA3C81">
        <w:t>in property values across the Shire. Please call for an explanation</w:t>
      </w:r>
      <w:r>
        <w:t xml:space="preserve"> </w:t>
      </w:r>
      <w:r w:rsidRPr="00BA3C81">
        <w:t>if needed. Property revaluations are now conducted every year</w:t>
      </w:r>
      <w:r>
        <w:t xml:space="preserve"> </w:t>
      </w:r>
      <w:r w:rsidRPr="00BA3C81">
        <w:t>so all residents should understand this process.</w:t>
      </w:r>
    </w:p>
    <w:p w:rsidR="00BA3C81" w:rsidRPr="00BA3C81" w:rsidRDefault="00BA3C81" w:rsidP="00BA3C81">
      <w:r w:rsidRPr="00BA3C81">
        <w:t>The CFA has committed to enhanced community</w:t>
      </w:r>
      <w:r>
        <w:t xml:space="preserve"> </w:t>
      </w:r>
      <w:r w:rsidRPr="00BA3C81">
        <w:t>consultation for its new fire station in Plenty.</w:t>
      </w:r>
    </w:p>
    <w:p w:rsidR="00BA3C81" w:rsidRPr="00BA3C81" w:rsidRDefault="00BA3C81" w:rsidP="00BA3C81">
      <w:r w:rsidRPr="00BA3C81">
        <w:t>An expression of interest for a long-term lease of Yarrambat</w:t>
      </w:r>
      <w:r>
        <w:t xml:space="preserve"> </w:t>
      </w:r>
      <w:r w:rsidRPr="00BA3C81">
        <w:t>Golf Course goes public from September.</w:t>
      </w:r>
    </w:p>
    <w:p w:rsidR="00BA3C81" w:rsidRDefault="00BA3C81" w:rsidP="00BA3C81">
      <w:r w:rsidRPr="00BA3C81">
        <w:t>As Environment Portfolio Chair, I can advise the installation</w:t>
      </w:r>
      <w:r>
        <w:t xml:space="preserve"> </w:t>
      </w:r>
      <w:r w:rsidRPr="00BA3C81">
        <w:t>of solar power with battery storage at Community Bank</w:t>
      </w:r>
      <w:r>
        <w:t xml:space="preserve"> </w:t>
      </w:r>
      <w:r w:rsidRPr="00BA3C81">
        <w:t>Stadium is a first in Nillumbik. Short term off-grid power</w:t>
      </w:r>
      <w:r>
        <w:t xml:space="preserve"> </w:t>
      </w:r>
      <w:r w:rsidRPr="00BA3C81">
        <w:t xml:space="preserve">along </w:t>
      </w:r>
      <w:r w:rsidRPr="00BA3C81">
        <w:lastRenderedPageBreak/>
        <w:t>with an electric vehicle charge station will be clean</w:t>
      </w:r>
      <w:r>
        <w:t xml:space="preserve"> </w:t>
      </w:r>
      <w:r w:rsidRPr="00BA3C81">
        <w:t>and green and an achievement that was a dream not that</w:t>
      </w:r>
      <w:r>
        <w:t xml:space="preserve"> </w:t>
      </w:r>
      <w:r w:rsidRPr="00BA3C81">
        <w:t>long ago.</w:t>
      </w:r>
    </w:p>
    <w:p w:rsidR="00C50F87" w:rsidRPr="00591FBD" w:rsidRDefault="00C50F87" w:rsidP="00C50F87">
      <w:pPr>
        <w:pStyle w:val="TOC1"/>
      </w:pPr>
      <w:r w:rsidRPr="00591FBD">
        <w:t>Councillor John Dumaresq</w:t>
      </w:r>
    </w:p>
    <w:p w:rsidR="00C50F87" w:rsidRPr="00591FBD" w:rsidRDefault="00C50F87" w:rsidP="00C50F87">
      <w:pPr>
        <w:pStyle w:val="TOC1"/>
      </w:pPr>
      <w:r w:rsidRPr="00591FBD">
        <w:t>0439 556 733</w:t>
      </w:r>
    </w:p>
    <w:p w:rsidR="00C50F87" w:rsidRDefault="003B10DB" w:rsidP="00C50F87">
      <w:pPr>
        <w:pStyle w:val="TOC1"/>
      </w:pPr>
      <w:hyperlink r:id="rId30" w:history="1">
        <w:r w:rsidR="00C50F87" w:rsidRPr="00E810E9">
          <w:rPr>
            <w:rStyle w:val="Hyperlink"/>
          </w:rPr>
          <w:t>John.Dumaresq@nillumbik.vic.gov.au</w:t>
        </w:r>
      </w:hyperlink>
    </w:p>
    <w:p w:rsidR="00C50F87" w:rsidRDefault="00C50F87" w:rsidP="00C50F87">
      <w:r>
        <w:t>Edendale Ward</w:t>
      </w:r>
    </w:p>
    <w:p w:rsidR="00E209E3" w:rsidRPr="00E209E3" w:rsidRDefault="00E209E3" w:rsidP="00E209E3">
      <w:r w:rsidRPr="00E209E3">
        <w:t>Café, decking and nursery shed works are complete at</w:t>
      </w:r>
      <w:r>
        <w:t xml:space="preserve"> </w:t>
      </w:r>
      <w:r w:rsidRPr="00E209E3">
        <w:t>Edendale, which will be a major enhancement of this popular</w:t>
      </w:r>
      <w:r>
        <w:t xml:space="preserve"> </w:t>
      </w:r>
      <w:r w:rsidRPr="00E209E3">
        <w:t>attraction. I look forward to the opening of the café, which</w:t>
      </w:r>
      <w:r>
        <w:t xml:space="preserve"> </w:t>
      </w:r>
      <w:r w:rsidRPr="00E209E3">
        <w:t>no doubt will be well patronised by Nillumbik residents and</w:t>
      </w:r>
      <w:r>
        <w:t xml:space="preserve"> </w:t>
      </w:r>
      <w:r w:rsidRPr="00E209E3">
        <w:t>visitors from all over Melbourne.</w:t>
      </w:r>
    </w:p>
    <w:p w:rsidR="00E209E3" w:rsidRPr="00E209E3" w:rsidRDefault="00E209E3" w:rsidP="00E209E3">
      <w:r w:rsidRPr="00E209E3">
        <w:t>At the Eltham North Adventure Playground, works have</w:t>
      </w:r>
      <w:r>
        <w:t xml:space="preserve"> </w:t>
      </w:r>
      <w:r w:rsidRPr="00E209E3">
        <w:t>finished on a new car park, drainage and associated</w:t>
      </w:r>
      <w:r>
        <w:t xml:space="preserve"> </w:t>
      </w:r>
      <w:r w:rsidRPr="00E209E3">
        <w:t>improvements. Works ha</w:t>
      </w:r>
      <w:r>
        <w:t xml:space="preserve">ve started on a new playground, </w:t>
      </w:r>
      <w:r w:rsidRPr="00E209E3">
        <w:t>following a period of consulta</w:t>
      </w:r>
      <w:r>
        <w:t xml:space="preserve">tion. I would like to thank the </w:t>
      </w:r>
      <w:r w:rsidRPr="00E209E3">
        <w:t>Eltham North community for their cooperation adjusting to</w:t>
      </w:r>
      <w:r>
        <w:t xml:space="preserve"> </w:t>
      </w:r>
      <w:r w:rsidRPr="00E209E3">
        <w:t>the new car park.</w:t>
      </w:r>
    </w:p>
    <w:p w:rsidR="00E209E3" w:rsidRPr="00E209E3" w:rsidRDefault="00E209E3" w:rsidP="00E209E3">
      <w:r w:rsidRPr="00E209E3">
        <w:t>Temporary facilities have been installed at the Eltham North</w:t>
      </w:r>
      <w:r>
        <w:t xml:space="preserve"> </w:t>
      </w:r>
      <w:r w:rsidRPr="00E209E3">
        <w:t>Pavilion, ahead of a redevelopment now underway. It is</w:t>
      </w:r>
      <w:r>
        <w:t xml:space="preserve"> </w:t>
      </w:r>
      <w:r w:rsidRPr="00E209E3">
        <w:t>expected that works will take around 12 months.</w:t>
      </w:r>
    </w:p>
    <w:p w:rsidR="00E209E3" w:rsidRDefault="00E209E3" w:rsidP="00E209E3">
      <w:r w:rsidRPr="00E209E3">
        <w:t>At the Eltham Men’s Shed, amenities and car parking have</w:t>
      </w:r>
      <w:r>
        <w:t xml:space="preserve"> </w:t>
      </w:r>
      <w:r w:rsidRPr="00E209E3">
        <w:t>been upgraded. The Men’s Shed plays a vital role in fostering</w:t>
      </w:r>
      <w:r>
        <w:t xml:space="preserve"> </w:t>
      </w:r>
      <w:r w:rsidRPr="00E209E3">
        <w:t>skills and friendship among men in Nillumbik.</w:t>
      </w:r>
    </w:p>
    <w:p w:rsidR="00C50F87" w:rsidRPr="00591FBD" w:rsidRDefault="00C50F87" w:rsidP="00C50F87">
      <w:pPr>
        <w:pStyle w:val="TOC1"/>
      </w:pPr>
      <w:r w:rsidRPr="00591FBD">
        <w:t>Councillor Peter Perkins</w:t>
      </w:r>
    </w:p>
    <w:p w:rsidR="00C50F87" w:rsidRPr="00591FBD" w:rsidRDefault="00C50F87" w:rsidP="00C50F87">
      <w:pPr>
        <w:pStyle w:val="TOC1"/>
      </w:pPr>
      <w:r w:rsidRPr="00591FBD">
        <w:t>0437 455 064</w:t>
      </w:r>
    </w:p>
    <w:p w:rsidR="00C50F87" w:rsidRPr="00591FBD" w:rsidRDefault="003B10DB" w:rsidP="00C50F87">
      <w:pPr>
        <w:pStyle w:val="TOC1"/>
      </w:pPr>
      <w:hyperlink r:id="rId31" w:history="1">
        <w:r w:rsidR="00C50F87" w:rsidRPr="00E810E9">
          <w:rPr>
            <w:rStyle w:val="Hyperlink"/>
          </w:rPr>
          <w:t>Peter.Perkins@nillumbik.vic.gov.au</w:t>
        </w:r>
      </w:hyperlink>
      <w:r w:rsidR="00C50F87">
        <w:t xml:space="preserve"> </w:t>
      </w:r>
    </w:p>
    <w:p w:rsidR="00C50F87" w:rsidRDefault="00C50F87" w:rsidP="00C50F87">
      <w:r w:rsidRPr="00591FBD">
        <w:t>Ellis Ward</w:t>
      </w:r>
    </w:p>
    <w:p w:rsidR="00E209E3" w:rsidRPr="00E209E3" w:rsidRDefault="00E209E3" w:rsidP="00E209E3">
      <w:r w:rsidRPr="00E209E3">
        <w:t>The upgraded playgrounds at Coniston Street and Jessamber</w:t>
      </w:r>
      <w:r>
        <w:t xml:space="preserve"> </w:t>
      </w:r>
      <w:r w:rsidRPr="00E209E3">
        <w:t>Court were well received but we’ve experienced some delays</w:t>
      </w:r>
      <w:r>
        <w:t xml:space="preserve"> </w:t>
      </w:r>
      <w:r w:rsidRPr="00E209E3">
        <w:t>with the Brownlow Drive Reserve playspace as consultation</w:t>
      </w:r>
      <w:r>
        <w:t xml:space="preserve"> </w:t>
      </w:r>
      <w:r w:rsidRPr="00E209E3">
        <w:t>and approval by Department of Environment, Land, Water and</w:t>
      </w:r>
      <w:r>
        <w:t xml:space="preserve"> </w:t>
      </w:r>
      <w:r w:rsidRPr="00E209E3">
        <w:t>Planning is required. My apologies but works will commence</w:t>
      </w:r>
      <w:r>
        <w:t xml:space="preserve"> </w:t>
      </w:r>
      <w:r w:rsidRPr="00E209E3">
        <w:t>before the end of the year.</w:t>
      </w:r>
    </w:p>
    <w:p w:rsidR="00E209E3" w:rsidRPr="00E209E3" w:rsidRDefault="00E209E3" w:rsidP="00E209E3">
      <w:r w:rsidRPr="00E209E3">
        <w:t>Another project tracking well is a new sports pavilion on the</w:t>
      </w:r>
      <w:r>
        <w:t xml:space="preserve"> </w:t>
      </w:r>
      <w:r w:rsidRPr="00E209E3">
        <w:t>eastern side of Marngrook Oval. We should see the ground</w:t>
      </w:r>
      <w:r>
        <w:t xml:space="preserve"> </w:t>
      </w:r>
      <w:r w:rsidRPr="00E209E3">
        <w:t>floodlights installed and pavilion construction commence in the</w:t>
      </w:r>
      <w:r>
        <w:t xml:space="preserve"> </w:t>
      </w:r>
      <w:r w:rsidRPr="00E209E3">
        <w:t>next month or so.</w:t>
      </w:r>
    </w:p>
    <w:p w:rsidR="00E209E3" w:rsidRPr="00E209E3" w:rsidRDefault="00E209E3" w:rsidP="00E209E3">
      <w:r w:rsidRPr="00E209E3">
        <w:t>Plan development and consultation is also ongoing around</w:t>
      </w:r>
      <w:r>
        <w:t xml:space="preserve"> </w:t>
      </w:r>
      <w:r w:rsidRPr="00E209E3">
        <w:t>amenity, traffic, parking and pedestrian improvements in Station,</w:t>
      </w:r>
      <w:r>
        <w:t xml:space="preserve"> </w:t>
      </w:r>
      <w:r w:rsidRPr="00E209E3">
        <w:t>Elizabeth and Gipson Streets, including duplication of the single</w:t>
      </w:r>
      <w:r>
        <w:t xml:space="preserve"> </w:t>
      </w:r>
      <w:r w:rsidRPr="00E209E3">
        <w:t>lane bridge. Please email me with comments or suggestions as</w:t>
      </w:r>
      <w:r>
        <w:t xml:space="preserve"> </w:t>
      </w:r>
      <w:r w:rsidRPr="00E209E3">
        <w:t>we must ensure overall community sentiment is captured.</w:t>
      </w:r>
    </w:p>
    <w:p w:rsidR="00E209E3" w:rsidRPr="00E209E3" w:rsidRDefault="00E209E3" w:rsidP="00E209E3">
      <w:r w:rsidRPr="00E209E3">
        <w:t>At the time of writing we are having some planning issues with</w:t>
      </w:r>
      <w:r>
        <w:t xml:space="preserve"> </w:t>
      </w:r>
      <w:r w:rsidRPr="00E209E3">
        <w:t>the new netball pavilion. It’s in an area prone to flooding but</w:t>
      </w:r>
      <w:r>
        <w:t xml:space="preserve"> </w:t>
      </w:r>
      <w:r w:rsidRPr="00E209E3">
        <w:t>we’re hoping our local MP Danielle Green will help us out again.</w:t>
      </w:r>
    </w:p>
    <w:p w:rsidR="00E209E3" w:rsidRDefault="00E209E3" w:rsidP="00E209E3">
      <w:r w:rsidRPr="00E209E3">
        <w:t>The outdoor pool will open on Saturday 27 October. Enjoy</w:t>
      </w:r>
      <w:r>
        <w:t xml:space="preserve"> </w:t>
      </w:r>
      <w:r w:rsidRPr="00E209E3">
        <w:t>your Spring!</w:t>
      </w:r>
    </w:p>
    <w:p w:rsidR="00C50F87" w:rsidRPr="00591FBD" w:rsidRDefault="00C50F87" w:rsidP="00C50F87">
      <w:pPr>
        <w:pStyle w:val="TOC1"/>
      </w:pPr>
      <w:r w:rsidRPr="00591FBD">
        <w:t>Councillor Jane Ashton</w:t>
      </w:r>
    </w:p>
    <w:p w:rsidR="00C50F87" w:rsidRPr="00591FBD" w:rsidRDefault="00C50F87" w:rsidP="00C50F87">
      <w:pPr>
        <w:pStyle w:val="TOC1"/>
      </w:pPr>
      <w:r w:rsidRPr="00591FBD">
        <w:t>0409 177 500</w:t>
      </w:r>
    </w:p>
    <w:p w:rsidR="00C50F87" w:rsidRPr="00591FBD" w:rsidRDefault="003B10DB" w:rsidP="00C50F87">
      <w:pPr>
        <w:pStyle w:val="TOC1"/>
      </w:pPr>
      <w:hyperlink r:id="rId32" w:history="1">
        <w:r w:rsidR="00C50F87" w:rsidRPr="00E810E9">
          <w:rPr>
            <w:rStyle w:val="Hyperlink"/>
          </w:rPr>
          <w:t>Jane.Ashton@nillumbik.vic.gov.au</w:t>
        </w:r>
      </w:hyperlink>
      <w:r w:rsidR="00C50F87">
        <w:t xml:space="preserve"> </w:t>
      </w:r>
    </w:p>
    <w:p w:rsidR="00C50F87" w:rsidRDefault="00C50F87" w:rsidP="00C50F87">
      <w:r w:rsidRPr="00591FBD">
        <w:t>Sugarloaf Ward</w:t>
      </w:r>
    </w:p>
    <w:p w:rsidR="00E209E3" w:rsidRPr="00E209E3" w:rsidRDefault="00E209E3" w:rsidP="00E209E3">
      <w:r w:rsidRPr="00E209E3">
        <w:t>A visit to Greensborough Hockey Club confirmed that</w:t>
      </w:r>
      <w:r>
        <w:t xml:space="preserve"> </w:t>
      </w:r>
      <w:r w:rsidRPr="00E209E3">
        <w:t>it is doing everything right with regard to high levels of</w:t>
      </w:r>
      <w:r>
        <w:t xml:space="preserve"> </w:t>
      </w:r>
      <w:r w:rsidRPr="00E209E3">
        <w:t>competition and female partici</w:t>
      </w:r>
      <w:r>
        <w:t xml:space="preserve">pation, so hopefully we will be </w:t>
      </w:r>
      <w:r w:rsidRPr="00E209E3">
        <w:t>able to support them with better facilities.</w:t>
      </w:r>
    </w:p>
    <w:p w:rsidR="00E209E3" w:rsidRPr="00E209E3" w:rsidRDefault="00E209E3" w:rsidP="00E209E3">
      <w:r w:rsidRPr="00E209E3">
        <w:t>The Green Wedge Management Plan review is still rolling out</w:t>
      </w:r>
      <w:r>
        <w:t xml:space="preserve"> </w:t>
      </w:r>
      <w:r w:rsidRPr="00E209E3">
        <w:t>with amazing public support. Landowners, horse-riders and</w:t>
      </w:r>
      <w:r>
        <w:t xml:space="preserve"> </w:t>
      </w:r>
      <w:r w:rsidRPr="00E209E3">
        <w:t>environmental groups have all entered into the spirit of trying</w:t>
      </w:r>
      <w:r>
        <w:t xml:space="preserve"> </w:t>
      </w:r>
      <w:r w:rsidRPr="00E209E3">
        <w:t>something new.</w:t>
      </w:r>
    </w:p>
    <w:p w:rsidR="00E209E3" w:rsidRPr="00E209E3" w:rsidRDefault="00E209E3" w:rsidP="00E209E3">
      <w:r w:rsidRPr="00E209E3">
        <w:t>National Volunteer Week saw me potting plants at Edendale,</w:t>
      </w:r>
      <w:r>
        <w:t xml:space="preserve"> </w:t>
      </w:r>
      <w:r w:rsidRPr="00E209E3">
        <w:t>then an amazing night when we celebrated volunteering</w:t>
      </w:r>
      <w:r>
        <w:t xml:space="preserve"> </w:t>
      </w:r>
      <w:r w:rsidRPr="00E209E3">
        <w:t>in Nillumbik.</w:t>
      </w:r>
    </w:p>
    <w:p w:rsidR="00E209E3" w:rsidRPr="00E209E3" w:rsidRDefault="00E209E3" w:rsidP="00E209E3">
      <w:r w:rsidRPr="00E209E3">
        <w:t>The sun shone as we met for a reconciliation event at</w:t>
      </w:r>
      <w:r>
        <w:t xml:space="preserve"> </w:t>
      </w:r>
      <w:r w:rsidRPr="00E209E3">
        <w:t>Lenister Farm and the didgeridoo sung out along the creek.</w:t>
      </w:r>
    </w:p>
    <w:p w:rsidR="00E209E3" w:rsidRDefault="00E209E3" w:rsidP="00E209E3">
      <w:r w:rsidRPr="00E209E3">
        <w:t>Open Cellars in the rural areas went ahead despite the awful</w:t>
      </w:r>
      <w:r>
        <w:t xml:space="preserve"> </w:t>
      </w:r>
      <w:r w:rsidRPr="00E209E3">
        <w:t>weather. I enjoyed a night at the Christmas Hills Mechanics</w:t>
      </w:r>
      <w:r>
        <w:t xml:space="preserve"> </w:t>
      </w:r>
      <w:r w:rsidRPr="00E209E3">
        <w:t>Institute hearing poetry and music.</w:t>
      </w:r>
    </w:p>
    <w:p w:rsidR="00C50F87" w:rsidRPr="00591FBD" w:rsidRDefault="00C50F87" w:rsidP="00C50F87">
      <w:pPr>
        <w:pStyle w:val="TOC1"/>
      </w:pPr>
      <w:r w:rsidRPr="00591FBD">
        <w:t>Councillor Bruce Ranken</w:t>
      </w:r>
    </w:p>
    <w:p w:rsidR="00C50F87" w:rsidRPr="00591FBD" w:rsidRDefault="00C50F87" w:rsidP="00C50F87">
      <w:pPr>
        <w:pStyle w:val="TOC1"/>
      </w:pPr>
      <w:r w:rsidRPr="00591FBD">
        <w:t>0402 384 006</w:t>
      </w:r>
    </w:p>
    <w:p w:rsidR="00C50F87" w:rsidRPr="00591FBD" w:rsidRDefault="003B10DB" w:rsidP="00C50F87">
      <w:pPr>
        <w:pStyle w:val="TOC1"/>
      </w:pPr>
      <w:hyperlink r:id="rId33" w:history="1">
        <w:r w:rsidR="00C50F87" w:rsidRPr="00E810E9">
          <w:rPr>
            <w:rStyle w:val="Hyperlink"/>
          </w:rPr>
          <w:t>Bruce.Ranken@nillumbik.vic.gov.au</w:t>
        </w:r>
      </w:hyperlink>
      <w:r w:rsidR="00C50F87">
        <w:t xml:space="preserve"> </w:t>
      </w:r>
    </w:p>
    <w:p w:rsidR="00C50F87" w:rsidRDefault="00C50F87" w:rsidP="00C50F87">
      <w:r w:rsidRPr="00591FBD">
        <w:t>Swipers Gully Ward</w:t>
      </w:r>
    </w:p>
    <w:p w:rsidR="00E209E3" w:rsidRPr="00E209E3" w:rsidRDefault="00E209E3" w:rsidP="00E209E3">
      <w:r w:rsidRPr="00E209E3">
        <w:t>Children at Eltham North Primary School are benefiting</w:t>
      </w:r>
      <w:r>
        <w:t xml:space="preserve"> </w:t>
      </w:r>
      <w:r w:rsidRPr="00E209E3">
        <w:t>from works at Eltham North Reserve, where the playground</w:t>
      </w:r>
      <w:r>
        <w:t xml:space="preserve"> </w:t>
      </w:r>
      <w:r w:rsidRPr="00E209E3">
        <w:t>and car park have effectively swapped locations.</w:t>
      </w:r>
    </w:p>
    <w:p w:rsidR="00E209E3" w:rsidRPr="00E209E3" w:rsidRDefault="00E209E3" w:rsidP="00E209E3">
      <w:r w:rsidRPr="00E209E3">
        <w:t>In a common sense solution, children no longer have</w:t>
      </w:r>
      <w:r>
        <w:t xml:space="preserve"> </w:t>
      </w:r>
      <w:r w:rsidRPr="00E209E3">
        <w:t>to cross the car park to get to the playground. Safety</w:t>
      </w:r>
      <w:r>
        <w:t xml:space="preserve"> </w:t>
      </w:r>
      <w:r w:rsidRPr="00E209E3">
        <w:t>around the children is absolute paramount and the</w:t>
      </w:r>
      <w:r>
        <w:t xml:space="preserve"> </w:t>
      </w:r>
      <w:r w:rsidRPr="00E209E3">
        <w:t>end result delivers an improved connection between</w:t>
      </w:r>
      <w:r>
        <w:t xml:space="preserve"> </w:t>
      </w:r>
      <w:r w:rsidRPr="00E209E3">
        <w:t>Edendale and the school an</w:t>
      </w:r>
      <w:r>
        <w:t xml:space="preserve">d a better parking facility for </w:t>
      </w:r>
      <w:r w:rsidRPr="00E209E3">
        <w:t>the school community.</w:t>
      </w:r>
    </w:p>
    <w:p w:rsidR="00E209E3" w:rsidRPr="00E209E3" w:rsidRDefault="00E209E3" w:rsidP="00E209E3">
      <w:r w:rsidRPr="00E209E3">
        <w:t xml:space="preserve">Works on redeveloping </w:t>
      </w:r>
      <w:r>
        <w:t xml:space="preserve">the Research Park Pavilion have </w:t>
      </w:r>
      <w:r w:rsidRPr="00E209E3">
        <w:t>started, with demolition of the existing pavilion. The</w:t>
      </w:r>
      <w:r>
        <w:t xml:space="preserve"> </w:t>
      </w:r>
      <w:r w:rsidRPr="00E209E3">
        <w:t>committee at Research a</w:t>
      </w:r>
      <w:r>
        <w:t xml:space="preserve">re very happy to see a positive </w:t>
      </w:r>
      <w:r w:rsidRPr="00E209E3">
        <w:t>result of their hard work over many years.</w:t>
      </w:r>
    </w:p>
    <w:p w:rsidR="00E209E3" w:rsidRDefault="00E209E3" w:rsidP="00E209E3">
      <w:r w:rsidRPr="00E209E3">
        <w:t>Pick my Project – a number of residents have come up</w:t>
      </w:r>
      <w:r>
        <w:t xml:space="preserve"> </w:t>
      </w:r>
      <w:r w:rsidRPr="00E209E3">
        <w:t>with some fantastic ideas, including the playground in</w:t>
      </w:r>
      <w:r>
        <w:t xml:space="preserve"> </w:t>
      </w:r>
      <w:r w:rsidRPr="00E209E3">
        <w:t>Frank Street Reser</w:t>
      </w:r>
      <w:r>
        <w:t xml:space="preserve">ve; and improvements at Diamond </w:t>
      </w:r>
      <w:r w:rsidRPr="00E209E3">
        <w:t>Creek Football Club to include lighting upgrades to LED</w:t>
      </w:r>
      <w:r>
        <w:t xml:space="preserve"> </w:t>
      </w:r>
      <w:r w:rsidRPr="00E209E3">
        <w:t>and a net behind the goals to block footballs.</w:t>
      </w:r>
    </w:p>
    <w:p w:rsidR="0026794C" w:rsidRDefault="00E209E3" w:rsidP="0026794C">
      <w:pPr>
        <w:pStyle w:val="Heading5"/>
      </w:pPr>
      <w:r>
        <w:t>September events</w:t>
      </w:r>
    </w:p>
    <w:p w:rsidR="00012EDC" w:rsidRPr="00012EDC" w:rsidRDefault="00012EDC" w:rsidP="00012EDC">
      <w:r w:rsidRPr="00012EDC">
        <w:rPr>
          <w:rStyle w:val="Strong"/>
        </w:rPr>
        <w:t>Diamond Creek Rotary Town Fair</w:t>
      </w:r>
      <w:r w:rsidR="00C02E19">
        <w:rPr>
          <w:rStyle w:val="Strong"/>
        </w:rPr>
        <w:br/>
      </w:r>
      <w:r w:rsidRPr="00012EDC">
        <w:t>Saturday 8 September 10am-10pm</w:t>
      </w:r>
      <w:r>
        <w:br/>
      </w:r>
      <w:r w:rsidRPr="00012EDC">
        <w:t>Marngrook Oval and Coventry Oval, Diamond Creek</w:t>
      </w:r>
    </w:p>
    <w:p w:rsidR="00012EDC" w:rsidRPr="00012EDC" w:rsidRDefault="00012EDC" w:rsidP="00012EDC">
      <w:r w:rsidRPr="00012EDC">
        <w:t>There’s so much on offer at the Diamond Creek Rotary Town Fair. The Central</w:t>
      </w:r>
      <w:r>
        <w:t xml:space="preserve"> </w:t>
      </w:r>
      <w:r w:rsidRPr="00012EDC">
        <w:t>Victorian Axemen’s Association is bringing wood chopping back to the fair –</w:t>
      </w:r>
      <w:r>
        <w:t xml:space="preserve"> </w:t>
      </w:r>
      <w:r w:rsidRPr="00012EDC">
        <w:t xml:space="preserve">always fun to watch. </w:t>
      </w:r>
      <w:r w:rsidRPr="00012EDC">
        <w:lastRenderedPageBreak/>
        <w:t>There will also be carnival rides, craft and food stalls, sporting</w:t>
      </w:r>
      <w:r>
        <w:t xml:space="preserve"> </w:t>
      </w:r>
      <w:r w:rsidRPr="00012EDC">
        <w:t>clubs, CFA Tug-O War and displays. The evening entertainment will include the</w:t>
      </w:r>
      <w:r>
        <w:t xml:space="preserve"> </w:t>
      </w:r>
      <w:r w:rsidRPr="00012EDC">
        <w:t>CFA Torch Light Parade, entertainment on the main stage and a stunning fireworks</w:t>
      </w:r>
      <w:r>
        <w:t xml:space="preserve"> d</w:t>
      </w:r>
      <w:r w:rsidRPr="00012EDC">
        <w:t>isplay. The event is the major fundraiser of the year for the Rotary Club.</w:t>
      </w:r>
    </w:p>
    <w:p w:rsidR="00012EDC" w:rsidRPr="00012EDC" w:rsidRDefault="00012EDC" w:rsidP="00012EDC">
      <w:hyperlink r:id="rId34" w:history="1">
        <w:r w:rsidRPr="007A3C93">
          <w:rPr>
            <w:rStyle w:val="Hyperlink"/>
          </w:rPr>
          <w:t>www.diamondcreektownfair.org.au</w:t>
        </w:r>
      </w:hyperlink>
      <w:r>
        <w:t xml:space="preserve">   </w:t>
      </w:r>
    </w:p>
    <w:p w:rsidR="00E209E3" w:rsidRDefault="00012EDC" w:rsidP="0026794C">
      <w:pPr>
        <w:rPr>
          <w:rStyle w:val="Strong"/>
        </w:rPr>
      </w:pPr>
      <w:r>
        <w:rPr>
          <w:rStyle w:val="Strong"/>
        </w:rPr>
        <w:br/>
      </w:r>
      <w:r w:rsidR="00E209E3" w:rsidRPr="00E209E3">
        <w:rPr>
          <w:rStyle w:val="Strong"/>
        </w:rPr>
        <w:t>ARTS AND CULTURE</w:t>
      </w:r>
    </w:p>
    <w:p w:rsidR="00E209E3" w:rsidRPr="00C02E19" w:rsidRDefault="00C02E19" w:rsidP="00E209E3">
      <w:pPr>
        <w:rPr>
          <w:b/>
          <w:bCs/>
        </w:rPr>
      </w:pPr>
      <w:r>
        <w:rPr>
          <w:rStyle w:val="Strong"/>
        </w:rPr>
        <w:t>Down The Rabbit Hole</w:t>
      </w:r>
      <w:r>
        <w:rPr>
          <w:rStyle w:val="Strong"/>
        </w:rPr>
        <w:br/>
      </w:r>
      <w:r w:rsidR="00E209E3" w:rsidRPr="00E209E3">
        <w:t>Thursday 13 September –</w:t>
      </w:r>
      <w:r w:rsidR="00E209E3">
        <w:t xml:space="preserve"> </w:t>
      </w:r>
      <w:r w:rsidR="00E209E3" w:rsidRPr="00E209E3">
        <w:t>Monday 15 October</w:t>
      </w:r>
      <w:r w:rsidR="00E209E3">
        <w:br/>
      </w:r>
      <w:r w:rsidR="00E209E3" w:rsidRPr="00E209E3">
        <w:t>Eltham Library Community Gallery,</w:t>
      </w:r>
      <w:r w:rsidR="00E209E3">
        <w:t xml:space="preserve"> </w:t>
      </w:r>
      <w:r w:rsidR="00E209E3" w:rsidRPr="00E209E3">
        <w:t>Panther Place, Eltham</w:t>
      </w:r>
      <w:r>
        <w:br/>
      </w:r>
      <w:r w:rsidR="00E209E3" w:rsidRPr="00E209E3">
        <w:t>Celebrated illustrators Clare Dunstan</w:t>
      </w:r>
      <w:r w:rsidR="00E209E3">
        <w:t xml:space="preserve"> </w:t>
      </w:r>
      <w:r w:rsidR="00E209E3" w:rsidRPr="00E209E3">
        <w:t>(of Tog &amp; Pini) and Sarah Hardy</w:t>
      </w:r>
      <w:r w:rsidR="00E209E3">
        <w:t xml:space="preserve"> </w:t>
      </w:r>
      <w:r w:rsidR="00E209E3" w:rsidRPr="00E209E3">
        <w:t>(Popcorn Blue) exhibit.</w:t>
      </w:r>
      <w:r w:rsidR="00E209E3">
        <w:br/>
      </w:r>
      <w:hyperlink r:id="rId35" w:history="1">
        <w:r w:rsidR="00E209E3" w:rsidRPr="007A3C93">
          <w:rPr>
            <w:rStyle w:val="Hyperlink"/>
          </w:rPr>
          <w:t>www.nillumbik.vic.gov.au/ELCG</w:t>
        </w:r>
      </w:hyperlink>
      <w:r w:rsidR="00E209E3">
        <w:t xml:space="preserve"> </w:t>
      </w:r>
      <w:r w:rsidR="00E209E3" w:rsidRPr="00E209E3">
        <w:t>or</w:t>
      </w:r>
      <w:r w:rsidR="00E209E3">
        <w:t xml:space="preserve"> </w:t>
      </w:r>
      <w:hyperlink r:id="rId36" w:history="1">
        <w:r w:rsidR="00E209E3" w:rsidRPr="007A3C93">
          <w:rPr>
            <w:rStyle w:val="Hyperlink"/>
          </w:rPr>
          <w:t>artsinfo@nillumbik.vic.gov.au</w:t>
        </w:r>
      </w:hyperlink>
      <w:r w:rsidR="00E209E3">
        <w:t xml:space="preserve"> </w:t>
      </w:r>
    </w:p>
    <w:p w:rsidR="00E209E3" w:rsidRPr="00C02E19" w:rsidRDefault="00C02E19" w:rsidP="00E209E3">
      <w:pPr>
        <w:rPr>
          <w:b/>
          <w:bCs/>
        </w:rPr>
      </w:pPr>
      <w:r>
        <w:rPr>
          <w:rStyle w:val="Strong"/>
        </w:rPr>
        <w:br/>
        <w:t>Montsalvat Arts Festival</w:t>
      </w:r>
      <w:r>
        <w:rPr>
          <w:rStyle w:val="Strong"/>
        </w:rPr>
        <w:br/>
      </w:r>
      <w:r w:rsidR="00E209E3">
        <w:t>Sunday 16 September</w:t>
      </w:r>
      <w:r w:rsidR="00E209E3">
        <w:br/>
        <w:t>10am-4pm</w:t>
      </w:r>
      <w:r w:rsidR="00E209E3">
        <w:br/>
      </w:r>
      <w:r w:rsidR="00E209E3" w:rsidRPr="00E209E3">
        <w:t>Mon</w:t>
      </w:r>
      <w:r w:rsidR="00E209E3">
        <w:t>tsalvat 7 Hillcrest Ave, Eltham</w:t>
      </w:r>
      <w:r w:rsidR="00E209E3">
        <w:br/>
      </w:r>
      <w:r w:rsidR="00E209E3" w:rsidRPr="00E209E3">
        <w:t>An afternoon of art and performance</w:t>
      </w:r>
      <w:r w:rsidR="00E209E3">
        <w:t xml:space="preserve"> </w:t>
      </w:r>
      <w:r w:rsidR="00E209E3" w:rsidRPr="00E209E3">
        <w:t>including live music, theatre, artists open</w:t>
      </w:r>
      <w:r w:rsidR="00E209E3">
        <w:t xml:space="preserve"> </w:t>
      </w:r>
      <w:r w:rsidR="00E209E3" w:rsidRPr="00E209E3">
        <w:t>studios, tours and workshops for adults</w:t>
      </w:r>
      <w:r w:rsidR="00E209E3">
        <w:t xml:space="preserve"> </w:t>
      </w:r>
      <w:r w:rsidR="00E209E3" w:rsidRPr="00E209E3">
        <w:t>and children.</w:t>
      </w:r>
      <w:r w:rsidR="00E209E3">
        <w:br/>
      </w:r>
      <w:hyperlink r:id="rId37" w:history="1">
        <w:r w:rsidR="00E209E3" w:rsidRPr="007A3C93">
          <w:rPr>
            <w:rStyle w:val="Hyperlink"/>
          </w:rPr>
          <w:t>www.montsalvat.com.au</w:t>
        </w:r>
      </w:hyperlink>
      <w:r w:rsidR="00E209E3">
        <w:t xml:space="preserve"> </w:t>
      </w:r>
      <w:r w:rsidR="00E209E3" w:rsidRPr="00E209E3">
        <w:t>or 9439 7712</w:t>
      </w:r>
    </w:p>
    <w:p w:rsidR="00E209E3" w:rsidRPr="00C02E19" w:rsidRDefault="00C02E19" w:rsidP="00E209E3">
      <w:pPr>
        <w:rPr>
          <w:b/>
          <w:bCs/>
        </w:rPr>
      </w:pPr>
      <w:r>
        <w:rPr>
          <w:rStyle w:val="Strong"/>
        </w:rPr>
        <w:br/>
        <w:t>Rock of Ages</w:t>
      </w:r>
      <w:r>
        <w:rPr>
          <w:rStyle w:val="Strong"/>
        </w:rPr>
        <w:br/>
      </w:r>
      <w:r w:rsidR="00E209E3" w:rsidRPr="00E209E3">
        <w:t>Thursday 20, Friday 21 and</w:t>
      </w:r>
      <w:r w:rsidR="00E209E3">
        <w:t xml:space="preserve"> Saturday 22 September</w:t>
      </w:r>
      <w:r w:rsidR="00E209E3">
        <w:br/>
      </w:r>
      <w:r w:rsidR="00E209E3" w:rsidRPr="00E209E3">
        <w:t>Eltham College Performance Centre,</w:t>
      </w:r>
      <w:r w:rsidR="00E209E3">
        <w:t xml:space="preserve"> </w:t>
      </w:r>
      <w:r w:rsidR="00E209E3" w:rsidRPr="00E209E3">
        <w:t>1660 Mai</w:t>
      </w:r>
      <w:r w:rsidR="00E209E3">
        <w:t>n Road, Research</w:t>
      </w:r>
      <w:r w:rsidR="00E209E3">
        <w:br/>
      </w:r>
      <w:r w:rsidR="00E209E3" w:rsidRPr="00E209E3">
        <w:t>Nillumbik Youth Theatre’s senior musical</w:t>
      </w:r>
      <w:r w:rsidR="00E209E3">
        <w:t xml:space="preserve"> </w:t>
      </w:r>
      <w:r w:rsidR="00E209E3" w:rsidRPr="00E209E3">
        <w:t>production with 45 people on stage</w:t>
      </w:r>
      <w:r w:rsidR="00E209E3">
        <w:t xml:space="preserve"> and backstage.</w:t>
      </w:r>
      <w:r w:rsidR="00E209E3">
        <w:br/>
      </w:r>
      <w:r w:rsidR="00E209E3" w:rsidRPr="00E209E3">
        <w:t>trybookingcom/VKXN</w:t>
      </w:r>
    </w:p>
    <w:p w:rsidR="00E209E3" w:rsidRPr="00C02E19" w:rsidRDefault="00C02E19" w:rsidP="00E209E3">
      <w:pPr>
        <w:rPr>
          <w:b/>
          <w:bCs/>
        </w:rPr>
      </w:pPr>
      <w:r>
        <w:rPr>
          <w:rStyle w:val="Strong"/>
        </w:rPr>
        <w:br/>
        <w:t>Courthouse Poetry Readings</w:t>
      </w:r>
      <w:r>
        <w:rPr>
          <w:rStyle w:val="Strong"/>
        </w:rPr>
        <w:br/>
      </w:r>
      <w:r w:rsidR="00E209E3">
        <w:t>Thursday 20 September</w:t>
      </w:r>
      <w:r w:rsidR="00E209E3">
        <w:br/>
        <w:t>7.30pm</w:t>
      </w:r>
      <w:r w:rsidR="00E209E3">
        <w:br/>
      </w:r>
      <w:r w:rsidR="00E209E3" w:rsidRPr="00E209E3">
        <w:t>Eltham Courthouse,</w:t>
      </w:r>
      <w:r w:rsidR="00E209E3">
        <w:t xml:space="preserve"> 728 Main Road, Eltham</w:t>
      </w:r>
      <w:r w:rsidR="00E209E3">
        <w:br/>
      </w:r>
      <w:r w:rsidR="00E209E3" w:rsidRPr="00E209E3">
        <w:t>Poetry reading and open mic.</w:t>
      </w:r>
      <w:r w:rsidR="00E209E3">
        <w:t xml:space="preserve"> </w:t>
      </w:r>
      <w:r w:rsidR="00E209E3" w:rsidRPr="00E209E3">
        <w:t>$5 entry includes tea, coffee, wine, and</w:t>
      </w:r>
      <w:r w:rsidR="00E209E3">
        <w:t xml:space="preserve"> door prize.</w:t>
      </w:r>
      <w:r w:rsidR="00E209E3">
        <w:br/>
      </w:r>
      <w:r w:rsidR="00E209E3" w:rsidRPr="00E209E3">
        <w:t>0438 339 732</w:t>
      </w:r>
    </w:p>
    <w:p w:rsidR="00E209E3" w:rsidRDefault="0026794C" w:rsidP="00E209E3">
      <w:pPr>
        <w:rPr>
          <w:rStyle w:val="Strong"/>
        </w:rPr>
      </w:pPr>
      <w:r>
        <w:br/>
      </w:r>
      <w:r w:rsidR="00E209E3" w:rsidRPr="00E209E3">
        <w:rPr>
          <w:rStyle w:val="Strong"/>
        </w:rPr>
        <w:t>FAMILY</w:t>
      </w:r>
    </w:p>
    <w:p w:rsidR="00012EDC" w:rsidRPr="00C02E19" w:rsidRDefault="00C02E19" w:rsidP="00E209E3">
      <w:pPr>
        <w:rPr>
          <w:b/>
          <w:bCs/>
        </w:rPr>
      </w:pPr>
      <w:r>
        <w:rPr>
          <w:rStyle w:val="Strong"/>
        </w:rPr>
        <w:t>Parenting seminar</w:t>
      </w:r>
      <w:r>
        <w:rPr>
          <w:rStyle w:val="Strong"/>
        </w:rPr>
        <w:br/>
      </w:r>
      <w:r w:rsidR="00E209E3" w:rsidRPr="00E209E3">
        <w:t>Monday 10 September</w:t>
      </w:r>
      <w:r w:rsidR="00012EDC">
        <w:br/>
        <w:t>7pm-8.45pm</w:t>
      </w:r>
      <w:r w:rsidR="00012EDC">
        <w:br/>
      </w:r>
      <w:r w:rsidR="00E209E3" w:rsidRPr="00E209E3">
        <w:t>healt</w:t>
      </w:r>
      <w:r w:rsidR="00012EDC">
        <w:t>hAbility, 917 Main Road, Eltham</w:t>
      </w:r>
      <w:r w:rsidR="00012EDC">
        <w:br/>
      </w:r>
      <w:r w:rsidR="00E209E3" w:rsidRPr="00E209E3">
        <w:lastRenderedPageBreak/>
        <w:t>Help your child identify an</w:t>
      </w:r>
      <w:r w:rsidR="00012EDC">
        <w:t xml:space="preserve">d understand </w:t>
      </w:r>
      <w:r w:rsidR="00E209E3" w:rsidRPr="00E209E3">
        <w:t>feelings. Cost is $20 per person or</w:t>
      </w:r>
      <w:r w:rsidR="00012EDC">
        <w:t xml:space="preserve"> $30 per couple.</w:t>
      </w:r>
      <w:r w:rsidR="00012EDC">
        <w:br/>
      </w:r>
      <w:hyperlink r:id="rId38" w:history="1">
        <w:r w:rsidR="00012EDC" w:rsidRPr="007A3C93">
          <w:rPr>
            <w:rStyle w:val="Hyperlink"/>
          </w:rPr>
          <w:t>www.healthability.org.au</w:t>
        </w:r>
      </w:hyperlink>
      <w:r w:rsidR="00012EDC">
        <w:t xml:space="preserve"> </w:t>
      </w:r>
      <w:r w:rsidR="00E209E3" w:rsidRPr="00E209E3">
        <w:t>or 9430 9100</w:t>
      </w:r>
    </w:p>
    <w:p w:rsidR="00012EDC" w:rsidRDefault="00012EDC" w:rsidP="00E209E3">
      <w:r>
        <w:br/>
      </w:r>
      <w:r>
        <w:rPr>
          <w:rStyle w:val="Strong"/>
        </w:rPr>
        <w:t>NATURE</w:t>
      </w:r>
    </w:p>
    <w:p w:rsidR="00012EDC" w:rsidRPr="00C02E19" w:rsidRDefault="00C02E19" w:rsidP="00012EDC">
      <w:pPr>
        <w:rPr>
          <w:b/>
          <w:bCs/>
        </w:rPr>
      </w:pPr>
      <w:r>
        <w:rPr>
          <w:rStyle w:val="Strong"/>
        </w:rPr>
        <w:t>Home composting</w:t>
      </w:r>
      <w:r>
        <w:rPr>
          <w:rStyle w:val="Strong"/>
        </w:rPr>
        <w:br/>
      </w:r>
      <w:r w:rsidR="00012EDC" w:rsidRPr="00012EDC">
        <w:t>Saturday 8 September 2pm-4.30pm</w:t>
      </w:r>
      <w:r w:rsidR="00012EDC">
        <w:br/>
      </w:r>
      <w:r w:rsidR="00012EDC" w:rsidRPr="00012EDC">
        <w:t>Ed</w:t>
      </w:r>
      <w:r w:rsidR="00012EDC">
        <w:t>endale, 30 Gastons Road, Eltham</w:t>
      </w:r>
      <w:r w:rsidR="00012EDC">
        <w:br/>
        <w:t xml:space="preserve">Free home composting workshop. </w:t>
      </w:r>
      <w:r w:rsidR="00012EDC">
        <w:br/>
      </w:r>
      <w:hyperlink r:id="rId39" w:history="1">
        <w:r w:rsidR="00012EDC" w:rsidRPr="007A3C93">
          <w:rPr>
            <w:rStyle w:val="Hyperlink"/>
          </w:rPr>
          <w:t>www.edendale.vic.gov.au</w:t>
        </w:r>
      </w:hyperlink>
      <w:r w:rsidR="00012EDC">
        <w:t xml:space="preserve"> </w:t>
      </w:r>
    </w:p>
    <w:p w:rsidR="00012EDC" w:rsidRPr="00012EDC" w:rsidRDefault="00C02E19" w:rsidP="00012EDC">
      <w:pPr>
        <w:rPr>
          <w:rStyle w:val="Strong"/>
        </w:rPr>
      </w:pPr>
      <w:r>
        <w:rPr>
          <w:rStyle w:val="Strong"/>
        </w:rPr>
        <w:br/>
      </w:r>
      <w:r w:rsidR="00012EDC" w:rsidRPr="00012EDC">
        <w:rPr>
          <w:rStyle w:val="Strong"/>
        </w:rPr>
        <w:t>Indigenous Plants</w:t>
      </w:r>
    </w:p>
    <w:p w:rsidR="00012EDC" w:rsidRPr="00012EDC" w:rsidRDefault="00012EDC" w:rsidP="00012EDC">
      <w:r w:rsidRPr="00012EDC">
        <w:t>Sunday 16 September 10am-1pm</w:t>
      </w:r>
      <w:r>
        <w:br/>
      </w:r>
      <w:r w:rsidRPr="00012EDC">
        <w:t>Bunjil Res</w:t>
      </w:r>
      <w:r>
        <w:t>erve, Bishops Road, Panton Hill</w:t>
      </w:r>
      <w:r>
        <w:br/>
        <w:t>Identification field day.</w:t>
      </w:r>
      <w:r w:rsidR="00C02E19">
        <w:br/>
      </w:r>
      <w:hyperlink r:id="rId40" w:history="1">
        <w:r w:rsidRPr="007A3C93">
          <w:rPr>
            <w:rStyle w:val="Hyperlink"/>
          </w:rPr>
          <w:t>www.edendale.vic.gov.au</w:t>
        </w:r>
      </w:hyperlink>
      <w:r>
        <w:t xml:space="preserve"> </w:t>
      </w:r>
    </w:p>
    <w:p w:rsidR="00012EDC" w:rsidRPr="00C02E19" w:rsidRDefault="00C02E19" w:rsidP="00012EDC">
      <w:pPr>
        <w:rPr>
          <w:b/>
          <w:bCs/>
        </w:rPr>
      </w:pPr>
      <w:r>
        <w:rPr>
          <w:rStyle w:val="Strong"/>
        </w:rPr>
        <w:br/>
      </w:r>
      <w:r w:rsidR="00012EDC" w:rsidRPr="00012EDC">
        <w:rPr>
          <w:rStyle w:val="Strong"/>
        </w:rPr>
        <w:t>Be</w:t>
      </w:r>
      <w:r>
        <w:rPr>
          <w:rStyle w:val="Strong"/>
        </w:rPr>
        <w:t>ginners’ gardening</w:t>
      </w:r>
      <w:r>
        <w:rPr>
          <w:rStyle w:val="Strong"/>
        </w:rPr>
        <w:br/>
      </w:r>
      <w:r w:rsidR="00012EDC" w:rsidRPr="00012EDC">
        <w:t>Friday 21 September 10am-3pm</w:t>
      </w:r>
      <w:r w:rsidR="00012EDC">
        <w:br/>
      </w:r>
      <w:r w:rsidR="00012EDC" w:rsidRPr="00012EDC">
        <w:t>Ed</w:t>
      </w:r>
      <w:r w:rsidR="00012EDC">
        <w:t>endale, 30 Gastons Road, Eltham</w:t>
      </w:r>
      <w:r w:rsidR="00012EDC">
        <w:br/>
        <w:t>Organic gardening for novices, $65 per person.</w:t>
      </w:r>
      <w:r w:rsidR="00012EDC">
        <w:br/>
      </w:r>
      <w:hyperlink r:id="rId41" w:history="1">
        <w:r w:rsidR="00012EDC" w:rsidRPr="007A3C93">
          <w:rPr>
            <w:rStyle w:val="Hyperlink"/>
          </w:rPr>
          <w:t>www.edendale.vic.gov.au</w:t>
        </w:r>
      </w:hyperlink>
      <w:r w:rsidR="00012EDC">
        <w:t xml:space="preserve"> </w:t>
      </w:r>
    </w:p>
    <w:p w:rsidR="00012EDC" w:rsidRPr="00C02E19" w:rsidRDefault="00C02E19" w:rsidP="00012EDC">
      <w:pPr>
        <w:rPr>
          <w:b/>
          <w:bCs/>
        </w:rPr>
      </w:pPr>
      <w:r>
        <w:rPr>
          <w:rStyle w:val="Strong"/>
        </w:rPr>
        <w:br/>
        <w:t>Farm school holidays</w:t>
      </w:r>
      <w:r>
        <w:rPr>
          <w:rStyle w:val="Strong"/>
        </w:rPr>
        <w:br/>
      </w:r>
      <w:r w:rsidR="00012EDC" w:rsidRPr="00012EDC">
        <w:t>24 September – 5 October</w:t>
      </w:r>
      <w:r w:rsidR="00012EDC">
        <w:br/>
        <w:t>9.30am-4.30pm weekdays</w:t>
      </w:r>
      <w:r w:rsidR="00012EDC">
        <w:br/>
      </w:r>
      <w:r w:rsidR="00012EDC" w:rsidRPr="00012EDC">
        <w:t>Edendale, 30 Gas</w:t>
      </w:r>
      <w:r w:rsidR="00012EDC">
        <w:t>tons Road, Eltham</w:t>
      </w:r>
      <w:r w:rsidR="00012EDC">
        <w:br/>
      </w:r>
      <w:r w:rsidR="00012EDC" w:rsidRPr="00012EDC">
        <w:t>Free and</w:t>
      </w:r>
      <w:r w:rsidR="00012EDC">
        <w:t xml:space="preserve"> paid activities, help the kids </w:t>
      </w:r>
      <w:r w:rsidR="00012EDC" w:rsidRPr="00012EDC">
        <w:t>become farm</w:t>
      </w:r>
      <w:r w:rsidR="00012EDC">
        <w:t>ers, have fun and collect eggs.</w:t>
      </w:r>
      <w:r w:rsidR="00012EDC">
        <w:br/>
      </w:r>
      <w:hyperlink r:id="rId42" w:history="1">
        <w:r w:rsidR="00012EDC" w:rsidRPr="007A3C93">
          <w:rPr>
            <w:rStyle w:val="Hyperlink"/>
          </w:rPr>
          <w:t>www.edendale.vic.gov.au</w:t>
        </w:r>
      </w:hyperlink>
      <w:r w:rsidR="00012EDC">
        <w:t xml:space="preserve"> </w:t>
      </w:r>
    </w:p>
    <w:p w:rsidR="00012EDC" w:rsidRPr="00012EDC" w:rsidRDefault="00C02E19" w:rsidP="00012EDC">
      <w:pPr>
        <w:rPr>
          <w:rStyle w:val="Strong"/>
        </w:rPr>
      </w:pPr>
      <w:r>
        <w:rPr>
          <w:rStyle w:val="Strong"/>
        </w:rPr>
        <w:br/>
      </w:r>
      <w:r w:rsidR="00012EDC" w:rsidRPr="00012EDC">
        <w:rPr>
          <w:rStyle w:val="Strong"/>
        </w:rPr>
        <w:t>MARKETS</w:t>
      </w:r>
    </w:p>
    <w:p w:rsidR="00012EDC" w:rsidRPr="00012EDC" w:rsidRDefault="00012EDC" w:rsidP="00012EDC">
      <w:r w:rsidRPr="00012EDC">
        <w:rPr>
          <w:rStyle w:val="Strong"/>
        </w:rPr>
        <w:t>St Andrews Market</w:t>
      </w:r>
      <w:r w:rsidRPr="00012EDC">
        <w:rPr>
          <w:rStyle w:val="Strong"/>
        </w:rPr>
        <w:br/>
      </w:r>
      <w:r>
        <w:t>Saturdays</w:t>
      </w:r>
      <w:r>
        <w:br/>
        <w:t>9am-2pm</w:t>
      </w:r>
      <w:r>
        <w:br/>
      </w:r>
      <w:r w:rsidRPr="00012EDC">
        <w:t>K</w:t>
      </w:r>
      <w:r>
        <w:t xml:space="preserve">angaroo Ground-St Andrews Road, </w:t>
      </w:r>
      <w:r w:rsidRPr="00012EDC">
        <w:t>St Andrews</w:t>
      </w:r>
      <w:r>
        <w:br/>
      </w:r>
      <w:r w:rsidRPr="00012EDC">
        <w:t>Regular</w:t>
      </w:r>
      <w:r>
        <w:t xml:space="preserve">s include arts and crafts, face </w:t>
      </w:r>
      <w:r w:rsidRPr="00012EDC">
        <w:t>painting, pony rides and a great selection</w:t>
      </w:r>
      <w:r>
        <w:t xml:space="preserve"> of foods.</w:t>
      </w:r>
      <w:r>
        <w:br/>
      </w:r>
      <w:hyperlink r:id="rId43" w:history="1">
        <w:r w:rsidRPr="007A3C93">
          <w:rPr>
            <w:rStyle w:val="Hyperlink"/>
          </w:rPr>
          <w:t>www.facebook.com/StAndrewsMarket</w:t>
        </w:r>
      </w:hyperlink>
      <w:r>
        <w:t xml:space="preserve"> </w:t>
      </w:r>
    </w:p>
    <w:p w:rsidR="00012EDC" w:rsidRPr="00C02E19" w:rsidRDefault="00C02E19" w:rsidP="00012EDC">
      <w:pPr>
        <w:rPr>
          <w:b/>
          <w:bCs/>
        </w:rPr>
      </w:pPr>
      <w:r>
        <w:rPr>
          <w:rStyle w:val="Strong"/>
        </w:rPr>
        <w:br/>
      </w:r>
      <w:r w:rsidR="00012EDC">
        <w:rPr>
          <w:rStyle w:val="Strong"/>
        </w:rPr>
        <w:t>Eltham Farmers’ Market</w:t>
      </w:r>
      <w:r w:rsidR="00012EDC">
        <w:rPr>
          <w:rStyle w:val="Strong"/>
        </w:rPr>
        <w:br/>
      </w:r>
      <w:r w:rsidR="00012EDC" w:rsidRPr="00012EDC">
        <w:t>Sundays</w:t>
      </w:r>
      <w:r w:rsidR="00012EDC">
        <w:br/>
      </w:r>
      <w:r w:rsidR="00012EDC" w:rsidRPr="00012EDC">
        <w:t>9am-1pm</w:t>
      </w:r>
      <w:r w:rsidR="00012EDC">
        <w:br/>
      </w:r>
      <w:r w:rsidR="00012EDC" w:rsidRPr="00012EDC">
        <w:lastRenderedPageBreak/>
        <w:t>10-18 Arthur Street, Eltham</w:t>
      </w:r>
      <w:r>
        <w:br/>
      </w:r>
      <w:r w:rsidR="00012EDC" w:rsidRPr="00012EDC">
        <w:t>Local stallholders sell fruit, veggies,</w:t>
      </w:r>
      <w:r w:rsidR="00012EDC">
        <w:t xml:space="preserve"> </w:t>
      </w:r>
      <w:r w:rsidR="00012EDC" w:rsidRPr="00012EDC">
        <w:t>condiments and sweet treats.</w:t>
      </w:r>
      <w:r w:rsidR="00012EDC">
        <w:br/>
      </w:r>
      <w:hyperlink r:id="rId44" w:history="1">
        <w:r w:rsidR="00012EDC" w:rsidRPr="007A3C93">
          <w:rPr>
            <w:rStyle w:val="Hyperlink"/>
          </w:rPr>
          <w:t>www.localfoodconnect.org.au/elthamfm</w:t>
        </w:r>
      </w:hyperlink>
      <w:r w:rsidR="00012EDC">
        <w:t xml:space="preserve"> </w:t>
      </w:r>
    </w:p>
    <w:p w:rsidR="00012EDC" w:rsidRDefault="00C02E19" w:rsidP="00E209E3">
      <w:r>
        <w:rPr>
          <w:rStyle w:val="Strong"/>
        </w:rPr>
        <w:br/>
      </w:r>
      <w:r w:rsidR="00012EDC" w:rsidRPr="00012EDC">
        <w:rPr>
          <w:rStyle w:val="Strong"/>
        </w:rPr>
        <w:t>Eltham Craft and Produce Market</w:t>
      </w:r>
      <w:r w:rsidR="00012EDC" w:rsidRPr="00012EDC">
        <w:rPr>
          <w:rStyle w:val="Strong"/>
        </w:rPr>
        <w:br/>
      </w:r>
      <w:r w:rsidR="00012EDC">
        <w:t>Sunday 16 September</w:t>
      </w:r>
      <w:r w:rsidR="00012EDC">
        <w:br/>
        <w:t>8.30am-1pm</w:t>
      </w:r>
      <w:r w:rsidR="00012EDC">
        <w:br/>
        <w:t>Alistair Knox Park, Eltham</w:t>
      </w:r>
      <w:r w:rsidR="00012EDC">
        <w:br/>
      </w:r>
      <w:r w:rsidR="00012EDC" w:rsidRPr="00012EDC">
        <w:t>Stallh</w:t>
      </w:r>
      <w:r w:rsidR="00012EDC">
        <w:t xml:space="preserve">olders make, bake or grow their </w:t>
      </w:r>
      <w:r w:rsidR="00012EDC" w:rsidRPr="00012EDC">
        <w:t>own wares.</w:t>
      </w:r>
      <w:r w:rsidR="00012EDC">
        <w:br/>
      </w:r>
      <w:hyperlink r:id="rId45" w:history="1">
        <w:r w:rsidR="00012EDC" w:rsidRPr="007A3C93">
          <w:rPr>
            <w:rStyle w:val="Hyperlink"/>
          </w:rPr>
          <w:t>www.elthammarket.com.au</w:t>
        </w:r>
      </w:hyperlink>
      <w:r w:rsidR="00012EDC">
        <w:t xml:space="preserve"> </w:t>
      </w:r>
    </w:p>
    <w:p w:rsidR="00C63EAD" w:rsidRDefault="00C63EAD" w:rsidP="00C63EAD">
      <w:pPr>
        <w:pStyle w:val="Heading5"/>
      </w:pPr>
      <w:r>
        <w:t>October events</w:t>
      </w:r>
    </w:p>
    <w:p w:rsidR="00C63EAD" w:rsidRPr="00C63EAD" w:rsidRDefault="00C63EAD" w:rsidP="00C63EAD">
      <w:pPr>
        <w:rPr>
          <w:rStyle w:val="Strong"/>
        </w:rPr>
      </w:pPr>
      <w:r w:rsidRPr="00C63EAD">
        <w:rPr>
          <w:rStyle w:val="Strong"/>
        </w:rPr>
        <w:t>Fun for all at Practically Green Festival</w:t>
      </w:r>
    </w:p>
    <w:p w:rsidR="00C63EAD" w:rsidRPr="00C63EAD" w:rsidRDefault="00C63EAD" w:rsidP="00C63EAD">
      <w:r w:rsidRPr="00C63EAD">
        <w:t>Sunday 14 October</w:t>
      </w:r>
      <w:r>
        <w:br/>
        <w:t>10am-4.30pm</w:t>
      </w:r>
      <w:r>
        <w:br/>
      </w:r>
      <w:r w:rsidRPr="00C63EAD">
        <w:t>Edendale, 30 Gastons Road, Eltham</w:t>
      </w:r>
    </w:p>
    <w:p w:rsidR="00C63EAD" w:rsidRDefault="00C63EAD" w:rsidP="00C63EAD">
      <w:r w:rsidRPr="00C63EAD">
        <w:t>The festival has sustainable building and lifestyle exhibitors, music, children’s</w:t>
      </w:r>
      <w:r>
        <w:t xml:space="preserve"> </w:t>
      </w:r>
      <w:r w:rsidRPr="00C63EAD">
        <w:t>activities and entertainment, a workshop program, local food and wine, market</w:t>
      </w:r>
      <w:r>
        <w:t xml:space="preserve"> </w:t>
      </w:r>
      <w:r w:rsidRPr="00C63EAD">
        <w:t>stalls and a sustainable art project. There will be cleaning options, how to set</w:t>
      </w:r>
      <w:r>
        <w:t xml:space="preserve"> </w:t>
      </w:r>
      <w:r w:rsidRPr="00C63EAD">
        <w:t>up a veggie patch, musical performances and entertainment.</w:t>
      </w:r>
      <w:r w:rsidR="00C02E19">
        <w:br/>
      </w:r>
      <w:hyperlink r:id="rId46" w:history="1">
        <w:r w:rsidRPr="007A3C93">
          <w:rPr>
            <w:rStyle w:val="Hyperlink"/>
          </w:rPr>
          <w:t>www.nillumbik.vic.gov.au/PGF</w:t>
        </w:r>
      </w:hyperlink>
      <w:r>
        <w:t xml:space="preserve"> </w:t>
      </w:r>
    </w:p>
    <w:p w:rsidR="00C63EAD" w:rsidRPr="00C63EAD" w:rsidRDefault="00C02E19" w:rsidP="00C63EAD">
      <w:pPr>
        <w:rPr>
          <w:rStyle w:val="Strong"/>
        </w:rPr>
      </w:pPr>
      <w:r>
        <w:rPr>
          <w:rStyle w:val="Strong"/>
        </w:rPr>
        <w:br/>
      </w:r>
      <w:r w:rsidR="00C63EAD" w:rsidRPr="00C63EAD">
        <w:rPr>
          <w:rStyle w:val="Strong"/>
        </w:rPr>
        <w:t>ARTS AND CULTURE</w:t>
      </w:r>
    </w:p>
    <w:p w:rsidR="00C63EAD" w:rsidRPr="00C63EAD" w:rsidRDefault="00C63EAD" w:rsidP="00C63EAD">
      <w:r w:rsidRPr="00C02E19">
        <w:rPr>
          <w:rStyle w:val="Strong"/>
        </w:rPr>
        <w:t>Courthouse Poetry Readings</w:t>
      </w:r>
      <w:r w:rsidRPr="00C02E19">
        <w:rPr>
          <w:rStyle w:val="Strong"/>
        </w:rPr>
        <w:br/>
      </w:r>
      <w:r>
        <w:t>Thursday 18 October 7.30pm</w:t>
      </w:r>
      <w:r>
        <w:br/>
        <w:t xml:space="preserve">Eltham Courthouse, </w:t>
      </w:r>
      <w:r w:rsidRPr="00C63EAD">
        <w:t>728 Main Road, Eltham</w:t>
      </w:r>
      <w:r>
        <w:br/>
      </w:r>
      <w:r w:rsidRPr="00C63EAD">
        <w:t>Poetry</w:t>
      </w:r>
      <w:r>
        <w:t xml:space="preserve"> reading and open mic. $5 entry </w:t>
      </w:r>
      <w:r w:rsidRPr="00C63EAD">
        <w:t>includes tea</w:t>
      </w:r>
      <w:r w:rsidR="00C02E19">
        <w:t>, coffee, wine, and door prize.</w:t>
      </w:r>
      <w:r w:rsidR="00C02E19">
        <w:br/>
        <w:t>0438 339 732</w:t>
      </w:r>
      <w:r w:rsidR="00C02E19">
        <w:br/>
      </w:r>
      <w:r w:rsidR="00C02E19">
        <w:br/>
      </w:r>
      <w:r w:rsidRPr="00C63EAD">
        <w:rPr>
          <w:rStyle w:val="Strong"/>
        </w:rPr>
        <w:t>Open Studios</w:t>
      </w:r>
      <w:r w:rsidR="00C02E19">
        <w:rPr>
          <w:rStyle w:val="Strong"/>
        </w:rPr>
        <w:br/>
      </w:r>
      <w:r w:rsidRPr="00C63EAD">
        <w:t>Thursday 18 October –</w:t>
      </w:r>
      <w:r>
        <w:t xml:space="preserve"> </w:t>
      </w:r>
      <w:r w:rsidRPr="00C63EAD">
        <w:t>Monday 19 November</w:t>
      </w:r>
      <w:r>
        <w:br/>
      </w:r>
      <w:r w:rsidRPr="00C63EAD">
        <w:t>Eltham Library Community Gallery,</w:t>
      </w:r>
      <w:r>
        <w:t xml:space="preserve"> Panther Place, Eltham </w:t>
      </w:r>
      <w:r>
        <w:br/>
      </w:r>
      <w:r w:rsidRPr="00C63EAD">
        <w:t>Experience</w:t>
      </w:r>
      <w:r>
        <w:t xml:space="preserve"> the diversity of the Nillumbik </w:t>
      </w:r>
      <w:r w:rsidRPr="00C63EAD">
        <w:t>Artists Open Studios program before the</w:t>
      </w:r>
      <w:r>
        <w:t xml:space="preserve"> </w:t>
      </w:r>
      <w:r w:rsidRPr="00C63EAD">
        <w:t>Open Studios Weekends in November.</w:t>
      </w:r>
      <w:r>
        <w:br/>
      </w:r>
      <w:hyperlink r:id="rId47" w:history="1">
        <w:r w:rsidRPr="007A3C93">
          <w:rPr>
            <w:rStyle w:val="Hyperlink"/>
          </w:rPr>
          <w:t>artsinfo@nillumbik.vic.gov.au</w:t>
        </w:r>
      </w:hyperlink>
      <w:r>
        <w:t xml:space="preserve"> </w:t>
      </w:r>
    </w:p>
    <w:p w:rsidR="00C63EAD" w:rsidRPr="00C02E19" w:rsidRDefault="00C02E19" w:rsidP="00C63EAD">
      <w:pPr>
        <w:rPr>
          <w:b/>
          <w:bCs/>
        </w:rPr>
      </w:pPr>
      <w:r>
        <w:rPr>
          <w:rStyle w:val="Strong"/>
        </w:rPr>
        <w:br/>
        <w:t>Open Cellars</w:t>
      </w:r>
      <w:r>
        <w:rPr>
          <w:rStyle w:val="Strong"/>
        </w:rPr>
        <w:br/>
      </w:r>
      <w:r w:rsidR="00C63EAD" w:rsidRPr="00C63EAD">
        <w:t>Saturday 20 and Sunday 21 October</w:t>
      </w:r>
      <w:r w:rsidR="00C63EAD">
        <w:br/>
        <w:t>11am-5pm</w:t>
      </w:r>
      <w:r w:rsidR="00C63EAD">
        <w:br/>
      </w:r>
      <w:r w:rsidR="00C63EAD" w:rsidRPr="00C63EAD">
        <w:t>Open Cell</w:t>
      </w:r>
      <w:r w:rsidR="00C63EAD">
        <w:t xml:space="preserve">ars of The Artisan Hills. Visit </w:t>
      </w:r>
      <w:r w:rsidR="00C63EAD" w:rsidRPr="00C63EAD">
        <w:t>cellars and taste wines not always open</w:t>
      </w:r>
      <w:r w:rsidR="00C63EAD">
        <w:t xml:space="preserve"> </w:t>
      </w:r>
      <w:r w:rsidR="00C63EAD" w:rsidRPr="00C63EAD">
        <w:t xml:space="preserve">and on </w:t>
      </w:r>
      <w:r w:rsidR="00C63EAD" w:rsidRPr="00C63EAD">
        <w:lastRenderedPageBreak/>
        <w:t>offer.</w:t>
      </w:r>
      <w:r w:rsidR="00C63EAD">
        <w:br/>
      </w:r>
      <w:hyperlink r:id="rId48" w:history="1">
        <w:r w:rsidR="00C63EAD" w:rsidRPr="007A3C93">
          <w:rPr>
            <w:rStyle w:val="Hyperlink"/>
          </w:rPr>
          <w:t>www.opencellars.com.au</w:t>
        </w:r>
      </w:hyperlink>
      <w:r w:rsidR="00C63EAD">
        <w:t xml:space="preserve"> </w:t>
      </w:r>
    </w:p>
    <w:p w:rsidR="00C63EAD" w:rsidRPr="00C02E19" w:rsidRDefault="00C02E19" w:rsidP="00C63EAD">
      <w:pPr>
        <w:rPr>
          <w:b/>
          <w:bCs/>
        </w:rPr>
      </w:pPr>
      <w:r>
        <w:rPr>
          <w:rStyle w:val="Strong"/>
        </w:rPr>
        <w:br/>
        <w:t>Mudbrick Tour</w:t>
      </w:r>
      <w:r>
        <w:rPr>
          <w:rStyle w:val="Strong"/>
        </w:rPr>
        <w:br/>
      </w:r>
      <w:r w:rsidR="00C63EAD" w:rsidRPr="00C63EAD">
        <w:t>Sunday 21 October 10am-4pm</w:t>
      </w:r>
      <w:r w:rsidR="00C63EAD">
        <w:br/>
      </w:r>
      <w:r w:rsidR="00C63EAD" w:rsidRPr="00C63EAD">
        <w:t>Meet at 7 Hillc</w:t>
      </w:r>
      <w:r w:rsidR="00C63EAD">
        <w:t>rest Ave, Eltham</w:t>
      </w:r>
      <w:r w:rsidR="00C63EAD">
        <w:br/>
      </w:r>
      <w:r w:rsidR="00C63EAD" w:rsidRPr="00C63EAD">
        <w:t>See unique mudbrick architecture</w:t>
      </w:r>
      <w:r w:rsidR="00C63EAD">
        <w:t xml:space="preserve"> </w:t>
      </w:r>
      <w:r w:rsidR="00C63EAD" w:rsidRPr="00C63EAD">
        <w:t>in some open homes dotted on</w:t>
      </w:r>
      <w:r w:rsidR="00C63EAD">
        <w:t xml:space="preserve"> </w:t>
      </w:r>
      <w:r w:rsidR="00C63EAD" w:rsidRPr="00C63EAD">
        <w:t>The Artisan Hills.</w:t>
      </w:r>
      <w:r w:rsidR="00C63EAD">
        <w:br/>
      </w:r>
      <w:hyperlink r:id="rId49" w:history="1">
        <w:r w:rsidR="00C63EAD" w:rsidRPr="007A3C93">
          <w:rPr>
            <w:rStyle w:val="Hyperlink"/>
          </w:rPr>
          <w:t>www.elthammudbricktour.org</w:t>
        </w:r>
      </w:hyperlink>
      <w:r w:rsidR="00C63EAD">
        <w:t xml:space="preserve"> </w:t>
      </w:r>
    </w:p>
    <w:p w:rsidR="00C02E19" w:rsidRDefault="00C02E19" w:rsidP="00C63EAD">
      <w:pPr>
        <w:rPr>
          <w:rStyle w:val="Strong"/>
        </w:rPr>
      </w:pPr>
      <w:r>
        <w:rPr>
          <w:rStyle w:val="Strong"/>
        </w:rPr>
        <w:br/>
      </w:r>
      <w:r w:rsidR="00C63EAD" w:rsidRPr="00C63EAD">
        <w:rPr>
          <w:rStyle w:val="Strong"/>
        </w:rPr>
        <w:t>NATURE</w:t>
      </w:r>
    </w:p>
    <w:p w:rsidR="00C63EAD" w:rsidRPr="00C63EAD" w:rsidRDefault="00C63EAD" w:rsidP="00C63EAD">
      <w:r w:rsidRPr="00C63EAD">
        <w:rPr>
          <w:rStyle w:val="Strong"/>
        </w:rPr>
        <w:t>Worm Farm</w:t>
      </w:r>
      <w:r w:rsidRPr="00C63EAD">
        <w:rPr>
          <w:rStyle w:val="Strong"/>
        </w:rPr>
        <w:br/>
      </w:r>
      <w:r>
        <w:t>Saturday 6 October 3pm-4pm</w:t>
      </w:r>
      <w:r>
        <w:br/>
      </w:r>
      <w:r w:rsidRPr="00C63EAD">
        <w:t>Ed</w:t>
      </w:r>
      <w:r>
        <w:t>endale, 30 Gastons Road, Eltham</w:t>
      </w:r>
      <w:r>
        <w:br/>
      </w:r>
      <w:r w:rsidRPr="00C63EAD">
        <w:t>Lea</w:t>
      </w:r>
      <w:r>
        <w:t xml:space="preserve">rn how to set up and maintain a </w:t>
      </w:r>
      <w:r w:rsidRPr="00C63EAD">
        <w:t>worm farm.</w:t>
      </w:r>
      <w:r>
        <w:br/>
      </w:r>
      <w:hyperlink r:id="rId50" w:history="1">
        <w:r w:rsidRPr="007A3C93">
          <w:rPr>
            <w:rStyle w:val="Hyperlink"/>
          </w:rPr>
          <w:t>www.edendale.vic.gov.au</w:t>
        </w:r>
      </w:hyperlink>
      <w:r>
        <w:t xml:space="preserve"> </w:t>
      </w:r>
    </w:p>
    <w:p w:rsidR="00C63EAD" w:rsidRPr="00C02E19" w:rsidRDefault="00C02E19" w:rsidP="00C63EAD">
      <w:pPr>
        <w:rPr>
          <w:b/>
          <w:bCs/>
        </w:rPr>
      </w:pPr>
      <w:r>
        <w:rPr>
          <w:rStyle w:val="Strong"/>
        </w:rPr>
        <w:br/>
        <w:t>Orchid walk</w:t>
      </w:r>
      <w:r>
        <w:rPr>
          <w:rStyle w:val="Strong"/>
        </w:rPr>
        <w:br/>
      </w:r>
      <w:r w:rsidR="00C63EAD" w:rsidRPr="00C63EAD">
        <w:t>Sunday 7 October 10am-1pm</w:t>
      </w:r>
      <w:r w:rsidR="00C63EAD">
        <w:br/>
        <w:t xml:space="preserve">Bunjil Reserve, </w:t>
      </w:r>
      <w:r w:rsidR="00C63EAD" w:rsidRPr="00C63EAD">
        <w:t>Bishops Road Panton Hill</w:t>
      </w:r>
      <w:r w:rsidR="00C63EAD">
        <w:br/>
      </w:r>
      <w:r w:rsidR="00C63EAD" w:rsidRPr="00C63EAD">
        <w:t xml:space="preserve">See the </w:t>
      </w:r>
      <w:r w:rsidR="00C63EAD">
        <w:t xml:space="preserve">incredible orchids in our Shire </w:t>
      </w:r>
      <w:r w:rsidR="00C63EAD" w:rsidRPr="00C63EAD">
        <w:t xml:space="preserve">and learn </w:t>
      </w:r>
      <w:r w:rsidR="00C63EAD">
        <w:t>more about the beautiful plant.</w:t>
      </w:r>
      <w:r w:rsidR="00C63EAD">
        <w:br/>
      </w:r>
      <w:hyperlink r:id="rId51" w:history="1">
        <w:r w:rsidR="00C63EAD" w:rsidRPr="007A3C93">
          <w:rPr>
            <w:rStyle w:val="Hyperlink"/>
          </w:rPr>
          <w:t>www.nillumbik.vic.gov.au/Events</w:t>
        </w:r>
      </w:hyperlink>
      <w:r w:rsidR="00C63EAD">
        <w:t xml:space="preserve"> </w:t>
      </w:r>
    </w:p>
    <w:p w:rsidR="00C63EAD" w:rsidRPr="00C63EAD" w:rsidRDefault="00C02E19" w:rsidP="00C63EAD">
      <w:pPr>
        <w:rPr>
          <w:rStyle w:val="Strong"/>
        </w:rPr>
      </w:pPr>
      <w:r>
        <w:rPr>
          <w:rStyle w:val="Strong"/>
        </w:rPr>
        <w:br/>
      </w:r>
      <w:r w:rsidR="00C63EAD" w:rsidRPr="00C63EAD">
        <w:rPr>
          <w:rStyle w:val="Strong"/>
        </w:rPr>
        <w:t>MARKETS</w:t>
      </w:r>
    </w:p>
    <w:p w:rsidR="00C63EAD" w:rsidRPr="00C02E19" w:rsidRDefault="00C02E19" w:rsidP="00C63EAD">
      <w:pPr>
        <w:rPr>
          <w:b/>
          <w:bCs/>
        </w:rPr>
      </w:pPr>
      <w:r>
        <w:rPr>
          <w:rStyle w:val="Strong"/>
        </w:rPr>
        <w:t>St Andrews Market</w:t>
      </w:r>
      <w:r>
        <w:rPr>
          <w:rStyle w:val="Strong"/>
        </w:rPr>
        <w:br/>
      </w:r>
      <w:r w:rsidR="00C63EAD" w:rsidRPr="00C63EAD">
        <w:t>Saturdays 9am-2pm</w:t>
      </w:r>
      <w:r w:rsidR="00C63EAD">
        <w:br/>
      </w:r>
      <w:r w:rsidR="00C63EAD" w:rsidRPr="00C63EAD">
        <w:t>K</w:t>
      </w:r>
      <w:r w:rsidR="00C63EAD">
        <w:t>angaroo Ground-St Andrews Road, St Andrews</w:t>
      </w:r>
      <w:r w:rsidR="00C63EAD">
        <w:br/>
      </w:r>
      <w:r w:rsidR="00C63EAD" w:rsidRPr="00C63EAD">
        <w:t>Regular</w:t>
      </w:r>
      <w:r w:rsidR="00C63EAD">
        <w:t xml:space="preserve">s include arts and crafts, face </w:t>
      </w:r>
      <w:r w:rsidR="00C63EAD" w:rsidRPr="00C63EAD">
        <w:t>painting, p</w:t>
      </w:r>
      <w:r w:rsidR="00C63EAD">
        <w:t>ony rides and a</w:t>
      </w:r>
      <w:r>
        <w:t xml:space="preserve"> great selection of foods.</w:t>
      </w:r>
      <w:r>
        <w:br/>
      </w:r>
      <w:hyperlink r:id="rId52" w:history="1">
        <w:r w:rsidRPr="007A3C93">
          <w:rPr>
            <w:rStyle w:val="Hyperlink"/>
          </w:rPr>
          <w:t>www.facebook.com/StAndrewsMarket</w:t>
        </w:r>
      </w:hyperlink>
      <w:r>
        <w:t xml:space="preserve"> </w:t>
      </w:r>
    </w:p>
    <w:p w:rsidR="00C63EAD" w:rsidRPr="00C02E19" w:rsidRDefault="00C02E19" w:rsidP="00C63EAD">
      <w:pPr>
        <w:rPr>
          <w:b/>
          <w:bCs/>
        </w:rPr>
      </w:pPr>
      <w:r>
        <w:rPr>
          <w:rStyle w:val="Strong"/>
        </w:rPr>
        <w:br/>
      </w:r>
      <w:r w:rsidR="00C63EAD" w:rsidRPr="00C02E19">
        <w:rPr>
          <w:rStyle w:val="Strong"/>
        </w:rPr>
        <w:t>Hurstbridge Farmers’</w:t>
      </w:r>
      <w:r>
        <w:rPr>
          <w:rStyle w:val="Strong"/>
        </w:rPr>
        <w:t xml:space="preserve"> Market</w:t>
      </w:r>
      <w:r>
        <w:rPr>
          <w:rStyle w:val="Strong"/>
        </w:rPr>
        <w:br/>
      </w:r>
      <w:r w:rsidR="00C63EAD" w:rsidRPr="00C63EAD">
        <w:t>Sunday 7 October 8.30am-1pm</w:t>
      </w:r>
      <w:r>
        <w:br/>
        <w:t>Fergusons Paddock, Hurstbridge</w:t>
      </w:r>
      <w:r>
        <w:br/>
      </w:r>
      <w:r w:rsidR="00C63EAD" w:rsidRPr="00C63EAD">
        <w:t>Sta</w:t>
      </w:r>
      <w:r>
        <w:t xml:space="preserve">llholders sell free range meats </w:t>
      </w:r>
      <w:r w:rsidR="00C63EAD" w:rsidRPr="00C63EAD">
        <w:t>(including pork, beef and buffalo), fresh</w:t>
      </w:r>
      <w:r>
        <w:t xml:space="preserve"> </w:t>
      </w:r>
      <w:r w:rsidR="00C63EAD" w:rsidRPr="00C63EAD">
        <w:t>seasonal fruit and vegetables, honey and</w:t>
      </w:r>
      <w:r>
        <w:t xml:space="preserve"> </w:t>
      </w:r>
      <w:r w:rsidR="00C63EAD" w:rsidRPr="00C63EAD">
        <w:t>more. Entry is $2 and all proceeds go to</w:t>
      </w:r>
      <w:r>
        <w:t xml:space="preserve"> </w:t>
      </w:r>
      <w:r w:rsidR="00C63EAD" w:rsidRPr="00C63EAD">
        <w:t>the CFA.</w:t>
      </w:r>
      <w:r>
        <w:br/>
      </w:r>
      <w:hyperlink r:id="rId53" w:history="1">
        <w:r w:rsidRPr="007A3C93">
          <w:rPr>
            <w:rStyle w:val="Hyperlink"/>
          </w:rPr>
          <w:t>www.hurstbridgefarmersmarket.com.au</w:t>
        </w:r>
      </w:hyperlink>
      <w:r>
        <w:t xml:space="preserve"> </w:t>
      </w:r>
    </w:p>
    <w:p w:rsidR="00C63EAD" w:rsidRPr="00C02E19" w:rsidRDefault="00C02E19" w:rsidP="00C63EAD">
      <w:pPr>
        <w:rPr>
          <w:b/>
          <w:bCs/>
        </w:rPr>
      </w:pPr>
      <w:r>
        <w:rPr>
          <w:rStyle w:val="Strong"/>
        </w:rPr>
        <w:br/>
      </w:r>
      <w:r w:rsidR="00C63EAD" w:rsidRPr="00C02E19">
        <w:rPr>
          <w:rStyle w:val="Strong"/>
        </w:rPr>
        <w:t>Eltham Craft and</w:t>
      </w:r>
      <w:r w:rsidRPr="00C02E19">
        <w:rPr>
          <w:rStyle w:val="Strong"/>
        </w:rPr>
        <w:t xml:space="preserve"> </w:t>
      </w:r>
      <w:r>
        <w:rPr>
          <w:rStyle w:val="Strong"/>
        </w:rPr>
        <w:t>Produce Market</w:t>
      </w:r>
      <w:r>
        <w:rPr>
          <w:rStyle w:val="Strong"/>
        </w:rPr>
        <w:br/>
      </w:r>
      <w:r w:rsidR="00C63EAD" w:rsidRPr="00C63EAD">
        <w:t>Sunday 21 October 8.30am-1pm</w:t>
      </w:r>
      <w:r>
        <w:br/>
        <w:t>Alistair Knox Park, Eltham</w:t>
      </w:r>
      <w:r>
        <w:br/>
      </w:r>
      <w:r w:rsidR="00C63EAD" w:rsidRPr="00C63EAD">
        <w:t>Stallh</w:t>
      </w:r>
      <w:r>
        <w:t xml:space="preserve">olders make, bake or grow their </w:t>
      </w:r>
      <w:r w:rsidR="00C63EAD" w:rsidRPr="00C63EAD">
        <w:t>own wares.</w:t>
      </w:r>
      <w:r>
        <w:br/>
      </w:r>
      <w:hyperlink r:id="rId54" w:history="1">
        <w:r w:rsidRPr="007A3C93">
          <w:rPr>
            <w:rStyle w:val="Hyperlink"/>
          </w:rPr>
          <w:t>www.elthammarket.com.au</w:t>
        </w:r>
      </w:hyperlink>
      <w:r>
        <w:t xml:space="preserve"> </w:t>
      </w:r>
    </w:p>
    <w:p w:rsidR="00C63EAD" w:rsidRPr="00C02E19" w:rsidRDefault="00C02E19" w:rsidP="00C63EAD">
      <w:pPr>
        <w:rPr>
          <w:rStyle w:val="Strong"/>
        </w:rPr>
      </w:pPr>
      <w:r>
        <w:rPr>
          <w:rStyle w:val="Strong"/>
        </w:rPr>
        <w:lastRenderedPageBreak/>
        <w:br/>
      </w:r>
      <w:r w:rsidR="00C63EAD" w:rsidRPr="00C02E19">
        <w:rPr>
          <w:rStyle w:val="Strong"/>
        </w:rPr>
        <w:t>EXPO/FESTIVALS</w:t>
      </w:r>
    </w:p>
    <w:p w:rsidR="00C63EAD" w:rsidRPr="00C63EAD" w:rsidRDefault="00C63EAD" w:rsidP="00C63EAD">
      <w:r w:rsidRPr="00C02E19">
        <w:rPr>
          <w:rStyle w:val="Strong"/>
        </w:rPr>
        <w:t>Volunteer Expo</w:t>
      </w:r>
      <w:r w:rsidR="00C02E19" w:rsidRPr="00C02E19">
        <w:rPr>
          <w:rStyle w:val="Strong"/>
        </w:rPr>
        <w:br/>
      </w:r>
      <w:r w:rsidR="00C02E19">
        <w:t>Tuesday 23 October 10am-1pm</w:t>
      </w:r>
      <w:r w:rsidR="00C02E19">
        <w:br/>
        <w:t xml:space="preserve">Community Bank Stadium </w:t>
      </w:r>
      <w:r w:rsidR="00C02E19">
        <w:br/>
      </w:r>
      <w:r w:rsidRPr="00C63EAD">
        <w:t>129-163</w:t>
      </w:r>
      <w:r w:rsidR="00C02E19">
        <w:t xml:space="preserve"> Main Hurstbridge Road, </w:t>
      </w:r>
      <w:r w:rsidRPr="00C63EAD">
        <w:t>Diamond Creek</w:t>
      </w:r>
      <w:r w:rsidR="00C02E19">
        <w:br/>
      </w:r>
      <w:r w:rsidRPr="00C63EAD">
        <w:t>Council expo on volunteering</w:t>
      </w:r>
      <w:r w:rsidR="00C02E19">
        <w:t xml:space="preserve"> </w:t>
      </w:r>
      <w:r w:rsidRPr="00C63EAD">
        <w:t>opportunities for seniors.</w:t>
      </w:r>
      <w:r w:rsidR="00C02E19">
        <w:br/>
      </w:r>
      <w:hyperlink r:id="rId55" w:history="1">
        <w:r w:rsidR="00C02E19" w:rsidRPr="007A3C93">
          <w:rPr>
            <w:rStyle w:val="Hyperlink"/>
          </w:rPr>
          <w:t>www.nillumbik.vic.gov.au</w:t>
        </w:r>
      </w:hyperlink>
      <w:r w:rsidR="00C02E19">
        <w:t xml:space="preserve"> </w:t>
      </w:r>
    </w:p>
    <w:p w:rsidR="00C63EAD" w:rsidRPr="00C63EAD" w:rsidRDefault="00C02E19" w:rsidP="00C63EAD">
      <w:r>
        <w:rPr>
          <w:rStyle w:val="Strong"/>
        </w:rPr>
        <w:br/>
      </w:r>
      <w:r w:rsidR="00C63EAD" w:rsidRPr="00C02E19">
        <w:rPr>
          <w:rStyle w:val="Strong"/>
        </w:rPr>
        <w:t>Panton Hill On the Hill Festival</w:t>
      </w:r>
      <w:r>
        <w:rPr>
          <w:rStyle w:val="Strong"/>
        </w:rPr>
        <w:br/>
      </w:r>
      <w:r w:rsidR="00C63EAD" w:rsidRPr="00C63EAD">
        <w:t>Sunday 28 October 11am-5pm</w:t>
      </w:r>
      <w:r>
        <w:br/>
        <w:t xml:space="preserve">Firefighters Memorial Park, </w:t>
      </w:r>
      <w:r w:rsidR="00C63EAD" w:rsidRPr="00C63EAD">
        <w:t>Main Road, Panton Hill</w:t>
      </w:r>
      <w:r>
        <w:br/>
      </w:r>
      <w:r w:rsidR="00C63EAD" w:rsidRPr="00C63EAD">
        <w:t>Dog jumping, makers market, music,</w:t>
      </w:r>
      <w:r>
        <w:t xml:space="preserve"> </w:t>
      </w:r>
      <w:r w:rsidR="00C63EAD" w:rsidRPr="00C63EAD">
        <w:t>kids’ fun, s</w:t>
      </w:r>
      <w:r>
        <w:t>talls, music, craft and baking.</w:t>
      </w:r>
      <w:r>
        <w:br/>
      </w:r>
      <w:hyperlink r:id="rId56" w:history="1">
        <w:r w:rsidRPr="007A3C93">
          <w:rPr>
            <w:rStyle w:val="Hyperlink"/>
          </w:rPr>
          <w:t>www.facebook.com/OnTheHillFestivalPantonHill</w:t>
        </w:r>
      </w:hyperlink>
      <w:r>
        <w:t xml:space="preserve"> </w:t>
      </w:r>
    </w:p>
    <w:p w:rsidR="00C63EAD" w:rsidRPr="00C02E19" w:rsidRDefault="00C02E19" w:rsidP="00C63EAD">
      <w:pPr>
        <w:rPr>
          <w:rStyle w:val="Strong"/>
        </w:rPr>
      </w:pPr>
      <w:r>
        <w:rPr>
          <w:rStyle w:val="Strong"/>
        </w:rPr>
        <w:br/>
      </w:r>
      <w:r w:rsidR="00C63EAD" w:rsidRPr="00C02E19">
        <w:rPr>
          <w:rStyle w:val="Strong"/>
        </w:rPr>
        <w:t>OUT AND ABOUT</w:t>
      </w:r>
    </w:p>
    <w:p w:rsidR="00012EDC" w:rsidRDefault="00C63EAD" w:rsidP="00C63EAD">
      <w:r w:rsidRPr="00C02E19">
        <w:rPr>
          <w:rStyle w:val="Strong"/>
        </w:rPr>
        <w:t>Rail safety</w:t>
      </w:r>
      <w:r w:rsidR="00C02E19">
        <w:rPr>
          <w:rStyle w:val="Strong"/>
        </w:rPr>
        <w:br/>
      </w:r>
      <w:r w:rsidR="00C02E19">
        <w:t>Friday 12 October 9am-1pm</w:t>
      </w:r>
      <w:r w:rsidR="00C02E19">
        <w:br/>
        <w:t xml:space="preserve">Civic Centre, </w:t>
      </w:r>
      <w:r w:rsidRPr="00C63EAD">
        <w:t>Civic Drive, Greensborough</w:t>
      </w:r>
      <w:r w:rsidR="00C02E19">
        <w:br/>
      </w:r>
      <w:r w:rsidRPr="00C63EAD">
        <w:t>Free wor</w:t>
      </w:r>
      <w:r w:rsidR="00C02E19">
        <w:t xml:space="preserve">kshop to provide tips on how to </w:t>
      </w:r>
      <w:r w:rsidRPr="00C63EAD">
        <w:t>use Myki and travel safely on tra</w:t>
      </w:r>
      <w:r w:rsidR="00C02E19">
        <w:t>ins.</w:t>
      </w:r>
      <w:r w:rsidR="00C02E19">
        <w:br/>
      </w:r>
      <w:hyperlink r:id="rId57" w:history="1">
        <w:r w:rsidR="00C02E19" w:rsidRPr="007A3C93">
          <w:rPr>
            <w:rStyle w:val="Hyperlink"/>
          </w:rPr>
          <w:t>www.nillumbik.vic.gov.au/Events</w:t>
        </w:r>
      </w:hyperlink>
      <w:r w:rsidR="00C02E19">
        <w:t xml:space="preserve"> </w:t>
      </w:r>
    </w:p>
    <w:p w:rsidR="00C02E19" w:rsidRDefault="00C02E19" w:rsidP="00C63EAD"/>
    <w:p w:rsidR="00C02E19" w:rsidRDefault="00C02E19" w:rsidP="00C02E19">
      <w:pPr>
        <w:pStyle w:val="Heading5"/>
      </w:pPr>
      <w:r>
        <w:t>November events</w:t>
      </w:r>
    </w:p>
    <w:p w:rsidR="00C02E19" w:rsidRPr="00C02E19" w:rsidRDefault="00C02E19" w:rsidP="00C02E19">
      <w:pPr>
        <w:rPr>
          <w:rStyle w:val="Strong"/>
        </w:rPr>
      </w:pPr>
      <w:r w:rsidRPr="00C02E19">
        <w:rPr>
          <w:rStyle w:val="Strong"/>
        </w:rPr>
        <w:t>Roll up for Rotary Eltham Town Festival</w:t>
      </w:r>
    </w:p>
    <w:p w:rsidR="00C02E19" w:rsidRPr="00C02E19" w:rsidRDefault="00C02E19" w:rsidP="00C02E19">
      <w:r w:rsidRPr="00C02E19">
        <w:t>Saturday 10 November 12pm-9.30pm</w:t>
      </w:r>
      <w:r>
        <w:br/>
        <w:t>Sunday 11 November 9am-5pm</w:t>
      </w:r>
      <w:r>
        <w:br/>
      </w:r>
      <w:r w:rsidRPr="00C02E19">
        <w:t>Alistair Knox Park, Eltham Central Oval and Eltham Skate Park</w:t>
      </w:r>
    </w:p>
    <w:p w:rsidR="00C02E19" w:rsidRDefault="00C02E19" w:rsidP="00C02E19">
      <w:r w:rsidRPr="00C02E19">
        <w:t>There’s something for everyone at this two-day fes</w:t>
      </w:r>
      <w:r>
        <w:t xml:space="preserve">tival held across three venues. </w:t>
      </w:r>
      <w:r w:rsidRPr="00C02E19">
        <w:t>Free activities include the Hot Rod display, a mobile farm and evening fireworks</w:t>
      </w:r>
      <w:r>
        <w:t xml:space="preserve"> </w:t>
      </w:r>
      <w:r w:rsidRPr="00C02E19">
        <w:t>display. Local sporting and community groups invite you to try out activities at</w:t>
      </w:r>
      <w:r>
        <w:t xml:space="preserve"> </w:t>
      </w:r>
      <w:r w:rsidRPr="00C02E19">
        <w:t>the Have a Go Oval. There’ll also be three stages of music and heaps of stalls and</w:t>
      </w:r>
      <w:r>
        <w:t xml:space="preserve"> food. The Eltham </w:t>
      </w:r>
      <w:r w:rsidRPr="00C02E19">
        <w:t>Woodworkers will have their annual display, and a scooter and</w:t>
      </w:r>
      <w:r>
        <w:t xml:space="preserve"> </w:t>
      </w:r>
      <w:r w:rsidRPr="00C02E19">
        <w:t>skateboard competition is on at the Eltham Skate Park.</w:t>
      </w:r>
      <w:r>
        <w:br/>
      </w:r>
      <w:hyperlink r:id="rId58" w:history="1">
        <w:r w:rsidRPr="007A3C93">
          <w:rPr>
            <w:rStyle w:val="Hyperlink"/>
          </w:rPr>
          <w:t>www.elthamfestival.org.au</w:t>
        </w:r>
      </w:hyperlink>
      <w:r>
        <w:t xml:space="preserve"> </w:t>
      </w:r>
    </w:p>
    <w:p w:rsidR="00C02E19" w:rsidRPr="00C02E19" w:rsidRDefault="00C02E19" w:rsidP="00C02E19">
      <w:pPr>
        <w:rPr>
          <w:rStyle w:val="Strong"/>
        </w:rPr>
      </w:pPr>
      <w:r>
        <w:rPr>
          <w:rStyle w:val="Strong"/>
        </w:rPr>
        <w:br/>
      </w:r>
      <w:r w:rsidRPr="00C02E19">
        <w:rPr>
          <w:rStyle w:val="Strong"/>
        </w:rPr>
        <w:t>MARKETS</w:t>
      </w:r>
    </w:p>
    <w:p w:rsidR="00C02E19" w:rsidRPr="00C02E19" w:rsidRDefault="00C02E19" w:rsidP="00C02E19">
      <w:r w:rsidRPr="00C02E19">
        <w:rPr>
          <w:rStyle w:val="Strong"/>
        </w:rPr>
        <w:t>St Andrews Market</w:t>
      </w:r>
      <w:r w:rsidRPr="00C02E19">
        <w:rPr>
          <w:rStyle w:val="Strong"/>
        </w:rPr>
        <w:br/>
      </w:r>
      <w:r>
        <w:t>Saturdays 9am-2pm</w:t>
      </w:r>
      <w:r>
        <w:br/>
      </w:r>
      <w:r w:rsidRPr="00C02E19">
        <w:t>K</w:t>
      </w:r>
      <w:r>
        <w:t xml:space="preserve">angaroo Ground-St Andrews Road, </w:t>
      </w:r>
      <w:r w:rsidRPr="00C02E19">
        <w:t>St Andrews</w:t>
      </w:r>
      <w:r>
        <w:br/>
      </w:r>
      <w:r w:rsidRPr="00C02E19">
        <w:lastRenderedPageBreak/>
        <w:t>Regulars include arts and crafts,</w:t>
      </w:r>
      <w:r>
        <w:t xml:space="preserve"> </w:t>
      </w:r>
      <w:r w:rsidRPr="00C02E19">
        <w:t>face p</w:t>
      </w:r>
      <w:r>
        <w:t xml:space="preserve">ainting, pony rides and a great </w:t>
      </w:r>
      <w:r w:rsidRPr="00C02E19">
        <w:t>selection of foods.</w:t>
      </w:r>
      <w:r>
        <w:br/>
      </w:r>
      <w:hyperlink r:id="rId59" w:history="1">
        <w:r w:rsidRPr="007A3C93">
          <w:rPr>
            <w:rStyle w:val="Hyperlink"/>
          </w:rPr>
          <w:t>www.facebook.com/StAndrewsMarket</w:t>
        </w:r>
      </w:hyperlink>
      <w:r>
        <w:t xml:space="preserve"> </w:t>
      </w:r>
      <w:r>
        <w:br/>
      </w:r>
    </w:p>
    <w:p w:rsidR="00C02E19" w:rsidRPr="00C02E19" w:rsidRDefault="00C02E19" w:rsidP="00C02E19">
      <w:r w:rsidRPr="00C02E19">
        <w:rPr>
          <w:rStyle w:val="Strong"/>
        </w:rPr>
        <w:t>Eltham Farmers’ Market</w:t>
      </w:r>
      <w:r>
        <w:rPr>
          <w:rStyle w:val="Strong"/>
        </w:rPr>
        <w:br/>
      </w:r>
      <w:r w:rsidRPr="00C02E19">
        <w:t>Sundays 9am-1pm</w:t>
      </w:r>
      <w:r>
        <w:br/>
        <w:t>10-18 Arthur Street, Eltham</w:t>
      </w:r>
      <w:r>
        <w:br/>
      </w:r>
      <w:r w:rsidRPr="00C02E19">
        <w:t xml:space="preserve">Local stallholders sell </w:t>
      </w:r>
      <w:r>
        <w:t xml:space="preserve">fruit, veggies, </w:t>
      </w:r>
      <w:r w:rsidRPr="00C02E19">
        <w:t>condiments and sweet treats.</w:t>
      </w:r>
      <w:r>
        <w:br/>
      </w:r>
      <w:hyperlink r:id="rId60" w:history="1">
        <w:r w:rsidRPr="007A3C93">
          <w:rPr>
            <w:rStyle w:val="Hyperlink"/>
          </w:rPr>
          <w:t>www.localfoodconnect.org.au/elthamfm</w:t>
        </w:r>
      </w:hyperlink>
      <w:r>
        <w:t xml:space="preserve"> </w:t>
      </w:r>
      <w:r>
        <w:br/>
      </w:r>
    </w:p>
    <w:p w:rsidR="00C02E19" w:rsidRPr="00C02E19" w:rsidRDefault="00C02E19" w:rsidP="00C02E19">
      <w:r w:rsidRPr="00C02E19">
        <w:rPr>
          <w:rStyle w:val="Strong"/>
        </w:rPr>
        <w:t>Hurstbridge Farmers’ Market</w:t>
      </w:r>
      <w:r>
        <w:rPr>
          <w:rStyle w:val="Strong"/>
        </w:rPr>
        <w:br/>
      </w:r>
      <w:r w:rsidRPr="00C02E19">
        <w:t>Sunday 4 November 8.30am-1pm</w:t>
      </w:r>
      <w:r>
        <w:br/>
      </w:r>
      <w:r w:rsidRPr="00C02E19">
        <w:t>Fergusons Paddock, Hurstbridge</w:t>
      </w:r>
      <w:r>
        <w:br/>
      </w:r>
      <w:r w:rsidRPr="00C02E19">
        <w:t>Free range meats, fresh fruit and</w:t>
      </w:r>
      <w:r>
        <w:t xml:space="preserve"> </w:t>
      </w:r>
      <w:r w:rsidRPr="00C02E19">
        <w:t>vegetables, honey and more.</w:t>
      </w:r>
      <w:r>
        <w:br/>
      </w:r>
      <w:hyperlink r:id="rId61" w:history="1">
        <w:r w:rsidRPr="007A3C93">
          <w:rPr>
            <w:rStyle w:val="Hyperlink"/>
          </w:rPr>
          <w:t>www.hurstbridgefarmersmarket.com.au</w:t>
        </w:r>
      </w:hyperlink>
      <w:r>
        <w:t xml:space="preserve"> </w:t>
      </w:r>
    </w:p>
    <w:p w:rsidR="00C02E19" w:rsidRPr="00C02E19" w:rsidRDefault="00C02E19" w:rsidP="00C02E19">
      <w:pPr>
        <w:rPr>
          <w:rStyle w:val="Strong"/>
        </w:rPr>
      </w:pPr>
      <w:r>
        <w:rPr>
          <w:rStyle w:val="Strong"/>
        </w:rPr>
        <w:br/>
      </w:r>
      <w:r w:rsidRPr="00C02E19">
        <w:rPr>
          <w:rStyle w:val="Strong"/>
        </w:rPr>
        <w:t>Eltham Craft and Produce Market</w:t>
      </w:r>
      <w:r>
        <w:rPr>
          <w:rStyle w:val="Strong"/>
        </w:rPr>
        <w:br/>
      </w:r>
      <w:r w:rsidRPr="00C02E19">
        <w:t>Sunday 21 November 8.30am-1pm</w:t>
      </w:r>
      <w:r>
        <w:br/>
      </w:r>
      <w:r w:rsidRPr="00C02E19">
        <w:t>Alistair Knox Park, Eltham</w:t>
      </w:r>
      <w:r>
        <w:br/>
      </w:r>
      <w:r w:rsidRPr="00C02E19">
        <w:t>Stallholders make, bake or grow their</w:t>
      </w:r>
      <w:r>
        <w:t xml:space="preserve"> </w:t>
      </w:r>
      <w:r w:rsidRPr="00C02E19">
        <w:t>own wares.</w:t>
      </w:r>
      <w:r>
        <w:br/>
      </w:r>
      <w:hyperlink r:id="rId62" w:history="1">
        <w:r w:rsidRPr="007A3C93">
          <w:rPr>
            <w:rStyle w:val="Hyperlink"/>
          </w:rPr>
          <w:t>www.elthammarket.com.au</w:t>
        </w:r>
      </w:hyperlink>
      <w:r>
        <w:t xml:space="preserve"> </w:t>
      </w:r>
      <w:r>
        <w:br/>
      </w:r>
      <w:r>
        <w:br/>
      </w:r>
      <w:r w:rsidRPr="00C02E19">
        <w:rPr>
          <w:rStyle w:val="Strong"/>
        </w:rPr>
        <w:t>Christmas Makers Market</w:t>
      </w:r>
      <w:r>
        <w:rPr>
          <w:rStyle w:val="Strong"/>
        </w:rPr>
        <w:br/>
      </w:r>
      <w:r w:rsidRPr="00C02E19">
        <w:t>Sunday 25 November</w:t>
      </w:r>
      <w:r>
        <w:br/>
      </w:r>
      <w:r w:rsidRPr="00C02E19">
        <w:t>10am-4pm</w:t>
      </w:r>
      <w:r>
        <w:br/>
      </w:r>
      <w:r w:rsidRPr="00C02E19">
        <w:t>Living &amp; Learning Eltham,</w:t>
      </w:r>
      <w:r>
        <w:t xml:space="preserve"> </w:t>
      </w:r>
      <w:r w:rsidRPr="00C02E19">
        <w:t>739 Main Road, Eltham</w:t>
      </w:r>
      <w:r>
        <w:br/>
      </w:r>
      <w:r w:rsidRPr="00C02E19">
        <w:t>Unique wares that are designed and</w:t>
      </w:r>
      <w:r>
        <w:t xml:space="preserve"> </w:t>
      </w:r>
      <w:r w:rsidRPr="00C02E19">
        <w:t>created with love.</w:t>
      </w:r>
      <w:r>
        <w:br/>
      </w:r>
      <w:hyperlink r:id="rId63" w:history="1">
        <w:r w:rsidRPr="007A3C93">
          <w:rPr>
            <w:rStyle w:val="Hyperlink"/>
          </w:rPr>
          <w:t>www.livinglearningnillumbik.vic.gov.au</w:t>
        </w:r>
      </w:hyperlink>
      <w:r>
        <w:t xml:space="preserve"> </w:t>
      </w:r>
      <w:r>
        <w:br/>
      </w:r>
      <w:r>
        <w:br/>
      </w:r>
      <w:r w:rsidRPr="00C02E19">
        <w:rPr>
          <w:rStyle w:val="Strong"/>
        </w:rPr>
        <w:t>NATURE</w:t>
      </w:r>
    </w:p>
    <w:p w:rsidR="00C02E19" w:rsidRDefault="00C02E19" w:rsidP="00C02E19">
      <w:r w:rsidRPr="00C02E19">
        <w:rPr>
          <w:rStyle w:val="Strong"/>
        </w:rPr>
        <w:t>Permaculture classes</w:t>
      </w:r>
      <w:r>
        <w:rPr>
          <w:rStyle w:val="Strong"/>
        </w:rPr>
        <w:br/>
      </w:r>
      <w:r w:rsidRPr="00C02E19">
        <w:t>Saturday 10 and Sunday 11 November</w:t>
      </w:r>
      <w:r>
        <w:t xml:space="preserve"> </w:t>
      </w:r>
      <w:r>
        <w:br/>
      </w:r>
      <w:r w:rsidRPr="00C02E19">
        <w:t>10am-4pm</w:t>
      </w:r>
      <w:r>
        <w:br/>
      </w:r>
      <w:r w:rsidRPr="00C02E19">
        <w:t>Edendale, 30 Gastons Road, Eltham</w:t>
      </w:r>
      <w:r>
        <w:br/>
      </w:r>
      <w:r w:rsidRPr="00C02E19">
        <w:t>Introduction to Permaculture.</w:t>
      </w:r>
      <w:r>
        <w:t xml:space="preserve"> </w:t>
      </w:r>
      <w:r w:rsidRPr="00C02E19">
        <w:t>Cost $120 per person.</w:t>
      </w:r>
      <w:r>
        <w:br/>
      </w:r>
      <w:hyperlink r:id="rId64" w:history="1">
        <w:r w:rsidRPr="007A3C93">
          <w:rPr>
            <w:rStyle w:val="Hyperlink"/>
          </w:rPr>
          <w:t>www.edendale.vic.gov.au</w:t>
        </w:r>
      </w:hyperlink>
      <w:r>
        <w:t xml:space="preserve"> </w:t>
      </w:r>
    </w:p>
    <w:p w:rsidR="00C02E19" w:rsidRDefault="00C02E19" w:rsidP="00C02E19"/>
    <w:p w:rsidR="00C02E19" w:rsidRPr="00C02E19" w:rsidRDefault="00C02E19" w:rsidP="00C02E19">
      <w:r w:rsidRPr="00C02E19">
        <w:rPr>
          <w:rStyle w:val="Strong"/>
        </w:rPr>
        <w:t>ARTS AND CULTURE</w:t>
      </w:r>
      <w:r>
        <w:rPr>
          <w:rStyle w:val="Strong"/>
        </w:rPr>
        <w:br/>
      </w:r>
      <w:r>
        <w:rPr>
          <w:rStyle w:val="Strong"/>
        </w:rPr>
        <w:br/>
      </w:r>
      <w:r w:rsidRPr="00C02E19">
        <w:rPr>
          <w:rStyle w:val="Strong"/>
        </w:rPr>
        <w:t>Courthouse Poetry Readings</w:t>
      </w:r>
      <w:r>
        <w:rPr>
          <w:rStyle w:val="Strong"/>
        </w:rPr>
        <w:br/>
      </w:r>
      <w:r w:rsidRPr="00C02E19">
        <w:t>Thursday 15 November</w:t>
      </w:r>
      <w:r>
        <w:br/>
      </w:r>
      <w:r w:rsidRPr="00C02E19">
        <w:t>7.30pm</w:t>
      </w:r>
    </w:p>
    <w:p w:rsidR="00C02E19" w:rsidRPr="00C02E19" w:rsidRDefault="00C02E19" w:rsidP="00C02E19">
      <w:r w:rsidRPr="00C02E19">
        <w:lastRenderedPageBreak/>
        <w:t>Eltham Courthouse,</w:t>
      </w:r>
      <w:r>
        <w:t xml:space="preserve"> </w:t>
      </w:r>
      <w:r w:rsidRPr="00C02E19">
        <w:t>728 Main Road, Eltham</w:t>
      </w:r>
      <w:r>
        <w:br/>
      </w:r>
      <w:r w:rsidRPr="00C02E19">
        <w:t>Poet and open mic. $5 entry includes tea,</w:t>
      </w:r>
      <w:r>
        <w:t xml:space="preserve"> </w:t>
      </w:r>
      <w:r w:rsidRPr="00C02E19">
        <w:t>coffee, wine, biscuits and door prize.</w:t>
      </w:r>
      <w:r>
        <w:br/>
      </w:r>
      <w:r w:rsidRPr="00C02E19">
        <w:t>0438 339 732</w:t>
      </w:r>
      <w:r>
        <w:br/>
      </w:r>
      <w:r>
        <w:br/>
      </w:r>
      <w:r w:rsidRPr="00C02E19">
        <w:rPr>
          <w:rStyle w:val="Strong"/>
        </w:rPr>
        <w:t>Nillumbik Artists Open Studios</w:t>
      </w:r>
      <w:r>
        <w:rPr>
          <w:rStyle w:val="Strong"/>
        </w:rPr>
        <w:br/>
      </w:r>
      <w:r w:rsidRPr="00C02E19">
        <w:t>Saturday 17 and Sunday 18 November</w:t>
      </w:r>
      <w:r>
        <w:br/>
      </w:r>
      <w:r w:rsidRPr="00C02E19">
        <w:t>Saturday 24 and Sunday 25 November</w:t>
      </w:r>
      <w:r>
        <w:br/>
      </w:r>
      <w:r w:rsidRPr="00C02E19">
        <w:t>Visit artists in their studios</w:t>
      </w:r>
      <w:r>
        <w:t xml:space="preserve"> </w:t>
      </w:r>
      <w:r w:rsidRPr="00C02E19">
        <w:t>throughout Nillumbik.</w:t>
      </w:r>
      <w:r>
        <w:br/>
      </w:r>
      <w:hyperlink r:id="rId65" w:history="1">
        <w:r w:rsidRPr="007A3C93">
          <w:rPr>
            <w:rStyle w:val="Hyperlink"/>
          </w:rPr>
          <w:t>www.artistsopenstudios.com.au</w:t>
        </w:r>
      </w:hyperlink>
      <w:r>
        <w:t xml:space="preserve"> </w:t>
      </w:r>
    </w:p>
    <w:p w:rsidR="00C02E19" w:rsidRPr="00C02E19" w:rsidRDefault="00C02E19" w:rsidP="00C02E19">
      <w:pPr>
        <w:rPr>
          <w:rStyle w:val="Strong"/>
        </w:rPr>
      </w:pPr>
      <w:r>
        <w:rPr>
          <w:rStyle w:val="Strong"/>
        </w:rPr>
        <w:br/>
      </w:r>
      <w:r w:rsidRPr="00C02E19">
        <w:rPr>
          <w:rStyle w:val="Strong"/>
        </w:rPr>
        <w:t>diversARTy</w:t>
      </w:r>
    </w:p>
    <w:p w:rsidR="00C02E19" w:rsidRPr="00C02E19" w:rsidRDefault="00C02E19" w:rsidP="00C02E19">
      <w:pPr>
        <w:rPr>
          <w:rStyle w:val="Strong"/>
        </w:rPr>
      </w:pPr>
      <w:r w:rsidRPr="00C02E19">
        <w:t>Thursday 22 November –</w:t>
      </w:r>
      <w:r>
        <w:t xml:space="preserve"> </w:t>
      </w:r>
      <w:r w:rsidRPr="00C02E19">
        <w:t>Monday 10 December</w:t>
      </w:r>
      <w:r>
        <w:br/>
      </w:r>
      <w:r w:rsidRPr="00C02E19">
        <w:t>E</w:t>
      </w:r>
      <w:r>
        <w:t>ltham Library Community Gallery</w:t>
      </w:r>
      <w:r>
        <w:br/>
      </w:r>
      <w:r w:rsidRPr="00C02E19">
        <w:t>B</w:t>
      </w:r>
      <w:r>
        <w:t xml:space="preserve">e inspired by Living &amp; Learning </w:t>
      </w:r>
      <w:r w:rsidRPr="00C02E19">
        <w:t>Nillumbik tutors and participants in</w:t>
      </w:r>
      <w:r>
        <w:t xml:space="preserve"> </w:t>
      </w:r>
      <w:r w:rsidRPr="00C02E19">
        <w:t>a showcase of visual arts, ceramics,</w:t>
      </w:r>
      <w:r>
        <w:t xml:space="preserve"> </w:t>
      </w:r>
      <w:r w:rsidRPr="00C02E19">
        <w:t>textiles, glass, crafts and more.</w:t>
      </w:r>
      <w:r>
        <w:br/>
      </w:r>
      <w:hyperlink r:id="rId66" w:history="1">
        <w:r w:rsidRPr="007A3C93">
          <w:rPr>
            <w:rStyle w:val="Hyperlink"/>
          </w:rPr>
          <w:t>www.livinglearningnillumbik.vic.gov.au</w:t>
        </w:r>
      </w:hyperlink>
      <w:r>
        <w:t xml:space="preserve"> </w:t>
      </w:r>
      <w:r>
        <w:br/>
      </w:r>
      <w:r>
        <w:br/>
      </w:r>
      <w:r w:rsidRPr="00C02E19">
        <w:rPr>
          <w:rStyle w:val="Strong"/>
        </w:rPr>
        <w:t>FAMILY</w:t>
      </w:r>
    </w:p>
    <w:p w:rsidR="00C02E19" w:rsidRPr="00C02E19" w:rsidRDefault="00C02E19" w:rsidP="00C02E19">
      <w:r w:rsidRPr="00C02E19">
        <w:rPr>
          <w:rStyle w:val="Strong"/>
        </w:rPr>
        <w:t>Story time</w:t>
      </w:r>
      <w:r>
        <w:rPr>
          <w:rStyle w:val="Strong"/>
        </w:rPr>
        <w:br/>
      </w:r>
      <w:r w:rsidRPr="00C02E19">
        <w:t>Tues</w:t>
      </w:r>
      <w:r>
        <w:t>day 6 and Wednesday 28 November</w:t>
      </w:r>
      <w:r>
        <w:br/>
      </w:r>
      <w:r w:rsidRPr="00C02E19">
        <w:t>Eltham</w:t>
      </w:r>
      <w:r>
        <w:t xml:space="preserve"> Library, Panther Place, Eltham</w:t>
      </w:r>
      <w:r>
        <w:br/>
        <w:t xml:space="preserve">French story time on Tuesday </w:t>
      </w:r>
      <w:r w:rsidRPr="00C02E19">
        <w:t>6 November 11am-11.30am and</w:t>
      </w:r>
      <w:r>
        <w:t xml:space="preserve"> </w:t>
      </w:r>
      <w:r w:rsidRPr="00C02E19">
        <w:t>German story time on Wednesday</w:t>
      </w:r>
      <w:r>
        <w:t xml:space="preserve"> </w:t>
      </w:r>
      <w:r w:rsidRPr="00C02E19">
        <w:t>28 November from 10.15am-10.45am</w:t>
      </w:r>
      <w:r>
        <w:br/>
      </w:r>
      <w:hyperlink r:id="rId67" w:history="1">
        <w:r w:rsidRPr="007A3C93">
          <w:rPr>
            <w:rStyle w:val="Hyperlink"/>
          </w:rPr>
          <w:t>www.yprl.vic.gov.au</w:t>
        </w:r>
      </w:hyperlink>
      <w:r>
        <w:t xml:space="preserve"> </w:t>
      </w:r>
      <w:r>
        <w:br/>
      </w:r>
      <w:r>
        <w:br/>
      </w:r>
      <w:r>
        <w:rPr>
          <w:rStyle w:val="Strong"/>
        </w:rPr>
        <w:t>Parenting classes</w:t>
      </w:r>
      <w:r>
        <w:rPr>
          <w:rStyle w:val="Strong"/>
        </w:rPr>
        <w:br/>
      </w:r>
      <w:r w:rsidRPr="00C02E19">
        <w:t>Tuesday 13 November 9.30am-11.30am</w:t>
      </w:r>
      <w:r>
        <w:br/>
      </w:r>
      <w:r w:rsidRPr="00C02E19">
        <w:t>healthAbility, 917 Main Road, Eltham</w:t>
      </w:r>
      <w:r>
        <w:br/>
      </w:r>
      <w:r w:rsidRPr="00C02E19">
        <w:t>Bringing up Great Kids is a six session</w:t>
      </w:r>
      <w:r>
        <w:t xml:space="preserve"> </w:t>
      </w:r>
      <w:r w:rsidRPr="00C02E19">
        <w:t>program for parents to communicate</w:t>
      </w:r>
      <w:r>
        <w:t xml:space="preserve"> </w:t>
      </w:r>
      <w:r w:rsidRPr="00C02E19">
        <w:t>calmly and positively with pre or primary</w:t>
      </w:r>
      <w:r>
        <w:t xml:space="preserve"> </w:t>
      </w:r>
      <w:r w:rsidRPr="00C02E19">
        <w:t>school children. Workshops every</w:t>
      </w:r>
      <w:r>
        <w:t xml:space="preserve"> </w:t>
      </w:r>
      <w:r w:rsidRPr="00C02E19">
        <w:t>Tuesday for five weeks.</w:t>
      </w:r>
      <w:r>
        <w:br/>
      </w:r>
      <w:hyperlink r:id="rId68" w:history="1">
        <w:r w:rsidRPr="007A3C93">
          <w:rPr>
            <w:rStyle w:val="Hyperlink"/>
          </w:rPr>
          <w:t>www.healthability.org.au</w:t>
        </w:r>
      </w:hyperlink>
      <w:r>
        <w:t xml:space="preserve"> </w:t>
      </w:r>
      <w:r w:rsidRPr="00C02E19">
        <w:t>or 9430 9100</w:t>
      </w:r>
    </w:p>
    <w:p w:rsidR="00C02E19" w:rsidRPr="00C02E19" w:rsidRDefault="00C02E19" w:rsidP="00C02E19">
      <w:pPr>
        <w:rPr>
          <w:b/>
          <w:bCs/>
        </w:rPr>
      </w:pPr>
      <w:r>
        <w:rPr>
          <w:rStyle w:val="Strong"/>
        </w:rPr>
        <w:br/>
        <w:t>Philosophy Club</w:t>
      </w:r>
      <w:r>
        <w:rPr>
          <w:rStyle w:val="Strong"/>
        </w:rPr>
        <w:br/>
      </w:r>
      <w:r w:rsidRPr="00C02E19">
        <w:t>Wednesday 21 November</w:t>
      </w:r>
      <w:r>
        <w:br/>
      </w:r>
      <w:r w:rsidRPr="00C02E19">
        <w:t>10.30am-11.30am</w:t>
      </w:r>
      <w:r>
        <w:br/>
      </w:r>
      <w:r w:rsidRPr="00C02E19">
        <w:t>Eltham Library, Panther Place, Eltham</w:t>
      </w:r>
      <w:r>
        <w:br/>
      </w:r>
      <w:r w:rsidRPr="00C02E19">
        <w:t>Monthly discussions on philosophical topics.</w:t>
      </w:r>
      <w:r>
        <w:br/>
      </w:r>
      <w:hyperlink r:id="rId69" w:history="1">
        <w:r w:rsidRPr="007A3C93">
          <w:rPr>
            <w:rStyle w:val="Hyperlink"/>
          </w:rPr>
          <w:t>www.yprl.vic.gov.au</w:t>
        </w:r>
      </w:hyperlink>
      <w:r>
        <w:t xml:space="preserve"> </w:t>
      </w:r>
    </w:p>
    <w:p w:rsidR="00C03D43" w:rsidRDefault="00C03D43" w:rsidP="00C03D43">
      <w:pPr>
        <w:pBdr>
          <w:bottom w:val="single" w:sz="4" w:space="1" w:color="auto"/>
        </w:pBdr>
      </w:pPr>
    </w:p>
    <w:p w:rsidR="00C02E19" w:rsidRDefault="00706B74" w:rsidP="00C02E19">
      <w:pPr>
        <w:pStyle w:val="Heading5"/>
      </w:pPr>
      <w:r>
        <w:lastRenderedPageBreak/>
        <w:t>Service Dashboard</w:t>
      </w:r>
    </w:p>
    <w:p w:rsidR="00706B74" w:rsidRDefault="00706B74" w:rsidP="00706B74">
      <w:r w:rsidRPr="00706B74">
        <w:t>Council is committed to</w:t>
      </w:r>
      <w:r>
        <w:t xml:space="preserve"> </w:t>
      </w:r>
      <w:r w:rsidRPr="00706B74">
        <w:t>transparent reporting and</w:t>
      </w:r>
      <w:r>
        <w:t xml:space="preserve"> </w:t>
      </w:r>
      <w:r w:rsidRPr="00706B74">
        <w:t>accountability to the community.</w:t>
      </w:r>
      <w:r>
        <w:t xml:space="preserve"> </w:t>
      </w:r>
    </w:p>
    <w:p w:rsidR="00706B74" w:rsidRPr="00706B74" w:rsidRDefault="00706B74" w:rsidP="00706B74">
      <w:r>
        <w:t xml:space="preserve">The introduction of a service </w:t>
      </w:r>
      <w:r w:rsidRPr="00706B74">
        <w:t>dashboard in each edition of</w:t>
      </w:r>
      <w:r>
        <w:t xml:space="preserve"> </w:t>
      </w:r>
      <w:r w:rsidRPr="00706B74">
        <w:t>Nillumbik News is a means to</w:t>
      </w:r>
      <w:r>
        <w:t xml:space="preserve"> </w:t>
      </w:r>
      <w:r w:rsidRPr="00706B74">
        <w:t>support this commitment.</w:t>
      </w:r>
    </w:p>
    <w:p w:rsidR="00706B74" w:rsidRPr="00706B74" w:rsidRDefault="00706B74" w:rsidP="00706B74">
      <w:r>
        <w:t xml:space="preserve">The Annual Community Survey </w:t>
      </w:r>
      <w:r w:rsidRPr="00706B74">
        <w:t>undertaken earlier this year reinforced</w:t>
      </w:r>
      <w:r>
        <w:t xml:space="preserve"> </w:t>
      </w:r>
      <w:r w:rsidRPr="00706B74">
        <w:t>that Nillumbik residents rank core</w:t>
      </w:r>
      <w:r>
        <w:t xml:space="preserve"> </w:t>
      </w:r>
      <w:r w:rsidRPr="00706B74">
        <w:t>service delivery as important.</w:t>
      </w:r>
    </w:p>
    <w:p w:rsidR="00FB77C3" w:rsidRDefault="00706B74" w:rsidP="00706B74">
      <w:r w:rsidRPr="00706B74">
        <w:t>The key service indicators on this</w:t>
      </w:r>
      <w:r>
        <w:t xml:space="preserve"> </w:t>
      </w:r>
      <w:r w:rsidRPr="00706B74">
        <w:t>dashboard provide a comparison</w:t>
      </w:r>
      <w:r>
        <w:t xml:space="preserve"> </w:t>
      </w:r>
      <w:r w:rsidRPr="00706B74">
        <w:t>between current and previous year</w:t>
      </w:r>
      <w:r>
        <w:t xml:space="preserve"> </w:t>
      </w:r>
      <w:r w:rsidRPr="00706B74">
        <w:t>performance, and some indicators</w:t>
      </w:r>
      <w:r>
        <w:t xml:space="preserve"> </w:t>
      </w:r>
      <w:r w:rsidRPr="00706B74">
        <w:t>have b</w:t>
      </w:r>
      <w:r>
        <w:t xml:space="preserve">een able to be measured against </w:t>
      </w:r>
      <w:r w:rsidRPr="00706B74">
        <w:t>the collective average of all Victorian</w:t>
      </w:r>
      <w:r w:rsidR="00FB77C3">
        <w:t xml:space="preserve"> </w:t>
      </w:r>
      <w:r w:rsidRPr="00706B74">
        <w:t>Co</w:t>
      </w:r>
      <w:r>
        <w:t>uncils based on 2016-2017 data.</w:t>
      </w:r>
    </w:p>
    <w:p w:rsidR="00FB77C3" w:rsidRDefault="00706B74" w:rsidP="00706B74">
      <w:r w:rsidRPr="00706B74">
        <w:t>Look out</w:t>
      </w:r>
      <w:r w:rsidR="00FB77C3">
        <w:t xml:space="preserve"> for this new feature in future </w:t>
      </w:r>
      <w:r w:rsidRPr="00706B74">
        <w:t>editions of Nillumbik News.</w:t>
      </w:r>
    </w:p>
    <w:p w:rsidR="00FB77C3" w:rsidRPr="00FB77C3" w:rsidRDefault="00FB77C3" w:rsidP="00FB77C3">
      <w:pPr>
        <w:rPr>
          <w:rStyle w:val="Strong"/>
        </w:rPr>
      </w:pPr>
      <w:r w:rsidRPr="00FB77C3">
        <w:rPr>
          <w:rStyle w:val="Strong"/>
        </w:rPr>
        <w:t>SERVICE IMPROVEMENT QUARTERLY HIGHLIGHT</w:t>
      </w:r>
    </w:p>
    <w:p w:rsidR="00FB77C3" w:rsidRDefault="00FB77C3" w:rsidP="00FB77C3">
      <w:r w:rsidRPr="00FB77C3">
        <w:t>In the last quarter, we worked with our</w:t>
      </w:r>
      <w:r>
        <w:t xml:space="preserve"> </w:t>
      </w:r>
      <w:r w:rsidRPr="00FB77C3">
        <w:t>Hard Waste contractor to develop an</w:t>
      </w:r>
      <w:r>
        <w:t xml:space="preserve"> </w:t>
      </w:r>
      <w:r w:rsidRPr="00FB77C3">
        <w:t>online request system for residents</w:t>
      </w:r>
      <w:r>
        <w:t xml:space="preserve"> </w:t>
      </w:r>
      <w:r w:rsidRPr="00FB77C3">
        <w:t>to book their annual hard waste</w:t>
      </w:r>
      <w:r>
        <w:t xml:space="preserve"> </w:t>
      </w:r>
      <w:r w:rsidRPr="00FB77C3">
        <w:t>colle</w:t>
      </w:r>
      <w:r>
        <w:t xml:space="preserve">ction. This service improvement </w:t>
      </w:r>
      <w:r w:rsidRPr="00FB77C3">
        <w:t>was identified as a priority through</w:t>
      </w:r>
      <w:r>
        <w:t xml:space="preserve"> </w:t>
      </w:r>
      <w:r w:rsidRPr="00FB77C3">
        <w:t>cu</w:t>
      </w:r>
      <w:r>
        <w:t xml:space="preserve">stomer feedback. The new online </w:t>
      </w:r>
      <w:r w:rsidRPr="00FB77C3">
        <w:t>request system was launched in early</w:t>
      </w:r>
      <w:r>
        <w:t xml:space="preserve"> </w:t>
      </w:r>
      <w:r w:rsidRPr="00FB77C3">
        <w:t>April and in the first week over 25% of</w:t>
      </w:r>
      <w:r>
        <w:t xml:space="preserve"> </w:t>
      </w:r>
      <w:r w:rsidRPr="00FB77C3">
        <w:t>bookings were made. On average we</w:t>
      </w:r>
      <w:r>
        <w:t xml:space="preserve"> </w:t>
      </w:r>
      <w:r w:rsidRPr="00FB77C3">
        <w:t>now have around 30% usage.</w:t>
      </w:r>
    </w:p>
    <w:p w:rsidR="00FB77C3" w:rsidRDefault="00CF5481" w:rsidP="00FB77C3">
      <w:r w:rsidRPr="00CE7662"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A87094" wp14:editId="4DF3C8EA">
                <wp:simplePos x="0" y="0"/>
                <wp:positionH relativeFrom="column">
                  <wp:posOffset>2038985</wp:posOffset>
                </wp:positionH>
                <wp:positionV relativeFrom="paragraph">
                  <wp:posOffset>61595</wp:posOffset>
                </wp:positionV>
                <wp:extent cx="2209800" cy="1933575"/>
                <wp:effectExtent l="57150" t="57150" r="57150" b="66675"/>
                <wp:wrapNone/>
                <wp:docPr id="20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9335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E7662" w:rsidRPr="001A05AB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="Calibri"/>
                                <w:noProof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ROADS</w:t>
                            </w:r>
                          </w:p>
                          <w:p w:rsidR="00CE7662" w:rsidRPr="009C68D7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C68D7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Sealed road requests </w:t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received</w:t>
                            </w:r>
                            <w:r w:rsidRPr="009C68D7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by council p</w:t>
                            </w:r>
                            <w:r w:rsidRPr="009C68D7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er </w:t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100km of sealed local road</w:t>
                            </w:r>
                          </w:p>
                          <w:p w:rsidR="00CE7662" w:rsidRPr="009B06A3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22</w:t>
                            </w:r>
                            <w:r w:rsidRPr="009B06A3"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%</w:t>
                            </w:r>
                          </w:p>
                          <w:p w:rsidR="00CE7662" w:rsidRDefault="00CE7662" w:rsidP="00CE7662">
                            <w:pPr>
                              <w:spacing w:before="0" w:after="0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FA0BD6" wp14:editId="24A4E749">
                                  <wp:extent cx="290204" cy="16192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016" cy="162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7% better than last year </w:t>
                            </w:r>
                          </w:p>
                          <w:p w:rsidR="00CE7662" w:rsidRPr="00211997" w:rsidRDefault="00CE7662" w:rsidP="00CE7662">
                            <w:pPr>
                              <w:spacing w:before="0" w:after="0"/>
                              <w:ind w:right="-67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49AD7D" wp14:editId="569189AC">
                                  <wp:extent cx="290204" cy="161925"/>
                                  <wp:effectExtent l="0" t="0" r="0" b="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016" cy="162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25% better than Victorian avg</w:t>
                            </w:r>
                          </w:p>
                          <w:p w:rsidR="00CE7662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/>
                                <w:noProof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="Calibri"/>
                                <w:noProof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/>
                                <w:noProof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/>
                                <w:noProof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E7662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E7662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E7662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E7662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E7662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ROADS</w:t>
                            </w:r>
                          </w:p>
                          <w:p w:rsidR="00CE7662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E7662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E7662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E7662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E7662" w:rsidRPr="00D355DB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87094" id="Rectangle 53" o:spid="_x0000_s1026" style="position:absolute;margin-left:160.55pt;margin-top:4.85pt;width:174pt;height:152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" fillcolor="#587a8e [1614]" strokecolor="black [3213]" strokeweight="2pt">
                <v:textbox>
                  <w:txbxContent>
                    <w:p w:rsidR="00CE7662" w:rsidRPr="001A05AB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="Calibri"/>
                          <w:noProof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ROADS</w:t>
                      </w:r>
                    </w:p>
                    <w:p w:rsidR="00CE7662" w:rsidRPr="009C68D7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2"/>
                          <w:szCs w:val="22"/>
                        </w:rPr>
                      </w:pPr>
                      <w:r w:rsidRPr="009C68D7">
                        <w:rPr>
                          <w:rFonts w:asciiTheme="minorHAnsi" w:hAnsi="Calibr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Sealed road requests </w:t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received</w:t>
                      </w:r>
                      <w:r w:rsidRPr="009C68D7">
                        <w:rPr>
                          <w:rFonts w:asciiTheme="minorHAnsi" w:hAnsi="Calibr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by council p</w:t>
                      </w:r>
                      <w:r w:rsidRPr="009C68D7">
                        <w:rPr>
                          <w:rFonts w:asciiTheme="minorHAnsi" w:hAnsi="Calibr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er </w:t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100km of sealed local road</w:t>
                      </w:r>
                    </w:p>
                    <w:p w:rsidR="00CE7662" w:rsidRPr="009B06A3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  <w:t>22</w:t>
                      </w:r>
                      <w:r w:rsidRPr="009B06A3"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  <w:t>%</w:t>
                      </w:r>
                    </w:p>
                    <w:p w:rsidR="00CE7662" w:rsidRDefault="00CE7662" w:rsidP="00CE7662">
                      <w:pPr>
                        <w:spacing w:before="0" w:after="0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FA0BD6" wp14:editId="24A4E749">
                            <wp:extent cx="290204" cy="16192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016" cy="162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7% better than last year </w:t>
                      </w:r>
                    </w:p>
                    <w:p w:rsidR="00CE7662" w:rsidRPr="00211997" w:rsidRDefault="00CE7662" w:rsidP="00CE7662">
                      <w:pPr>
                        <w:spacing w:before="0" w:after="0"/>
                        <w:ind w:right="-67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49AD7D" wp14:editId="569189AC">
                            <wp:extent cx="290204" cy="161925"/>
                            <wp:effectExtent l="0" t="0" r="0" b="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016" cy="162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25% better than Victorian avg</w:t>
                      </w:r>
                    </w:p>
                    <w:p w:rsidR="00CE7662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noProof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Theme="minorHAnsi" w:hAnsi="Calibri"/>
                          <w:noProof/>
                          <w:color w:val="FFFFFF" w:themeColor="ligh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/>
                          <w:noProof/>
                          <w:color w:val="FFFFFF" w:themeColor="ligh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/>
                          <w:noProof/>
                          <w:color w:val="FFFFFF" w:themeColor="ligh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:rsidR="00CE7662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E7662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E7662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E7662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E7662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ROADS</w:t>
                      </w:r>
                    </w:p>
                    <w:p w:rsidR="00CE7662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E7662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E7662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E7662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E7662" w:rsidRPr="00D355DB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E7662"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42133DD" wp14:editId="78CF69B1">
                <wp:simplePos x="0" y="0"/>
                <wp:positionH relativeFrom="column">
                  <wp:posOffset>-113665</wp:posOffset>
                </wp:positionH>
                <wp:positionV relativeFrom="paragraph">
                  <wp:posOffset>62230</wp:posOffset>
                </wp:positionV>
                <wp:extent cx="2124075" cy="1924050"/>
                <wp:effectExtent l="57150" t="57150" r="66675" b="57150"/>
                <wp:wrapNone/>
                <wp:docPr id="192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924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E7662" w:rsidRPr="001A05AB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A05AB"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RECYCLING</w:t>
                            </w:r>
                          </w:p>
                          <w:p w:rsidR="00CE7662" w:rsidRPr="00A614C9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CE7662" w:rsidRPr="00BB06F2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</w:pPr>
                            <w:r w:rsidRPr="00BB06F2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  <w:t>% kerbside waste collection diverted from landfill</w:t>
                            </w:r>
                          </w:p>
                          <w:p w:rsidR="00CE7662" w:rsidRPr="009B06A3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9B06A3"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6</w:t>
                            </w:r>
                            <w:r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4</w:t>
                            </w:r>
                            <w:r w:rsidRPr="009B06A3"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%</w:t>
                            </w:r>
                          </w:p>
                          <w:p w:rsidR="00CE7662" w:rsidRPr="00211997" w:rsidRDefault="00CE7662" w:rsidP="00CE7662">
                            <w:pPr>
                              <w:spacing w:before="0" w:after="0"/>
                              <w:ind w:right="-309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98B86E" wp14:editId="16E8501F">
                                  <wp:extent cx="280670" cy="183446"/>
                                  <wp:effectExtent l="0" t="0" r="5080" b="762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5493" cy="258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2% lower than last year </w:t>
                            </w:r>
                          </w:p>
                          <w:p w:rsidR="00CE7662" w:rsidRPr="00A614C9" w:rsidRDefault="00CE7662" w:rsidP="00CE7662">
                            <w:pPr>
                              <w:spacing w:before="0" w:after="0"/>
                              <w:ind w:right="-309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5667FC" wp14:editId="32E02DA0">
                                  <wp:extent cx="290204" cy="161925"/>
                                  <wp:effectExtent l="0" t="0" r="0" b="0"/>
                                  <wp:docPr id="203" name="Picture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016" cy="162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14C9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19% better than Victorian avg</w:t>
                            </w:r>
                          </w:p>
                          <w:p w:rsidR="00CE7662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E7662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E7662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E7662" w:rsidRPr="00D355DB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133DD" id="_x0000_s1027" style="position:absolute;margin-left:-8.95pt;margin-top:4.9pt;width:167.25pt;height:151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" fillcolor="#587a8e [1614]" strokecolor="black [3213]" strokeweight="2pt">
                <v:textbox>
                  <w:txbxContent>
                    <w:p w:rsidR="00CE7662" w:rsidRPr="001A05AB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1A05AB"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RECYCLING</w:t>
                      </w:r>
                    </w:p>
                    <w:p w:rsidR="00CE7662" w:rsidRPr="00A614C9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</w:pPr>
                    </w:p>
                    <w:p w:rsidR="00CE7662" w:rsidRPr="00BB06F2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</w:pPr>
                      <w:r w:rsidRPr="00BB06F2"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  <w:t>% kerbside waste collection diverted from landfill</w:t>
                      </w:r>
                    </w:p>
                    <w:p w:rsidR="00CE7662" w:rsidRPr="009B06A3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</w:pPr>
                      <w:r w:rsidRPr="009B06A3"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  <w:t>6</w:t>
                      </w:r>
                      <w:r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  <w:t>4</w:t>
                      </w:r>
                      <w:r w:rsidRPr="009B06A3"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  <w:t>%</w:t>
                      </w:r>
                    </w:p>
                    <w:p w:rsidR="00CE7662" w:rsidRPr="00211997" w:rsidRDefault="00CE7662" w:rsidP="00CE7662">
                      <w:pPr>
                        <w:spacing w:before="0" w:after="0"/>
                        <w:ind w:right="-309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98B86E" wp14:editId="16E8501F">
                            <wp:extent cx="280670" cy="183446"/>
                            <wp:effectExtent l="0" t="0" r="5080" b="762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5493" cy="258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2% lower than last year </w:t>
                      </w:r>
                    </w:p>
                    <w:p w:rsidR="00CE7662" w:rsidRPr="00A614C9" w:rsidRDefault="00CE7662" w:rsidP="00CE7662">
                      <w:pPr>
                        <w:spacing w:before="0" w:after="0"/>
                        <w:ind w:right="-309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5667FC" wp14:editId="32E02DA0">
                            <wp:extent cx="290204" cy="161925"/>
                            <wp:effectExtent l="0" t="0" r="0" b="0"/>
                            <wp:docPr id="203" name="Pictur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016" cy="162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A614C9"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19% better than Victorian avg</w:t>
                      </w:r>
                    </w:p>
                    <w:p w:rsidR="00CE7662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E7662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E7662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E7662" w:rsidRPr="00D355DB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7662" w:rsidRPr="00CE7662"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8C47449" wp14:editId="23ADFB79">
                <wp:simplePos x="0" y="0"/>
                <wp:positionH relativeFrom="column">
                  <wp:posOffset>60960</wp:posOffset>
                </wp:positionH>
                <wp:positionV relativeFrom="paragraph">
                  <wp:posOffset>62230</wp:posOffset>
                </wp:positionV>
                <wp:extent cx="2044065" cy="1933575"/>
                <wp:effectExtent l="57150" t="57150" r="51435" b="66675"/>
                <wp:wrapTight wrapText="bothSides">
                  <wp:wrapPolygon edited="0">
                    <wp:start x="-604" y="-638"/>
                    <wp:lineTo x="-604" y="22132"/>
                    <wp:lineTo x="21942" y="22132"/>
                    <wp:lineTo x="21942" y="-638"/>
                    <wp:lineTo x="-604" y="-638"/>
                  </wp:wrapPolygon>
                </wp:wrapTight>
                <wp:docPr id="31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065" cy="19335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E7662" w:rsidRPr="001A05AB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A05AB"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WASTE COLLECTION</w:t>
                            </w:r>
                          </w:p>
                          <w:p w:rsidR="00CE7662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E7662" w:rsidRPr="00BB06F2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</w:pPr>
                            <w:r w:rsidRPr="00BB06F2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  <w:t xml:space="preserve">% of bins </w:t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  <w:t xml:space="preserve">actually collected </w:t>
                            </w:r>
                            <w:r w:rsidRPr="00BB06F2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  <w:t xml:space="preserve">per </w:t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  <w:t xml:space="preserve">total </w:t>
                            </w:r>
                            <w:r w:rsidRPr="00BB06F2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  <w:t>collections provided</w:t>
                            </w:r>
                          </w:p>
                          <w:p w:rsidR="00CE7662" w:rsidRPr="00CE7662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99</w:t>
                            </w:r>
                            <w:r w:rsidRPr="009B06A3"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.</w:t>
                            </w:r>
                            <w:r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9</w:t>
                            </w:r>
                            <w:r w:rsidRPr="009B06A3"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%</w:t>
                            </w:r>
                          </w:p>
                          <w:p w:rsidR="00CE7662" w:rsidRPr="00DA4877" w:rsidRDefault="00CE7662" w:rsidP="00CE7662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11997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E7662" w:rsidRPr="00DA4877" w:rsidRDefault="00CE7662" w:rsidP="00CE7662">
                            <w:pPr>
                              <w:spacing w:before="0" w:after="0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B3CFF2" wp14:editId="0B3D2F30">
                                  <wp:extent cx="290204" cy="161925"/>
                                  <wp:effectExtent l="0" t="0" r="0" b="0"/>
                                  <wp:docPr id="202" name="Pictur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016" cy="162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0.1% better than last year</w:t>
                            </w:r>
                          </w:p>
                          <w:p w:rsidR="00CE7662" w:rsidRDefault="00CE7662" w:rsidP="00CE7662">
                            <w:pPr>
                              <w:spacing w:before="0" w:after="0"/>
                              <w:textAlignment w:val="baseline"/>
                              <w:rPr>
                                <w:rFonts w:asciiTheme="minorHAnsi" w:hAnsi="Calibri"/>
                                <w:b/>
                                <w:color w:val="FFFF00"/>
                                <w:kern w:val="24"/>
                              </w:rPr>
                            </w:pPr>
                          </w:p>
                          <w:p w:rsidR="00CE7662" w:rsidRDefault="00CE7662" w:rsidP="00CE7662">
                            <w:pPr>
                              <w:spacing w:before="0" w:after="0"/>
                              <w:textAlignment w:val="baseline"/>
                              <w:rPr>
                                <w:rFonts w:asciiTheme="minorHAnsi" w:hAnsi="Calibri"/>
                                <w:b/>
                                <w:color w:val="FFFF00"/>
                                <w:kern w:val="24"/>
                              </w:rPr>
                            </w:pPr>
                          </w:p>
                          <w:p w:rsidR="00CE7662" w:rsidRPr="00754746" w:rsidRDefault="00CE7662" w:rsidP="00CE7662">
                            <w:pPr>
                              <w:spacing w:before="0" w:after="0"/>
                              <w:textAlignment w:val="baseline"/>
                              <w:rPr>
                                <w:rFonts w:asciiTheme="minorHAnsi" w:hAnsi="Calibri"/>
                                <w:b/>
                                <w:color w:val="FFFF00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47449" id="_x0000_s1028" style="position:absolute;margin-left:4.8pt;margin-top:4.9pt;width:160.95pt;height:152.2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" fillcolor="#587a8e [1614]" strokecolor="black [3213]" strokeweight="2pt">
                <v:textbox>
                  <w:txbxContent>
                    <w:p w:rsidR="00CE7662" w:rsidRPr="001A05AB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1A05AB"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WASTE COLLECTION</w:t>
                      </w:r>
                    </w:p>
                    <w:p w:rsidR="00CE7662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E7662" w:rsidRPr="00BB06F2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</w:pPr>
                      <w:r w:rsidRPr="00BB06F2"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  <w:t xml:space="preserve">% of bins </w:t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  <w:t xml:space="preserve">actually collected </w:t>
                      </w:r>
                      <w:r w:rsidRPr="00BB06F2"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  <w:t xml:space="preserve">per </w:t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  <w:t xml:space="preserve">total </w:t>
                      </w:r>
                      <w:r w:rsidRPr="00BB06F2"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  <w:t>collections provided</w:t>
                      </w:r>
                    </w:p>
                    <w:p w:rsidR="00CE7662" w:rsidRPr="00CE7662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  <w:t>99</w:t>
                      </w:r>
                      <w:r w:rsidRPr="009B06A3"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  <w:t>.</w:t>
                      </w:r>
                      <w:r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  <w:t>9</w:t>
                      </w:r>
                      <w:r w:rsidRPr="009B06A3"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  <w:t>%</w:t>
                      </w:r>
                    </w:p>
                    <w:p w:rsidR="00CE7662" w:rsidRPr="00DA4877" w:rsidRDefault="00CE7662" w:rsidP="00CE7662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 w:rsidRPr="00211997"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E7662" w:rsidRPr="00DA4877" w:rsidRDefault="00CE7662" w:rsidP="00CE7662">
                      <w:pPr>
                        <w:spacing w:before="0" w:after="0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B3CFF2" wp14:editId="0B3D2F30">
                            <wp:extent cx="290204" cy="161925"/>
                            <wp:effectExtent l="0" t="0" r="0" b="0"/>
                            <wp:docPr id="202" name="Pictur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016" cy="162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0.1% better than last year</w:t>
                      </w:r>
                    </w:p>
                    <w:p w:rsidR="00CE7662" w:rsidRDefault="00CE7662" w:rsidP="00CE7662">
                      <w:pPr>
                        <w:spacing w:before="0" w:after="0"/>
                        <w:textAlignment w:val="baseline"/>
                        <w:rPr>
                          <w:rFonts w:asciiTheme="minorHAnsi" w:hAnsi="Calibri"/>
                          <w:b/>
                          <w:color w:val="FFFF00"/>
                          <w:kern w:val="24"/>
                        </w:rPr>
                      </w:pPr>
                    </w:p>
                    <w:p w:rsidR="00CE7662" w:rsidRDefault="00CE7662" w:rsidP="00CE7662">
                      <w:pPr>
                        <w:spacing w:before="0" w:after="0"/>
                        <w:textAlignment w:val="baseline"/>
                        <w:rPr>
                          <w:rFonts w:asciiTheme="minorHAnsi" w:hAnsi="Calibri"/>
                          <w:b/>
                          <w:color w:val="FFFF00"/>
                          <w:kern w:val="24"/>
                        </w:rPr>
                      </w:pPr>
                    </w:p>
                    <w:p w:rsidR="00CE7662" w:rsidRPr="00754746" w:rsidRDefault="00CE7662" w:rsidP="00CE7662">
                      <w:pPr>
                        <w:spacing w:before="0" w:after="0"/>
                        <w:textAlignment w:val="baseline"/>
                        <w:rPr>
                          <w:rFonts w:asciiTheme="minorHAnsi" w:hAnsi="Calibri"/>
                          <w:b/>
                          <w:color w:val="FFFF00"/>
                          <w:kern w:val="24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B77C3" w:rsidRDefault="00FB77C3" w:rsidP="00FB77C3"/>
    <w:p w:rsidR="00FB77C3" w:rsidRDefault="00FB77C3" w:rsidP="00FB77C3"/>
    <w:p w:rsidR="00FB77C3" w:rsidRDefault="00FB77C3" w:rsidP="00FB77C3"/>
    <w:p w:rsidR="00FB77C3" w:rsidRDefault="00FB77C3" w:rsidP="00FB77C3"/>
    <w:p w:rsidR="00FB77C3" w:rsidRDefault="00FB77C3" w:rsidP="00FB77C3"/>
    <w:p w:rsidR="00FB77C3" w:rsidRDefault="00FB77C3" w:rsidP="00FB77C3"/>
    <w:p w:rsidR="00FB77C3" w:rsidRDefault="00CF5481" w:rsidP="00FB77C3">
      <w:r w:rsidRPr="00CF5481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39DEFC" wp14:editId="4B2C40C3">
                <wp:simplePos x="0" y="0"/>
                <wp:positionH relativeFrom="column">
                  <wp:posOffset>-142241</wp:posOffset>
                </wp:positionH>
                <wp:positionV relativeFrom="paragraph">
                  <wp:posOffset>71120</wp:posOffset>
                </wp:positionV>
                <wp:extent cx="2181225" cy="1897380"/>
                <wp:effectExtent l="57150" t="57150" r="66675" b="64770"/>
                <wp:wrapNone/>
                <wp:docPr id="54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8973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481" w:rsidRPr="000B5339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B5339"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PLANNING PERMITS</w:t>
                            </w:r>
                          </w:p>
                          <w:p w:rsidR="00CF5481" w:rsidRPr="00E8117D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</w:pPr>
                            <w:r w:rsidRPr="00E8117D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  <w:t>% planning applications decided within the 60 day legislated timeframe</w:t>
                            </w: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69</w:t>
                            </w:r>
                            <w:r w:rsidRPr="009B06A3"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%</w:t>
                            </w:r>
                          </w:p>
                          <w:p w:rsidR="00CF5481" w:rsidRPr="00E8117D" w:rsidRDefault="00CF5481" w:rsidP="00CF5481">
                            <w:pPr>
                              <w:spacing w:before="0" w:after="0"/>
                              <w:textAlignment w:val="baseline"/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809497" wp14:editId="3AD12C0A">
                                  <wp:extent cx="280670" cy="183446"/>
                                  <wp:effectExtent l="0" t="0" r="5080" b="762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5493" cy="258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3% lower than last year</w:t>
                            </w:r>
                          </w:p>
                          <w:p w:rsidR="00CF5481" w:rsidRDefault="00CF5481" w:rsidP="00CF5481">
                            <w:pPr>
                              <w:spacing w:before="0" w:after="0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93448B" wp14:editId="7DB931DA">
                                  <wp:extent cx="280670" cy="183446"/>
                                  <wp:effectExtent l="0" t="0" r="5080" b="762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5493" cy="258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1% below Victorian avg</w:t>
                            </w:r>
                            <w:r>
                              <w:rPr>
                                <w:rFonts w:asciiTheme="minorHAnsi" w:hAnsi="Calibri"/>
                                <w:noProof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HAnsi" w:hAnsi="Calibri"/>
                                <w:noProof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/>
                                <w:noProof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/>
                                <w:noProof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Pr="00D355DB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9DEFC" id="_x0000_s1029" style="position:absolute;margin-left:-11.2pt;margin-top:5.6pt;width:171.75pt;height:14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" fillcolor="#587a8e [1614]" strokecolor="black [3213]" strokeweight="2pt">
                <v:textbox>
                  <w:txbxContent>
                    <w:p w:rsidR="00CF5481" w:rsidRPr="000B5339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0B5339"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PLANNING PERMITS</w:t>
                      </w:r>
                    </w:p>
                    <w:p w:rsidR="00CF5481" w:rsidRPr="00E8117D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</w:pPr>
                      <w:r w:rsidRPr="00E8117D"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  <w:t>% planning applications decided within the 60 day legislated timeframe</w:t>
                      </w: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  <w:t>69</w:t>
                      </w:r>
                      <w:r w:rsidRPr="009B06A3"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  <w:t>%</w:t>
                      </w:r>
                    </w:p>
                    <w:p w:rsidR="00CF5481" w:rsidRPr="00E8117D" w:rsidRDefault="00CF5481" w:rsidP="00CF5481">
                      <w:pPr>
                        <w:spacing w:before="0" w:after="0"/>
                        <w:textAlignment w:val="baseline"/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809497" wp14:editId="3AD12C0A">
                            <wp:extent cx="280670" cy="183446"/>
                            <wp:effectExtent l="0" t="0" r="5080" b="762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5493" cy="258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3% lower than last year</w:t>
                      </w:r>
                    </w:p>
                    <w:p w:rsidR="00CF5481" w:rsidRDefault="00CF5481" w:rsidP="00CF5481">
                      <w:pPr>
                        <w:spacing w:before="0" w:after="0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93448B" wp14:editId="7DB931DA">
                            <wp:extent cx="280670" cy="183446"/>
                            <wp:effectExtent l="0" t="0" r="5080" b="762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5493" cy="258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1% below Victorian avg</w:t>
                      </w:r>
                      <w:r>
                        <w:rPr>
                          <w:rFonts w:asciiTheme="minorHAnsi" w:hAnsi="Calibri"/>
                          <w:noProof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             </w:t>
                      </w:r>
                      <w:r>
                        <w:rPr>
                          <w:rFonts w:asciiTheme="minorHAnsi" w:hAnsi="Calibri"/>
                          <w:noProof/>
                          <w:color w:val="FFFFFF" w:themeColor="ligh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/>
                          <w:noProof/>
                          <w:color w:val="FFFFFF" w:themeColor="ligh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/>
                          <w:noProof/>
                          <w:color w:val="FFFFFF" w:themeColor="ligh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Pr="00D355DB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F5481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59A5E8" wp14:editId="573E86BA">
                <wp:simplePos x="0" y="0"/>
                <wp:positionH relativeFrom="column">
                  <wp:posOffset>2029459</wp:posOffset>
                </wp:positionH>
                <wp:positionV relativeFrom="paragraph">
                  <wp:posOffset>80645</wp:posOffset>
                </wp:positionV>
                <wp:extent cx="2219325" cy="1878330"/>
                <wp:effectExtent l="57150" t="57150" r="66675" b="64770"/>
                <wp:wrapNone/>
                <wp:docPr id="195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8783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F5481" w:rsidRPr="00BB06F2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b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B06F2">
                              <w:rPr>
                                <w:rFonts w:asciiTheme="minorHAnsi" w:hAnsi="Calibri"/>
                                <w:b/>
                                <w:kern w:val="24"/>
                                <w:sz w:val="26"/>
                                <w:szCs w:val="26"/>
                              </w:rPr>
                              <w:t>LIBRARY SERVICE</w:t>
                            </w:r>
                          </w:p>
                          <w:p w:rsidR="00CF5481" w:rsidRPr="00BB06F2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</w:pPr>
                            <w:r w:rsidRPr="00BB06F2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  <w:t>% residents who are active library members</w:t>
                            </w: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9B06A3"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7</w:t>
                            </w:r>
                            <w:r w:rsidRPr="009B06A3"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%</w:t>
                            </w:r>
                          </w:p>
                          <w:p w:rsidR="00CF5481" w:rsidRPr="00B70235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ind w:left="142" w:hanging="142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F631AA" wp14:editId="44DBF9DC">
                                  <wp:extent cx="290204" cy="161925"/>
                                  <wp:effectExtent l="0" t="0" r="0" b="0"/>
                                  <wp:docPr id="206" name="Picture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016" cy="162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1% better than last year </w:t>
                            </w:r>
                          </w:p>
                          <w:p w:rsidR="00CF5481" w:rsidRDefault="00CF5481" w:rsidP="00CF5481">
                            <w:pPr>
                              <w:spacing w:before="0" w:after="0"/>
                              <w:ind w:left="142" w:right="-97" w:hanging="142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0D421E" wp14:editId="05AE4089">
                                  <wp:extent cx="290204" cy="161925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016" cy="162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9% better than Victorian avg </w:t>
                            </w:r>
                          </w:p>
                          <w:p w:rsidR="00CF5481" w:rsidRDefault="00CF5481" w:rsidP="00CF5481">
                            <w:pPr>
                              <w:spacing w:before="0" w:after="0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/>
                                <w:noProof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Theme="minorHAnsi" w:hAnsi="Calibri"/>
                                <w:noProof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/>
                                <w:noProof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/>
                                <w:noProof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Pr="00D355DB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rEC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9A5E8" id="_x0000_s1030" style="position:absolute;margin-left:159.8pt;margin-top:6.35pt;width:174.75pt;height:14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" fillcolor="#587a8e [1614]" strokecolor="black [3213]" strokeweight="2pt">
                <v:textbox>
                  <w:txbxContent>
                    <w:p w:rsidR="00CF5481" w:rsidRPr="00BB06F2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b/>
                          <w:kern w:val="24"/>
                          <w:sz w:val="26"/>
                          <w:szCs w:val="26"/>
                        </w:rPr>
                      </w:pPr>
                      <w:r w:rsidRPr="00BB06F2">
                        <w:rPr>
                          <w:rFonts w:asciiTheme="minorHAnsi" w:hAnsi="Calibri"/>
                          <w:b/>
                          <w:kern w:val="24"/>
                          <w:sz w:val="26"/>
                          <w:szCs w:val="26"/>
                        </w:rPr>
                        <w:t>LIBRARY SERVICE</w:t>
                      </w:r>
                    </w:p>
                    <w:p w:rsidR="00CF5481" w:rsidRPr="00BB06F2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</w:pPr>
                      <w:r w:rsidRPr="00BB06F2"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  <w:t>% residents who are active library members</w:t>
                      </w: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</w:pPr>
                      <w:r w:rsidRPr="009B06A3"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  <w:t>2</w:t>
                      </w:r>
                      <w:r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  <w:t>7</w:t>
                      </w:r>
                      <w:r w:rsidRPr="009B06A3"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  <w:t>%</w:t>
                      </w:r>
                    </w:p>
                    <w:p w:rsidR="00CF5481" w:rsidRPr="00B70235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12"/>
                          <w:szCs w:val="12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ind w:left="142" w:hanging="142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F631AA" wp14:editId="44DBF9DC">
                            <wp:extent cx="290204" cy="161925"/>
                            <wp:effectExtent l="0" t="0" r="0" b="0"/>
                            <wp:docPr id="206" name="Picture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016" cy="162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1% better than last year </w:t>
                      </w:r>
                    </w:p>
                    <w:p w:rsidR="00CF5481" w:rsidRDefault="00CF5481" w:rsidP="00CF5481">
                      <w:pPr>
                        <w:spacing w:before="0" w:after="0"/>
                        <w:ind w:left="142" w:right="-97" w:hanging="142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0D421E" wp14:editId="05AE4089">
                            <wp:extent cx="290204" cy="161925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016" cy="162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9% better than Victorian avg </w:t>
                      </w:r>
                    </w:p>
                    <w:p w:rsidR="00CF5481" w:rsidRDefault="00CF5481" w:rsidP="00CF5481">
                      <w:pPr>
                        <w:spacing w:before="0" w:after="0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noProof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Theme="minorHAnsi" w:hAnsi="Calibri"/>
                          <w:noProof/>
                          <w:color w:val="FFFFFF" w:themeColor="ligh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/>
                          <w:noProof/>
                          <w:color w:val="FFFFFF" w:themeColor="ligh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/>
                          <w:noProof/>
                          <w:color w:val="FFFFFF" w:themeColor="ligh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Pr="00D355DB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rEC</w:t>
                      </w:r>
                    </w:p>
                  </w:txbxContent>
                </v:textbox>
              </v:rect>
            </w:pict>
          </mc:Fallback>
        </mc:AlternateContent>
      </w:r>
      <w:r w:rsidRPr="00CF5481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B5AC6E" wp14:editId="5BA4D1F3">
                <wp:simplePos x="0" y="0"/>
                <wp:positionH relativeFrom="column">
                  <wp:posOffset>-2186305</wp:posOffset>
                </wp:positionH>
                <wp:positionV relativeFrom="paragraph">
                  <wp:posOffset>81280</wp:posOffset>
                </wp:positionV>
                <wp:extent cx="2019300" cy="1878330"/>
                <wp:effectExtent l="57150" t="57150" r="57150" b="64770"/>
                <wp:wrapNone/>
                <wp:docPr id="196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8783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F5481" w:rsidRPr="00BB06F2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b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B06F2">
                              <w:rPr>
                                <w:rFonts w:asciiTheme="minorHAnsi" w:hAnsi="Calibri"/>
                                <w:b/>
                                <w:kern w:val="24"/>
                                <w:sz w:val="26"/>
                                <w:szCs w:val="26"/>
                              </w:rPr>
                              <w:t>LEISURE FACILITIES</w:t>
                            </w:r>
                          </w:p>
                          <w:p w:rsidR="00CF5481" w:rsidRPr="006048CB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CF5481" w:rsidRPr="007025C8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background1"/>
                                <w:kern w:val="24"/>
                              </w:rPr>
                            </w:pPr>
                            <w:r w:rsidRPr="007025C8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Community satisfaction with aquatic and leisure centres</w:t>
                            </w:r>
                          </w:p>
                          <w:p w:rsidR="00CF5481" w:rsidRPr="007025C8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b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7025C8">
                              <w:rPr>
                                <w:rFonts w:asciiTheme="minorHAnsi" w:hAnsi="Calibri"/>
                                <w:b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77%</w:t>
                            </w:r>
                          </w:p>
                          <w:p w:rsidR="00CF5481" w:rsidRDefault="00CF5481" w:rsidP="00CF5481">
                            <w:pPr>
                              <w:spacing w:before="0" w:after="0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ind w:right="-117"/>
                              <w:jc w:val="both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084E99" wp14:editId="32BBFE54">
                                  <wp:extent cx="290204" cy="161925"/>
                                  <wp:effectExtent l="0" t="0" r="0" b="0"/>
                                  <wp:docPr id="207" name="Pictur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016" cy="162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3% better than last year</w:t>
                            </w: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Pr="00D355DB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rEC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5AC6E" id="_x0000_s1031" style="position:absolute;margin-left:-172.15pt;margin-top:6.4pt;width:159pt;height:14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" fillcolor="#587a8e [1614]" strokecolor="black [3213]" strokeweight="2pt">
                <v:textbox>
                  <w:txbxContent>
                    <w:p w:rsidR="00CF5481" w:rsidRPr="00BB06F2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b/>
                          <w:kern w:val="24"/>
                          <w:sz w:val="26"/>
                          <w:szCs w:val="26"/>
                        </w:rPr>
                      </w:pPr>
                      <w:r w:rsidRPr="00BB06F2">
                        <w:rPr>
                          <w:rFonts w:asciiTheme="minorHAnsi" w:hAnsi="Calibri"/>
                          <w:b/>
                          <w:kern w:val="24"/>
                          <w:sz w:val="26"/>
                          <w:szCs w:val="26"/>
                        </w:rPr>
                        <w:t>LEISURE FACILITIES</w:t>
                      </w:r>
                    </w:p>
                    <w:p w:rsidR="00CF5481" w:rsidRPr="006048CB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</w:pPr>
                    </w:p>
                    <w:p w:rsidR="00CF5481" w:rsidRPr="007025C8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background1"/>
                          <w:kern w:val="24"/>
                        </w:rPr>
                      </w:pPr>
                      <w:r w:rsidRPr="007025C8">
                        <w:rPr>
                          <w:rFonts w:ascii="Calibri" w:hAnsi="Calibri" w:cs="Calibri"/>
                          <w:color w:val="FFFFFF" w:themeColor="background1"/>
                        </w:rPr>
                        <w:t>Community satisfaction with aquatic and leisure centres</w:t>
                      </w:r>
                    </w:p>
                    <w:p w:rsidR="00CF5481" w:rsidRPr="007025C8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b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 w:rsidRPr="007025C8">
                        <w:rPr>
                          <w:rFonts w:asciiTheme="minorHAnsi" w:hAnsi="Calibri"/>
                          <w:b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77%</w:t>
                      </w:r>
                    </w:p>
                    <w:p w:rsidR="00CF5481" w:rsidRDefault="00CF5481" w:rsidP="00CF5481">
                      <w:pPr>
                        <w:spacing w:before="0" w:after="0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ind w:right="-117"/>
                        <w:jc w:val="both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084E99" wp14:editId="32BBFE54">
                            <wp:extent cx="290204" cy="161925"/>
                            <wp:effectExtent l="0" t="0" r="0" b="0"/>
                            <wp:docPr id="207" name="Pictur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016" cy="162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3% better than last year</w:t>
                      </w: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Pr="00D355DB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rEC</w:t>
                      </w:r>
                    </w:p>
                  </w:txbxContent>
                </v:textbox>
              </v:rect>
            </w:pict>
          </mc:Fallback>
        </mc:AlternateContent>
      </w:r>
    </w:p>
    <w:p w:rsidR="00FB77C3" w:rsidRDefault="00FB77C3" w:rsidP="00FB77C3"/>
    <w:p w:rsidR="00FB77C3" w:rsidRDefault="00FB77C3" w:rsidP="00FB77C3"/>
    <w:p w:rsidR="00FB77C3" w:rsidRDefault="00FB77C3" w:rsidP="00FB77C3"/>
    <w:p w:rsidR="00FB77C3" w:rsidRDefault="00FB77C3" w:rsidP="00FB77C3"/>
    <w:p w:rsidR="00FB77C3" w:rsidRDefault="00FB77C3" w:rsidP="00FB77C3"/>
    <w:p w:rsidR="00FB77C3" w:rsidRDefault="00FB77C3" w:rsidP="00123C95">
      <w:pPr>
        <w:rPr>
          <w:rStyle w:val="Strong"/>
        </w:rPr>
      </w:pPr>
    </w:p>
    <w:p w:rsidR="00FB77C3" w:rsidRDefault="00FB77C3" w:rsidP="00123C95">
      <w:pPr>
        <w:rPr>
          <w:rStyle w:val="Strong"/>
        </w:rPr>
      </w:pPr>
    </w:p>
    <w:p w:rsidR="00FB77C3" w:rsidRDefault="00FB77C3" w:rsidP="00123C95">
      <w:pPr>
        <w:rPr>
          <w:rStyle w:val="Strong"/>
        </w:rPr>
      </w:pPr>
    </w:p>
    <w:p w:rsidR="00FB77C3" w:rsidRDefault="00FB77C3" w:rsidP="00123C95">
      <w:pPr>
        <w:rPr>
          <w:rStyle w:val="Strong"/>
        </w:rPr>
      </w:pPr>
    </w:p>
    <w:p w:rsidR="00CF5481" w:rsidRDefault="00CF5481" w:rsidP="00123C95"/>
    <w:p w:rsidR="00CF5481" w:rsidRDefault="00CF5481" w:rsidP="00123C95">
      <w:r w:rsidRPr="00CF5481"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85E3D" wp14:editId="4DA43D2D">
                <wp:simplePos x="0" y="0"/>
                <wp:positionH relativeFrom="column">
                  <wp:posOffset>4309110</wp:posOffset>
                </wp:positionH>
                <wp:positionV relativeFrom="paragraph">
                  <wp:posOffset>-690245</wp:posOffset>
                </wp:positionV>
                <wp:extent cx="2181225" cy="2143125"/>
                <wp:effectExtent l="57150" t="57150" r="66675" b="66675"/>
                <wp:wrapNone/>
                <wp:docPr id="197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143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F5481" w:rsidRPr="00BB06F2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b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B06F2">
                              <w:rPr>
                                <w:rFonts w:asciiTheme="minorHAnsi" w:hAnsi="Calibri"/>
                                <w:b/>
                                <w:kern w:val="24"/>
                                <w:sz w:val="26"/>
                                <w:szCs w:val="26"/>
                              </w:rPr>
                              <w:t>FOOD SAFETY</w:t>
                            </w:r>
                          </w:p>
                          <w:p w:rsidR="00CF5481" w:rsidRPr="00BB06F2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</w:pPr>
                            <w:r w:rsidRPr="00BB06F2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  <w:t>Time taken to action food complainants</w:t>
                            </w:r>
                          </w:p>
                          <w:p w:rsidR="00CF5481" w:rsidRPr="00B70235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:rsidR="00CF5481" w:rsidRPr="009B06A3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2</w:t>
                            </w:r>
                            <w:r w:rsidRPr="009B06A3"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.3</w:t>
                            </w:r>
                            <w:r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1</w:t>
                            </w:r>
                            <w:r w:rsidRPr="009B06A3"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 xml:space="preserve"> days</w:t>
                            </w:r>
                          </w:p>
                          <w:p w:rsidR="00CF5481" w:rsidRPr="00211997" w:rsidRDefault="00CF5481" w:rsidP="00CF5481">
                            <w:pPr>
                              <w:spacing w:before="0" w:after="0"/>
                              <w:ind w:right="-219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62AD5F" wp14:editId="36A21AF6">
                                  <wp:extent cx="290204" cy="161925"/>
                                  <wp:effectExtent l="0" t="0" r="0" b="0"/>
                                  <wp:docPr id="208" name="Picture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016" cy="162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1.32 days better than last</w:t>
                            </w:r>
                            <w:r w:rsidRPr="00211997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year</w:t>
                            </w:r>
                          </w:p>
                          <w:p w:rsidR="00CF5481" w:rsidRPr="00B70235" w:rsidRDefault="00CF5481" w:rsidP="00CF5481">
                            <w:pPr>
                              <w:spacing w:before="0" w:after="0"/>
                              <w:ind w:right="-361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F1162E" wp14:editId="52EC88C6">
                                  <wp:extent cx="290204" cy="161925"/>
                                  <wp:effectExtent l="0" t="0" r="0" b="0"/>
                                  <wp:docPr id="209" name="Picture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016" cy="162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70235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17"/>
                                <w:szCs w:val="17"/>
                              </w:rPr>
                              <w:t xml:space="preserve"> 0.25 days better than Victorian avg</w:t>
                            </w:r>
                          </w:p>
                          <w:p w:rsidR="00CF5481" w:rsidRPr="00D355DB" w:rsidRDefault="00CF5481" w:rsidP="00CF5481">
                            <w:pPr>
                              <w:spacing w:before="0" w:after="0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85E3D" id="_x0000_s1032" style="position:absolute;margin-left:339.3pt;margin-top:-54.35pt;width:171.75pt;height:1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" fillcolor="#587a8e [1614]" strokecolor="black [3213]" strokeweight="2pt">
                <v:textbox>
                  <w:txbxContent>
                    <w:p w:rsidR="00CF5481" w:rsidRPr="00BB06F2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b/>
                          <w:kern w:val="24"/>
                          <w:sz w:val="26"/>
                          <w:szCs w:val="26"/>
                        </w:rPr>
                      </w:pPr>
                      <w:r w:rsidRPr="00BB06F2">
                        <w:rPr>
                          <w:rFonts w:asciiTheme="minorHAnsi" w:hAnsi="Calibri"/>
                          <w:b/>
                          <w:kern w:val="24"/>
                          <w:sz w:val="26"/>
                          <w:szCs w:val="26"/>
                        </w:rPr>
                        <w:t>FOOD SAFETY</w:t>
                      </w:r>
                    </w:p>
                    <w:p w:rsidR="00CF5481" w:rsidRPr="00BB06F2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</w:pPr>
                      <w:r w:rsidRPr="00BB06F2"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  <w:t>Time taken to action food complainants</w:t>
                      </w:r>
                    </w:p>
                    <w:p w:rsidR="00CF5481" w:rsidRPr="00B70235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12"/>
                          <w:szCs w:val="12"/>
                        </w:rPr>
                      </w:pPr>
                    </w:p>
                    <w:p w:rsidR="00CF5481" w:rsidRPr="009B06A3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  <w:t>2</w:t>
                      </w:r>
                      <w:r w:rsidRPr="009B06A3"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  <w:t>.3</w:t>
                      </w:r>
                      <w:r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  <w:t>1</w:t>
                      </w:r>
                      <w:r w:rsidRPr="009B06A3"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  <w:t xml:space="preserve"> days</w:t>
                      </w:r>
                    </w:p>
                    <w:p w:rsidR="00CF5481" w:rsidRPr="00211997" w:rsidRDefault="00CF5481" w:rsidP="00CF5481">
                      <w:pPr>
                        <w:spacing w:before="0" w:after="0"/>
                        <w:ind w:right="-219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62AD5F" wp14:editId="36A21AF6">
                            <wp:extent cx="290204" cy="161925"/>
                            <wp:effectExtent l="0" t="0" r="0" b="0"/>
                            <wp:docPr id="208" name="Picture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016" cy="162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1.32 days better than last</w:t>
                      </w:r>
                      <w:r w:rsidRPr="00211997"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year</w:t>
                      </w:r>
                    </w:p>
                    <w:p w:rsidR="00CF5481" w:rsidRPr="00B70235" w:rsidRDefault="00CF5481" w:rsidP="00CF5481">
                      <w:pPr>
                        <w:spacing w:before="0" w:after="0"/>
                        <w:ind w:right="-361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17"/>
                          <w:szCs w:val="17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F1162E" wp14:editId="52EC88C6">
                            <wp:extent cx="290204" cy="161925"/>
                            <wp:effectExtent l="0" t="0" r="0" b="0"/>
                            <wp:docPr id="209" name="Picture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016" cy="162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70235">
                        <w:rPr>
                          <w:rFonts w:asciiTheme="minorHAnsi" w:hAnsi="Calibri"/>
                          <w:color w:val="FFFFFF" w:themeColor="light1"/>
                          <w:kern w:val="24"/>
                          <w:sz w:val="17"/>
                          <w:szCs w:val="17"/>
                        </w:rPr>
                        <w:t xml:space="preserve"> 0.25 days better than Victorian avg</w:t>
                      </w:r>
                    </w:p>
                    <w:p w:rsidR="00CF5481" w:rsidRPr="00D355DB" w:rsidRDefault="00CF5481" w:rsidP="00CF5481">
                      <w:pPr>
                        <w:spacing w:before="0" w:after="0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F5481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C30361" wp14:editId="0D654C73">
                <wp:simplePos x="0" y="0"/>
                <wp:positionH relativeFrom="column">
                  <wp:posOffset>60960</wp:posOffset>
                </wp:positionH>
                <wp:positionV relativeFrom="paragraph">
                  <wp:posOffset>-689610</wp:posOffset>
                </wp:positionV>
                <wp:extent cx="2219325" cy="2133600"/>
                <wp:effectExtent l="57150" t="57150" r="66675" b="57150"/>
                <wp:wrapNone/>
                <wp:docPr id="19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133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F5481" w:rsidRPr="000B5339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B5339"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ANIMAL MANAGEMENT</w:t>
                            </w: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Pr="000B5339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</w:pPr>
                            <w:r w:rsidRPr="000B5339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  <w:t>Time taken to action animal management requests</w:t>
                            </w:r>
                          </w:p>
                          <w:p w:rsidR="00CF5481" w:rsidRPr="009B06A3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9B06A3"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1 day</w:t>
                            </w:r>
                          </w:p>
                          <w:p w:rsidR="00CF5481" w:rsidRPr="00211997" w:rsidRDefault="00CF5481" w:rsidP="00CF5481">
                            <w:pPr>
                              <w:spacing w:before="0" w:after="0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B3CB96" wp14:editId="1F9612BC">
                                  <wp:extent cx="295582" cy="234950"/>
                                  <wp:effectExtent l="0" t="0" r="9525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2"/>
                                          <a:srcRect r="21212" b="261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505" cy="235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same result as last year</w:t>
                            </w:r>
                          </w:p>
                          <w:p w:rsidR="00CF5481" w:rsidRPr="00211997" w:rsidRDefault="00CF5481" w:rsidP="00CF5481">
                            <w:pPr>
                              <w:spacing w:before="0" w:after="0"/>
                              <w:ind w:right="-351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597696" wp14:editId="12272C7D">
                                  <wp:extent cx="290204" cy="16192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016" cy="162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614C9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70235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06</w:t>
                            </w:r>
                            <w:r w:rsidRPr="00A614C9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70235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days</w:t>
                            </w:r>
                            <w:r w:rsidRPr="00A614C9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70235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better</w:t>
                            </w:r>
                            <w:r w:rsidRPr="00A614C9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70235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than</w:t>
                            </w:r>
                            <w:r w:rsidRPr="00A614C9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70235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Vic</w:t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torian</w:t>
                            </w:r>
                            <w:r w:rsidRPr="00A614C9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70235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avg</w:t>
                            </w: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/>
                                <w:noProof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Theme="minorHAnsi" w:hAnsi="Calibri"/>
                                <w:noProof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/>
                                <w:noProof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/>
                                <w:noProof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Pr="00D355DB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30361" id="_x0000_s1033" style="position:absolute;margin-left:4.8pt;margin-top:-54.3pt;width:174.75pt;height:16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" fillcolor="#587a8e [1614]" strokecolor="black [3213]" strokeweight="2pt">
                <v:textbox>
                  <w:txbxContent>
                    <w:p w:rsidR="00CF5481" w:rsidRPr="000B5339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0B5339"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ANIMAL MANAGEMENT</w:t>
                      </w: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Pr="000B5339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</w:pPr>
                      <w:r w:rsidRPr="000B5339"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  <w:t>Time taken to action animal management requests</w:t>
                      </w:r>
                    </w:p>
                    <w:p w:rsidR="00CF5481" w:rsidRPr="009B06A3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</w:pPr>
                      <w:r w:rsidRPr="009B06A3"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  <w:t>1 day</w:t>
                      </w:r>
                    </w:p>
                    <w:p w:rsidR="00CF5481" w:rsidRPr="00211997" w:rsidRDefault="00CF5481" w:rsidP="00CF5481">
                      <w:pPr>
                        <w:spacing w:before="0" w:after="0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B3CB96" wp14:editId="1F9612BC">
                            <wp:extent cx="295582" cy="234950"/>
                            <wp:effectExtent l="0" t="0" r="9525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2"/>
                                    <a:srcRect r="21212" b="261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6505" cy="235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same result as last year</w:t>
                      </w:r>
                    </w:p>
                    <w:p w:rsidR="00CF5481" w:rsidRPr="00211997" w:rsidRDefault="00CF5481" w:rsidP="00CF5481">
                      <w:pPr>
                        <w:spacing w:before="0" w:after="0"/>
                        <w:ind w:right="-351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597696" wp14:editId="12272C7D">
                            <wp:extent cx="290204" cy="16192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016" cy="162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614C9">
                        <w:rPr>
                          <w:rFonts w:asciiTheme="minorHAnsi"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B70235">
                        <w:rPr>
                          <w:rFonts w:asciiTheme="minorHAnsi" w:hAnsi="Calibri"/>
                          <w:color w:val="FFFFFF" w:themeColor="light1"/>
                          <w:kern w:val="24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18"/>
                          <w:szCs w:val="18"/>
                        </w:rPr>
                        <w:t>06</w:t>
                      </w:r>
                      <w:r w:rsidRPr="00A614C9">
                        <w:rPr>
                          <w:rFonts w:asciiTheme="minorHAnsi"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B70235">
                        <w:rPr>
                          <w:rFonts w:asciiTheme="minorHAnsi" w:hAnsi="Calibri"/>
                          <w:color w:val="FFFFFF" w:themeColor="light1"/>
                          <w:kern w:val="24"/>
                          <w:sz w:val="18"/>
                          <w:szCs w:val="18"/>
                        </w:rPr>
                        <w:t>days</w:t>
                      </w:r>
                      <w:r w:rsidRPr="00A614C9">
                        <w:rPr>
                          <w:rFonts w:asciiTheme="minorHAnsi"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B70235">
                        <w:rPr>
                          <w:rFonts w:asciiTheme="minorHAnsi" w:hAnsi="Calibri"/>
                          <w:color w:val="FFFFFF" w:themeColor="light1"/>
                          <w:kern w:val="24"/>
                          <w:sz w:val="18"/>
                          <w:szCs w:val="18"/>
                        </w:rPr>
                        <w:t>better</w:t>
                      </w:r>
                      <w:r w:rsidRPr="00A614C9">
                        <w:rPr>
                          <w:rFonts w:asciiTheme="minorHAnsi"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B70235">
                        <w:rPr>
                          <w:rFonts w:asciiTheme="minorHAnsi" w:hAnsi="Calibri"/>
                          <w:color w:val="FFFFFF" w:themeColor="light1"/>
                          <w:kern w:val="24"/>
                          <w:sz w:val="18"/>
                          <w:szCs w:val="18"/>
                        </w:rPr>
                        <w:t>than</w:t>
                      </w:r>
                      <w:r w:rsidRPr="00A614C9">
                        <w:rPr>
                          <w:rFonts w:asciiTheme="minorHAnsi"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B70235">
                        <w:rPr>
                          <w:rFonts w:asciiTheme="minorHAnsi" w:hAnsi="Calibri"/>
                          <w:color w:val="FFFFFF" w:themeColor="light1"/>
                          <w:kern w:val="24"/>
                          <w:sz w:val="18"/>
                          <w:szCs w:val="18"/>
                        </w:rPr>
                        <w:t>Vic</w:t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18"/>
                          <w:szCs w:val="18"/>
                        </w:rPr>
                        <w:t>torian</w:t>
                      </w:r>
                      <w:r w:rsidRPr="00A614C9">
                        <w:rPr>
                          <w:rFonts w:asciiTheme="minorHAnsi"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B70235">
                        <w:rPr>
                          <w:rFonts w:asciiTheme="minorHAnsi" w:hAnsi="Calibri"/>
                          <w:color w:val="FFFFFF" w:themeColor="light1"/>
                          <w:kern w:val="24"/>
                          <w:sz w:val="18"/>
                          <w:szCs w:val="18"/>
                        </w:rPr>
                        <w:t>avg</w:t>
                      </w: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noProof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Theme="minorHAnsi" w:hAnsi="Calibri"/>
                          <w:noProof/>
                          <w:color w:val="FFFFFF" w:themeColor="ligh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/>
                          <w:noProof/>
                          <w:color w:val="FFFFFF" w:themeColor="ligh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/>
                          <w:noProof/>
                          <w:color w:val="FFFFFF" w:themeColor="ligh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Pr="00D355DB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F548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A30FF" wp14:editId="26B68DD1">
                <wp:simplePos x="0" y="0"/>
                <wp:positionH relativeFrom="column">
                  <wp:posOffset>2289810</wp:posOffset>
                </wp:positionH>
                <wp:positionV relativeFrom="paragraph">
                  <wp:posOffset>-689610</wp:posOffset>
                </wp:positionV>
                <wp:extent cx="2038350" cy="2143125"/>
                <wp:effectExtent l="57150" t="57150" r="57150" b="66675"/>
                <wp:wrapNone/>
                <wp:docPr id="194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143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F5481" w:rsidRPr="000B5339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B5339"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MATERNAL CHILD HEALTH</w:t>
                            </w:r>
                          </w:p>
                          <w:p w:rsidR="00CF5481" w:rsidRPr="00BB06F2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</w:pPr>
                            <w:r w:rsidRPr="00BB06F2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  <w:t xml:space="preserve">% of infant that are enrolled in the </w:t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  <w:t>m</w:t>
                            </w:r>
                            <w:r w:rsidRPr="00BB06F2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  <w:t xml:space="preserve">aternal </w:t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  <w:t>c</w:t>
                            </w:r>
                            <w:r w:rsidRPr="00BB06F2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  <w:t xml:space="preserve">hild </w:t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  <w:t>s</w:t>
                            </w:r>
                            <w:r w:rsidRPr="00BB06F2"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</w:rPr>
                              <w:t>ervice</w:t>
                            </w:r>
                          </w:p>
                          <w:p w:rsidR="00CF5481" w:rsidRPr="00B70235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99</w:t>
                            </w:r>
                            <w:r w:rsidRPr="009B06A3">
                              <w:rPr>
                                <w:rFonts w:asciiTheme="minorHAnsi" w:hAnsi="Calibri"/>
                                <w:b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%</w:t>
                            </w:r>
                          </w:p>
                          <w:p w:rsidR="00CF5481" w:rsidRDefault="00CF5481" w:rsidP="00CF5481">
                            <w:pPr>
                              <w:spacing w:before="0" w:after="0"/>
                              <w:jc w:val="both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FB0E52" wp14:editId="4961550D">
                                  <wp:extent cx="295582" cy="234950"/>
                                  <wp:effectExtent l="0" t="0" r="9525" b="0"/>
                                  <wp:docPr id="204" name="Picture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2"/>
                                          <a:srcRect r="21212" b="261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505" cy="235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same result as last year </w:t>
                            </w:r>
                          </w:p>
                          <w:p w:rsidR="00CF5481" w:rsidRDefault="00CF5481" w:rsidP="00CF5481">
                            <w:pPr>
                              <w:spacing w:before="0" w:after="0"/>
                              <w:jc w:val="both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08B7D4" wp14:editId="07810D45">
                                  <wp:extent cx="295275" cy="234706"/>
                                  <wp:effectExtent l="0" t="0" r="0" b="0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2"/>
                                          <a:srcRect r="21212" b="261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756" cy="2358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same as Victorian avg </w:t>
                            </w: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F5481" w:rsidRPr="00D355DB" w:rsidRDefault="00CF5481" w:rsidP="00CF5481">
                            <w:pPr>
                              <w:spacing w:before="0" w:after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A30FF" id="_x0000_s1034" style="position:absolute;margin-left:180.3pt;margin-top:-54.3pt;width:160.5pt;height:1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" fillcolor="#587a8e [1614]" strokecolor="black [3213]" strokeweight="2pt">
                <v:textbox>
                  <w:txbxContent>
                    <w:p w:rsidR="00CF5481" w:rsidRPr="000B5339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0B5339"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MATERNAL CHILD HEALTH</w:t>
                      </w:r>
                    </w:p>
                    <w:p w:rsidR="00CF5481" w:rsidRPr="00BB06F2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</w:pPr>
                      <w:r w:rsidRPr="00BB06F2"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  <w:t xml:space="preserve">% of infant that are enrolled in the </w:t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  <w:t>m</w:t>
                      </w:r>
                      <w:r w:rsidRPr="00BB06F2"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  <w:t xml:space="preserve">aternal </w:t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  <w:t>c</w:t>
                      </w:r>
                      <w:r w:rsidRPr="00BB06F2"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  <w:t xml:space="preserve">hild </w:t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  <w:t>s</w:t>
                      </w:r>
                      <w:r w:rsidRPr="00BB06F2">
                        <w:rPr>
                          <w:rFonts w:asciiTheme="minorHAnsi" w:hAnsi="Calibri"/>
                          <w:color w:val="FFFFFF" w:themeColor="light1"/>
                          <w:kern w:val="24"/>
                        </w:rPr>
                        <w:t>ervice</w:t>
                      </w:r>
                    </w:p>
                    <w:p w:rsidR="00CF5481" w:rsidRPr="00B70235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  <w:t>99</w:t>
                      </w:r>
                      <w:r w:rsidRPr="009B06A3">
                        <w:rPr>
                          <w:rFonts w:asciiTheme="minorHAnsi" w:hAnsi="Calibri"/>
                          <w:b/>
                          <w:color w:val="FFFFFF" w:themeColor="light1"/>
                          <w:kern w:val="24"/>
                          <w:sz w:val="48"/>
                          <w:szCs w:val="48"/>
                        </w:rPr>
                        <w:t>%</w:t>
                      </w:r>
                    </w:p>
                    <w:p w:rsidR="00CF5481" w:rsidRDefault="00CF5481" w:rsidP="00CF5481">
                      <w:pPr>
                        <w:spacing w:before="0" w:after="0"/>
                        <w:jc w:val="both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FB0E52" wp14:editId="4961550D">
                            <wp:extent cx="295582" cy="234950"/>
                            <wp:effectExtent l="0" t="0" r="9525" b="0"/>
                            <wp:docPr id="204" name="Picture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2"/>
                                    <a:srcRect r="21212" b="261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6505" cy="235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same result as last year </w:t>
                      </w:r>
                    </w:p>
                    <w:p w:rsidR="00CF5481" w:rsidRDefault="00CF5481" w:rsidP="00CF5481">
                      <w:pPr>
                        <w:spacing w:before="0" w:after="0"/>
                        <w:jc w:val="both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08B7D4" wp14:editId="07810D45">
                            <wp:extent cx="295275" cy="234706"/>
                            <wp:effectExtent l="0" t="0" r="0" b="0"/>
                            <wp:docPr id="205" name="Pictur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2"/>
                                    <a:srcRect r="21212" b="261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6756" cy="2358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same as Victorian avg </w:t>
                      </w: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:rsidR="00CF5481" w:rsidRPr="00D355DB" w:rsidRDefault="00CF5481" w:rsidP="00CF5481">
                      <w:pPr>
                        <w:spacing w:before="0" w:after="0"/>
                        <w:jc w:val="center"/>
                        <w:textAlignment w:val="baseline"/>
                        <w:rPr>
                          <w:rFonts w:asciiTheme="minorHAnsi"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F5481" w:rsidRDefault="00CF5481" w:rsidP="00123C95"/>
    <w:p w:rsidR="00CF5481" w:rsidRDefault="00CF5481" w:rsidP="00123C95"/>
    <w:p w:rsidR="00CF5481" w:rsidRDefault="00CF5481" w:rsidP="00123C95"/>
    <w:p w:rsidR="00CF5481" w:rsidRDefault="00CF5481" w:rsidP="00123C95"/>
    <w:p w:rsidR="00CF5481" w:rsidRDefault="00CF5481" w:rsidP="00123C95"/>
    <w:p w:rsidR="00CF5481" w:rsidRDefault="00CF5481" w:rsidP="00CF5481">
      <w:pPr>
        <w:pStyle w:val="Heading5"/>
      </w:pPr>
      <w:r w:rsidRPr="00CF5481">
        <w:t>Please use your bins correctly</w:t>
      </w:r>
    </w:p>
    <w:p w:rsidR="00CF5481" w:rsidRPr="00CF5481" w:rsidRDefault="00CF5481" w:rsidP="00CF5481">
      <w:r w:rsidRPr="00CF5481">
        <w:t>66% of Nillumbik’s</w:t>
      </w:r>
      <w:r>
        <w:t xml:space="preserve"> </w:t>
      </w:r>
      <w:r w:rsidRPr="00CF5481">
        <w:t>kerbside waste is diverted</w:t>
      </w:r>
      <w:r>
        <w:t xml:space="preserve"> </w:t>
      </w:r>
      <w:r w:rsidRPr="00CF5481">
        <w:t>from landfill (by weight)</w:t>
      </w:r>
      <w:r>
        <w:br/>
        <w:t xml:space="preserve">16% </w:t>
      </w:r>
      <w:r w:rsidRPr="00CF5481">
        <w:t>(by volume) of what</w:t>
      </w:r>
      <w:r>
        <w:t xml:space="preserve"> </w:t>
      </w:r>
      <w:r w:rsidRPr="00CF5481">
        <w:t>is in red landfill bins</w:t>
      </w:r>
      <w:r>
        <w:t xml:space="preserve"> </w:t>
      </w:r>
      <w:r w:rsidRPr="00CF5481">
        <w:t>can go in the</w:t>
      </w:r>
      <w:r>
        <w:t xml:space="preserve"> </w:t>
      </w:r>
      <w:r w:rsidRPr="00CF5481">
        <w:t>yellow recycling bin</w:t>
      </w:r>
      <w:r>
        <w:t xml:space="preserve"> </w:t>
      </w:r>
      <w:r w:rsidRPr="00CF5481">
        <w:t>(primarily paper)</w:t>
      </w:r>
    </w:p>
    <w:p w:rsidR="00CF5481" w:rsidRDefault="00CF5481" w:rsidP="00CF5481">
      <w:r w:rsidRPr="00CF5481">
        <w:t>We can do better</w:t>
      </w:r>
      <w:r>
        <w:t>.</w:t>
      </w:r>
    </w:p>
    <w:p w:rsidR="00CF5481" w:rsidRDefault="00CF5481" w:rsidP="00CF5481">
      <w:r w:rsidRPr="00CF5481">
        <w:t>Our last audit shows that</w:t>
      </w:r>
      <w:r>
        <w:t xml:space="preserve"> </w:t>
      </w:r>
      <w:r w:rsidRPr="00CF5481">
        <w:t>there are recyclable items</w:t>
      </w:r>
      <w:r>
        <w:t xml:space="preserve"> </w:t>
      </w:r>
      <w:r w:rsidRPr="00CF5481">
        <w:t>in red (landfill) bins:</w:t>
      </w:r>
      <w:r>
        <w:t xml:space="preserve"> 32%</w:t>
      </w:r>
      <w:r w:rsidRPr="00CF5481">
        <w:t xml:space="preserve"> (by volume) of what</w:t>
      </w:r>
      <w:r>
        <w:t xml:space="preserve"> </w:t>
      </w:r>
      <w:r w:rsidRPr="00CF5481">
        <w:t>is in red landfill bins</w:t>
      </w:r>
      <w:r>
        <w:t xml:space="preserve"> </w:t>
      </w:r>
      <w:r w:rsidRPr="00CF5481">
        <w:t>can go in the</w:t>
      </w:r>
      <w:r>
        <w:t xml:space="preserve"> </w:t>
      </w:r>
      <w:r w:rsidRPr="00CF5481">
        <w:t>green waste bin or</w:t>
      </w:r>
      <w:r>
        <w:t xml:space="preserve"> </w:t>
      </w:r>
      <w:r w:rsidRPr="00CF5481">
        <w:t>home compost bin</w:t>
      </w:r>
      <w:r>
        <w:t xml:space="preserve"> </w:t>
      </w:r>
      <w:r w:rsidRPr="00CF5481">
        <w:t>(primarily food waste)</w:t>
      </w:r>
    </w:p>
    <w:p w:rsidR="00CF5481" w:rsidRDefault="00CF5481" w:rsidP="00123C95">
      <w:r w:rsidRPr="00CF5481">
        <w:t>Visit the online A-Z recycling guide</w:t>
      </w:r>
      <w:r>
        <w:t xml:space="preserve"> </w:t>
      </w:r>
      <w:hyperlink r:id="rId73" w:history="1">
        <w:r w:rsidRPr="007A3C93">
          <w:rPr>
            <w:rStyle w:val="Hyperlink"/>
          </w:rPr>
          <w:t>www.nillumbik.vic.gov.au/A-Zrecycling</w:t>
        </w:r>
      </w:hyperlink>
      <w:r>
        <w:t xml:space="preserve">  </w:t>
      </w:r>
    </w:p>
    <w:p w:rsidR="00CF5481" w:rsidRDefault="00CF5481" w:rsidP="00123C95">
      <w:r w:rsidRPr="00CF5481">
        <w:t>Your green waste voucher is a QR code on your</w:t>
      </w:r>
      <w:r>
        <w:t xml:space="preserve"> </w:t>
      </w:r>
      <w:r w:rsidRPr="00CF5481">
        <w:t>2018-2019 Valuation and Rates Notice</w:t>
      </w:r>
      <w:r>
        <w:t xml:space="preserve"> </w:t>
      </w:r>
      <w:r w:rsidRPr="00CF5481">
        <w:t xml:space="preserve">Visit </w:t>
      </w:r>
      <w:hyperlink r:id="rId74" w:history="1">
        <w:r w:rsidRPr="007A3C93">
          <w:rPr>
            <w:rStyle w:val="Hyperlink"/>
          </w:rPr>
          <w:t>www.nillumbik.vic.gov.au/greenwastevouchers</w:t>
        </w:r>
      </w:hyperlink>
      <w:r>
        <w:t xml:space="preserve"> </w:t>
      </w:r>
      <w:r w:rsidRPr="00CF5481">
        <w:t>to find out more.</w:t>
      </w:r>
    </w:p>
    <w:p w:rsidR="00CF5481" w:rsidRDefault="00CF5481" w:rsidP="00CF5481">
      <w:pPr>
        <w:pStyle w:val="Heading5"/>
      </w:pPr>
      <w:r>
        <w:t>Join the compost revolution</w:t>
      </w:r>
    </w:p>
    <w:p w:rsidR="00CF5481" w:rsidRDefault="00CF5481" w:rsidP="00123C95">
      <w:r>
        <w:t xml:space="preserve">Recycle your food scraps and cut your rubbish in half. </w:t>
      </w:r>
    </w:p>
    <w:p w:rsidR="00CF5481" w:rsidRDefault="00CF5481" w:rsidP="00123C95">
      <w:r>
        <w:t>Get 50% off a compost bin, worm farm or bokashi bin plus free delivery from Nillumbik Shire Council</w:t>
      </w:r>
      <w:r w:rsidR="003572E4">
        <w:t xml:space="preserve"> (while stocks last). </w:t>
      </w:r>
    </w:p>
    <w:p w:rsidR="003572E4" w:rsidRDefault="003572E4" w:rsidP="00123C95">
      <w:hyperlink r:id="rId75" w:history="1">
        <w:r w:rsidRPr="007A3C93">
          <w:rPr>
            <w:rStyle w:val="Hyperlink"/>
          </w:rPr>
          <w:t>www.compostrevolution.com.au</w:t>
        </w:r>
      </w:hyperlink>
      <w:r>
        <w:t xml:space="preserve"> </w:t>
      </w:r>
    </w:p>
    <w:p w:rsidR="00CF5481" w:rsidRDefault="003572E4" w:rsidP="00123C95">
      <w:r>
        <w:pict>
          <v:rect id="_x0000_i1025" style="width:0;height:1.5pt" o:hralign="center" o:hrstd="t" o:hr="t" fillcolor="#a0a0a0" stroked="f"/>
        </w:pict>
      </w:r>
    </w:p>
    <w:p w:rsidR="00123C95" w:rsidRPr="00E45CE3" w:rsidRDefault="00123C95" w:rsidP="00123C95">
      <w:r>
        <w:t xml:space="preserve">Nillumbik Shire Council </w:t>
      </w:r>
      <w:r>
        <w:br/>
        <w:t xml:space="preserve">Civic Drive, </w:t>
      </w:r>
      <w:r w:rsidRPr="00E45CE3">
        <w:t>Greensborough VIC 3088</w:t>
      </w:r>
    </w:p>
    <w:p w:rsidR="00123C95" w:rsidRPr="00E45CE3" w:rsidRDefault="00123C95" w:rsidP="00123C95">
      <w:r w:rsidRPr="00E45CE3">
        <w:t>Telephone 9433 3111</w:t>
      </w:r>
    </w:p>
    <w:p w:rsidR="003572E4" w:rsidRDefault="00123C95" w:rsidP="00C03D43">
      <w:r w:rsidRPr="00E45CE3">
        <w:t>Facsimile 9433 3777</w:t>
      </w:r>
      <w:r>
        <w:br/>
      </w:r>
      <w:hyperlink r:id="rId76" w:history="1">
        <w:r w:rsidRPr="00E810E9">
          <w:rPr>
            <w:rStyle w:val="Hyperlink"/>
          </w:rPr>
          <w:t>nillumbik@nillumbik.vic.gov.au</w:t>
        </w:r>
      </w:hyperlink>
      <w:r>
        <w:t xml:space="preserve"> </w:t>
      </w:r>
      <w:r>
        <w:br/>
      </w:r>
      <w:hyperlink r:id="rId77" w:history="1">
        <w:r w:rsidRPr="00E810E9">
          <w:rPr>
            <w:rStyle w:val="Hyperlink"/>
          </w:rPr>
          <w:t>www.nillumbik.vic.gov.au</w:t>
        </w:r>
      </w:hyperlink>
      <w:r>
        <w:t xml:space="preserve"> </w:t>
      </w:r>
      <w:r>
        <w:br/>
      </w:r>
      <w:hyperlink r:id="rId78" w:history="1">
        <w:r w:rsidRPr="00E810E9">
          <w:rPr>
            <w:rStyle w:val="Hyperlink"/>
          </w:rPr>
          <w:t>www.facebook.com/nillumbikcouncil</w:t>
        </w:r>
      </w:hyperlink>
      <w:r>
        <w:t xml:space="preserve"> </w:t>
      </w:r>
      <w:r w:rsidR="003572E4">
        <w:br/>
      </w:r>
      <w:hyperlink r:id="rId79" w:history="1">
        <w:r w:rsidR="003572E4" w:rsidRPr="007A3C93">
          <w:rPr>
            <w:rStyle w:val="Hyperlink"/>
          </w:rPr>
          <w:t>www.twitter.com/nillumbikshire</w:t>
        </w:r>
      </w:hyperlink>
      <w:r w:rsidR="003572E4">
        <w:t xml:space="preserve"> </w:t>
      </w:r>
    </w:p>
    <w:p w:rsidR="003572E4" w:rsidRDefault="003572E4" w:rsidP="00C03D43">
      <w:r>
        <w:t>Cover: photo by Adrian Quintarelli</w:t>
      </w:r>
    </w:p>
    <w:p w:rsidR="00123C95" w:rsidRPr="00607A8B" w:rsidRDefault="00C03D43" w:rsidP="003572E4">
      <w:r w:rsidRPr="00E45CE3">
        <w:t>Nillumbik News is available in</w:t>
      </w:r>
      <w:r>
        <w:t xml:space="preserve"> </w:t>
      </w:r>
      <w:r w:rsidRPr="00E45CE3">
        <w:t>alternative formats on request.</w:t>
      </w:r>
      <w:r w:rsidRPr="001B7F0C">
        <w:t xml:space="preserve"> </w:t>
      </w:r>
      <w:r>
        <w:t>Contact 9433 3111.</w:t>
      </w:r>
      <w:r w:rsidR="00FB77C3">
        <w:t xml:space="preserve"> </w:t>
      </w:r>
      <w:r w:rsidRPr="00E45CE3">
        <w:t>Printed in Nillumbik, using vegetable</w:t>
      </w:r>
      <w:r>
        <w:t xml:space="preserve"> </w:t>
      </w:r>
      <w:r w:rsidRPr="00E45CE3">
        <w:t>inks on Australian-made recycled paper.</w:t>
      </w:r>
      <w:bookmarkStart w:id="0" w:name="_GoBack"/>
      <w:bookmarkEnd w:id="0"/>
    </w:p>
    <w:sectPr w:rsidR="00123C95" w:rsidRPr="00607A8B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EAD" w:rsidRPr="000D4EDE" w:rsidRDefault="00C63EAD" w:rsidP="000D4EDE">
      <w:r>
        <w:separator/>
      </w:r>
    </w:p>
  </w:endnote>
  <w:endnote w:type="continuationSeparator" w:id="0">
    <w:p w:rsidR="00C63EAD" w:rsidRPr="000D4EDE" w:rsidRDefault="00C63EAD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EAD" w:rsidRPr="000D4EDE" w:rsidRDefault="00C63EAD" w:rsidP="000D4EDE">
      <w:r>
        <w:separator/>
      </w:r>
    </w:p>
  </w:footnote>
  <w:footnote w:type="continuationSeparator" w:id="0">
    <w:p w:rsidR="00C63EAD" w:rsidRPr="000D4EDE" w:rsidRDefault="00C63EAD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334C4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3CE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30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DC0E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F003DC"/>
    <w:multiLevelType w:val="multilevel"/>
    <w:tmpl w:val="932A2FB8"/>
    <w:lvl w:ilvl="0">
      <w:start w:val="1"/>
      <w:numFmt w:val="decimal"/>
      <w:pStyle w:val="ListContinu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istContinue2"/>
      <w:lvlText w:val="%1.%2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2">
      <w:start w:val="1"/>
      <w:numFmt w:val="decimal"/>
      <w:pStyle w:val="ListContinue3"/>
      <w:lvlText w:val="%1.%2.%3"/>
      <w:lvlJc w:val="left"/>
      <w:pPr>
        <w:tabs>
          <w:tab w:val="num" w:pos="2155"/>
        </w:tabs>
        <w:ind w:left="2155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A7F69BD"/>
    <w:multiLevelType w:val="multilevel"/>
    <w:tmpl w:val="B98CDB18"/>
    <w:styleLink w:val="ListLevel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7" w15:restartNumberingAfterBreak="0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2" w15:restartNumberingAfterBreak="0">
    <w:nsid w:val="642C3DB9"/>
    <w:multiLevelType w:val="multilevel"/>
    <w:tmpl w:val="9F0AAEE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3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5"/>
  </w:num>
  <w:num w:numId="19">
    <w:abstractNumId w:val="1"/>
  </w:num>
  <w:num w:numId="20">
    <w:abstractNumId w:val="18"/>
  </w:num>
  <w:num w:numId="21">
    <w:abstractNumId w:val="4"/>
  </w:num>
  <w:num w:numId="22">
    <w:abstractNumId w:val="0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0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cumentProtection w:formatting="1" w:enforcement="1" w:cryptProviderType="rsaAES" w:cryptAlgorithmClass="hash" w:cryptAlgorithmType="typeAny" w:cryptAlgorithmSid="14" w:cryptSpinCount="100000" w:hash="u2jvIohIXEbsRjk46iJ7lpxFofbI39R0ORJz6evFhgJpFEQqp9E7sP64k/iQMyuDF0unPBt/wt798I852DHO7A==" w:salt="3HQhP2AkdtNuAWy9coPzig==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FB"/>
    <w:rsid w:val="00005D98"/>
    <w:rsid w:val="00012728"/>
    <w:rsid w:val="00012EDC"/>
    <w:rsid w:val="00034A19"/>
    <w:rsid w:val="00035FA1"/>
    <w:rsid w:val="00036F9E"/>
    <w:rsid w:val="000413B3"/>
    <w:rsid w:val="00044B43"/>
    <w:rsid w:val="00070DFC"/>
    <w:rsid w:val="00083512"/>
    <w:rsid w:val="00086F71"/>
    <w:rsid w:val="000949AD"/>
    <w:rsid w:val="00095109"/>
    <w:rsid w:val="00096B0F"/>
    <w:rsid w:val="000A490E"/>
    <w:rsid w:val="000B63CA"/>
    <w:rsid w:val="000C14D9"/>
    <w:rsid w:val="000C488A"/>
    <w:rsid w:val="000D4EDE"/>
    <w:rsid w:val="00123576"/>
    <w:rsid w:val="00123C95"/>
    <w:rsid w:val="00124B21"/>
    <w:rsid w:val="00127F78"/>
    <w:rsid w:val="00131006"/>
    <w:rsid w:val="001653B6"/>
    <w:rsid w:val="001820D0"/>
    <w:rsid w:val="0018235E"/>
    <w:rsid w:val="0019337A"/>
    <w:rsid w:val="0019721F"/>
    <w:rsid w:val="001E0F51"/>
    <w:rsid w:val="001E5258"/>
    <w:rsid w:val="001F6E1A"/>
    <w:rsid w:val="00240126"/>
    <w:rsid w:val="00252E6A"/>
    <w:rsid w:val="002661A6"/>
    <w:rsid w:val="00266C23"/>
    <w:rsid w:val="0026794C"/>
    <w:rsid w:val="00286EAD"/>
    <w:rsid w:val="0029389B"/>
    <w:rsid w:val="002A7D14"/>
    <w:rsid w:val="002B4550"/>
    <w:rsid w:val="002B6303"/>
    <w:rsid w:val="002B7504"/>
    <w:rsid w:val="002C0D97"/>
    <w:rsid w:val="002C330A"/>
    <w:rsid w:val="002C7065"/>
    <w:rsid w:val="002C7F4A"/>
    <w:rsid w:val="002D2804"/>
    <w:rsid w:val="002E29E4"/>
    <w:rsid w:val="002F0C2C"/>
    <w:rsid w:val="00303D18"/>
    <w:rsid w:val="00304932"/>
    <w:rsid w:val="00307ADD"/>
    <w:rsid w:val="003130CA"/>
    <w:rsid w:val="00316A25"/>
    <w:rsid w:val="003572E4"/>
    <w:rsid w:val="003706A1"/>
    <w:rsid w:val="00371F54"/>
    <w:rsid w:val="00383A95"/>
    <w:rsid w:val="003A3021"/>
    <w:rsid w:val="003B10DB"/>
    <w:rsid w:val="003B6E16"/>
    <w:rsid w:val="003C0425"/>
    <w:rsid w:val="003D27CB"/>
    <w:rsid w:val="003E6BF6"/>
    <w:rsid w:val="003F0F0D"/>
    <w:rsid w:val="0040173E"/>
    <w:rsid w:val="00435324"/>
    <w:rsid w:val="00436FB3"/>
    <w:rsid w:val="00463FA8"/>
    <w:rsid w:val="00486BC5"/>
    <w:rsid w:val="00494335"/>
    <w:rsid w:val="004A038B"/>
    <w:rsid w:val="004B584E"/>
    <w:rsid w:val="004C1106"/>
    <w:rsid w:val="004E2269"/>
    <w:rsid w:val="00503A51"/>
    <w:rsid w:val="00512309"/>
    <w:rsid w:val="005145A7"/>
    <w:rsid w:val="00527AA8"/>
    <w:rsid w:val="0054526E"/>
    <w:rsid w:val="005476B5"/>
    <w:rsid w:val="005A3F63"/>
    <w:rsid w:val="005B073E"/>
    <w:rsid w:val="005B227F"/>
    <w:rsid w:val="005B2324"/>
    <w:rsid w:val="005B7801"/>
    <w:rsid w:val="005D5FAE"/>
    <w:rsid w:val="005E074A"/>
    <w:rsid w:val="005F29B7"/>
    <w:rsid w:val="00606EB5"/>
    <w:rsid w:val="00607A8B"/>
    <w:rsid w:val="00617FDA"/>
    <w:rsid w:val="006320E7"/>
    <w:rsid w:val="00634E4C"/>
    <w:rsid w:val="00636B8B"/>
    <w:rsid w:val="006427FE"/>
    <w:rsid w:val="00642C90"/>
    <w:rsid w:val="006506C1"/>
    <w:rsid w:val="0066674D"/>
    <w:rsid w:val="00666A78"/>
    <w:rsid w:val="0069375D"/>
    <w:rsid w:val="0069407C"/>
    <w:rsid w:val="0069574E"/>
    <w:rsid w:val="006A01B1"/>
    <w:rsid w:val="006B32FC"/>
    <w:rsid w:val="006F145A"/>
    <w:rsid w:val="006F27CB"/>
    <w:rsid w:val="006F5865"/>
    <w:rsid w:val="00706B74"/>
    <w:rsid w:val="00711C49"/>
    <w:rsid w:val="0074050E"/>
    <w:rsid w:val="0074276A"/>
    <w:rsid w:val="00755163"/>
    <w:rsid w:val="00756AAB"/>
    <w:rsid w:val="00757F63"/>
    <w:rsid w:val="007645AE"/>
    <w:rsid w:val="00764992"/>
    <w:rsid w:val="00773673"/>
    <w:rsid w:val="00775AA0"/>
    <w:rsid w:val="0078192E"/>
    <w:rsid w:val="007A0FA2"/>
    <w:rsid w:val="007A6E88"/>
    <w:rsid w:val="007B5ECC"/>
    <w:rsid w:val="007C08B1"/>
    <w:rsid w:val="007C2CC2"/>
    <w:rsid w:val="007C39E4"/>
    <w:rsid w:val="007C5F64"/>
    <w:rsid w:val="007C79AA"/>
    <w:rsid w:val="007E525D"/>
    <w:rsid w:val="007F2954"/>
    <w:rsid w:val="00814806"/>
    <w:rsid w:val="008223E1"/>
    <w:rsid w:val="00824E28"/>
    <w:rsid w:val="008408DF"/>
    <w:rsid w:val="00845843"/>
    <w:rsid w:val="008637EC"/>
    <w:rsid w:val="00870BC6"/>
    <w:rsid w:val="00885A14"/>
    <w:rsid w:val="0088689B"/>
    <w:rsid w:val="0089031E"/>
    <w:rsid w:val="00890FA0"/>
    <w:rsid w:val="00897DDA"/>
    <w:rsid w:val="008A214D"/>
    <w:rsid w:val="008A72D2"/>
    <w:rsid w:val="008B6868"/>
    <w:rsid w:val="008C6A43"/>
    <w:rsid w:val="008D080C"/>
    <w:rsid w:val="008F66EC"/>
    <w:rsid w:val="00902EFB"/>
    <w:rsid w:val="00906799"/>
    <w:rsid w:val="00924152"/>
    <w:rsid w:val="00926482"/>
    <w:rsid w:val="0093194D"/>
    <w:rsid w:val="00934C3F"/>
    <w:rsid w:val="009417AE"/>
    <w:rsid w:val="00952D4C"/>
    <w:rsid w:val="009979F4"/>
    <w:rsid w:val="009A45B2"/>
    <w:rsid w:val="009D2DDD"/>
    <w:rsid w:val="009F0DDB"/>
    <w:rsid w:val="00A02C81"/>
    <w:rsid w:val="00A04587"/>
    <w:rsid w:val="00A13DF0"/>
    <w:rsid w:val="00A24D11"/>
    <w:rsid w:val="00A30E89"/>
    <w:rsid w:val="00A33802"/>
    <w:rsid w:val="00A37E51"/>
    <w:rsid w:val="00A62D31"/>
    <w:rsid w:val="00A73F63"/>
    <w:rsid w:val="00A97E3B"/>
    <w:rsid w:val="00AB039E"/>
    <w:rsid w:val="00AC286B"/>
    <w:rsid w:val="00AF129F"/>
    <w:rsid w:val="00B0348A"/>
    <w:rsid w:val="00B12DC9"/>
    <w:rsid w:val="00B13F84"/>
    <w:rsid w:val="00B15ABA"/>
    <w:rsid w:val="00B23077"/>
    <w:rsid w:val="00B3782C"/>
    <w:rsid w:val="00B41D8E"/>
    <w:rsid w:val="00B42B2F"/>
    <w:rsid w:val="00B472E1"/>
    <w:rsid w:val="00B6789D"/>
    <w:rsid w:val="00B71170"/>
    <w:rsid w:val="00B81740"/>
    <w:rsid w:val="00B85D7B"/>
    <w:rsid w:val="00B900EA"/>
    <w:rsid w:val="00B91069"/>
    <w:rsid w:val="00BA3C81"/>
    <w:rsid w:val="00BB30F7"/>
    <w:rsid w:val="00BC2832"/>
    <w:rsid w:val="00BD06AB"/>
    <w:rsid w:val="00BD74A8"/>
    <w:rsid w:val="00C00FDA"/>
    <w:rsid w:val="00C02E19"/>
    <w:rsid w:val="00C03D43"/>
    <w:rsid w:val="00C04E4B"/>
    <w:rsid w:val="00C235A8"/>
    <w:rsid w:val="00C50F87"/>
    <w:rsid w:val="00C62BF5"/>
    <w:rsid w:val="00C636DA"/>
    <w:rsid w:val="00C63EAD"/>
    <w:rsid w:val="00C72271"/>
    <w:rsid w:val="00C76BD7"/>
    <w:rsid w:val="00C8274D"/>
    <w:rsid w:val="00C91AD9"/>
    <w:rsid w:val="00CA1EAA"/>
    <w:rsid w:val="00CA6FF9"/>
    <w:rsid w:val="00CB306B"/>
    <w:rsid w:val="00CB4238"/>
    <w:rsid w:val="00CC176E"/>
    <w:rsid w:val="00CC34EB"/>
    <w:rsid w:val="00CC4A14"/>
    <w:rsid w:val="00CC66EA"/>
    <w:rsid w:val="00CE2E48"/>
    <w:rsid w:val="00CE7662"/>
    <w:rsid w:val="00CF5481"/>
    <w:rsid w:val="00D021F7"/>
    <w:rsid w:val="00D078A2"/>
    <w:rsid w:val="00D126F3"/>
    <w:rsid w:val="00D20D27"/>
    <w:rsid w:val="00D461C2"/>
    <w:rsid w:val="00D52D9D"/>
    <w:rsid w:val="00D61AAE"/>
    <w:rsid w:val="00D637B7"/>
    <w:rsid w:val="00DA4C48"/>
    <w:rsid w:val="00DA727D"/>
    <w:rsid w:val="00DB53A7"/>
    <w:rsid w:val="00DC5900"/>
    <w:rsid w:val="00DD170F"/>
    <w:rsid w:val="00DD5C46"/>
    <w:rsid w:val="00DE0A8A"/>
    <w:rsid w:val="00DF6E54"/>
    <w:rsid w:val="00E01BFE"/>
    <w:rsid w:val="00E04228"/>
    <w:rsid w:val="00E04457"/>
    <w:rsid w:val="00E04BBC"/>
    <w:rsid w:val="00E159D7"/>
    <w:rsid w:val="00E209E3"/>
    <w:rsid w:val="00E21653"/>
    <w:rsid w:val="00E2414E"/>
    <w:rsid w:val="00E263B8"/>
    <w:rsid w:val="00E405DE"/>
    <w:rsid w:val="00E7000B"/>
    <w:rsid w:val="00E7257D"/>
    <w:rsid w:val="00E84A6B"/>
    <w:rsid w:val="00E86DCC"/>
    <w:rsid w:val="00E92385"/>
    <w:rsid w:val="00E96DEA"/>
    <w:rsid w:val="00EA1FBB"/>
    <w:rsid w:val="00EA48AE"/>
    <w:rsid w:val="00EC457D"/>
    <w:rsid w:val="00ED6EA0"/>
    <w:rsid w:val="00EF2A15"/>
    <w:rsid w:val="00EF5BFD"/>
    <w:rsid w:val="00F34D63"/>
    <w:rsid w:val="00F34DCA"/>
    <w:rsid w:val="00F42EC2"/>
    <w:rsid w:val="00F63F42"/>
    <w:rsid w:val="00F76C98"/>
    <w:rsid w:val="00F80750"/>
    <w:rsid w:val="00F8569B"/>
    <w:rsid w:val="00F85F59"/>
    <w:rsid w:val="00F86DD4"/>
    <w:rsid w:val="00FB4CF2"/>
    <w:rsid w:val="00FB77C3"/>
    <w:rsid w:val="00F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10B292"/>
  <w15:docId w15:val="{4D3F5BEA-0615-4A1F-9F5B-DD55A4A1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6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6" w:unhideWhenUsed="1" w:qFormat="1"/>
    <w:lsdException w:name="List Bullet 3" w:uiPriority="16" w:unhideWhenUsed="1" w:qFormat="1"/>
    <w:lsdException w:name="List Bullet 4" w:uiPriority="16" w:unhideWhenUsed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nhideWhenUsed="1" w:qFormat="1"/>
    <w:lsdException w:name="List Number 5" w:semiHidden="1" w:unhideWhenUsed="1"/>
    <w:lsdException w:name="Title" w:uiPriority="18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1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E405DE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405DE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5DE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05DE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05D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05D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5D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05D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05DE"/>
    <w:rPr>
      <w:rFonts w:asciiTheme="majorHAnsi" w:eastAsiaTheme="majorEastAsia" w:hAnsiTheme="majorHAnsi" w:cstheme="majorBidi"/>
      <w:b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E405DE"/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4A038B"/>
    <w:pPr>
      <w:tabs>
        <w:tab w:val="left" w:pos="440"/>
        <w:tab w:val="right" w:leader="dot" w:pos="9639"/>
      </w:tabs>
      <w:spacing w:before="57" w:after="57"/>
      <w:contextualSpacing/>
    </w:pPr>
    <w:rPr>
      <w:b/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C91AD9"/>
    <w:rPr>
      <w:noProof w:val="0"/>
      <w:color w:val="0563C1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91AD9"/>
    <w:rPr>
      <w:noProof w:val="0"/>
      <w:color w:val="954F72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E405DE"/>
    <w:rPr>
      <w:rFonts w:asciiTheme="majorHAnsi" w:eastAsiaTheme="majorEastAsia" w:hAnsiTheme="majorHAnsi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17"/>
    <w:qFormat/>
    <w:rsid w:val="00304932"/>
    <w:pPr>
      <w:numPr>
        <w:numId w:val="34"/>
      </w:numPr>
    </w:pPr>
  </w:style>
  <w:style w:type="paragraph" w:styleId="ListContinue2">
    <w:name w:val="List Continue 2"/>
    <w:basedOn w:val="Normal"/>
    <w:uiPriority w:val="17"/>
    <w:qFormat/>
    <w:rsid w:val="00304932"/>
    <w:pPr>
      <w:numPr>
        <w:ilvl w:val="1"/>
        <w:numId w:val="34"/>
      </w:numPr>
    </w:pPr>
  </w:style>
  <w:style w:type="paragraph" w:styleId="ListContinue3">
    <w:name w:val="List Continue 3"/>
    <w:basedOn w:val="Normal"/>
    <w:uiPriority w:val="17"/>
    <w:qFormat/>
    <w:rsid w:val="00304932"/>
    <w:pPr>
      <w:numPr>
        <w:ilvl w:val="2"/>
        <w:numId w:val="34"/>
      </w:numPr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16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E405DE"/>
    <w:pPr>
      <w:tabs>
        <w:tab w:val="left" w:pos="635"/>
        <w:tab w:val="left" w:pos="1140"/>
        <w:tab w:val="right" w:leader="dot" w:pos="9639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E405DE"/>
    <w:pPr>
      <w:tabs>
        <w:tab w:val="left" w:pos="1644"/>
        <w:tab w:val="left" w:pos="2030"/>
        <w:tab w:val="right" w:leader="dot" w:pos="9639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  <w:style w:type="numbering" w:customStyle="1" w:styleId="ListLevel">
    <w:name w:val="List Level"/>
    <w:uiPriority w:val="99"/>
    <w:rsid w:val="0030493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ositive.ageing@nillumbik.vic.gov.au" TargetMode="External"/><Relationship Id="rId18" Type="http://schemas.openxmlformats.org/officeDocument/2006/relationships/hyperlink" Target="http://www.edendale.vic.gov.au/events" TargetMode="External"/><Relationship Id="rId26" Type="http://schemas.openxmlformats.org/officeDocument/2006/relationships/hyperlink" Target="http://www.nillumbikyouth.vic.gov.au" TargetMode="External"/><Relationship Id="rId39" Type="http://schemas.openxmlformats.org/officeDocument/2006/relationships/hyperlink" Target="http://www.edendale.vic.gov.au" TargetMode="External"/><Relationship Id="rId21" Type="http://schemas.openxmlformats.org/officeDocument/2006/relationships/hyperlink" Target="mailto:inclusion@nillumbik.vic.gov.au" TargetMode="External"/><Relationship Id="rId34" Type="http://schemas.openxmlformats.org/officeDocument/2006/relationships/hyperlink" Target="http://www.diamondcreektownfair.org.au" TargetMode="External"/><Relationship Id="rId42" Type="http://schemas.openxmlformats.org/officeDocument/2006/relationships/hyperlink" Target="http://www.edendale.vic.gov.au" TargetMode="External"/><Relationship Id="rId47" Type="http://schemas.openxmlformats.org/officeDocument/2006/relationships/hyperlink" Target="mailto:artsinfo@nillumbik.vic.gov.au" TargetMode="External"/><Relationship Id="rId50" Type="http://schemas.openxmlformats.org/officeDocument/2006/relationships/hyperlink" Target="http://www.edendale.vic.gov.au" TargetMode="External"/><Relationship Id="rId55" Type="http://schemas.openxmlformats.org/officeDocument/2006/relationships/hyperlink" Target="http://www.nillumbik.vic.gov.au" TargetMode="External"/><Relationship Id="rId63" Type="http://schemas.openxmlformats.org/officeDocument/2006/relationships/hyperlink" Target="http://www.livinglearningnillumbik.vic.gov.au" TargetMode="External"/><Relationship Id="rId68" Type="http://schemas.openxmlformats.org/officeDocument/2006/relationships/hyperlink" Target="http://www.healthability.org.au" TargetMode="External"/><Relationship Id="rId76" Type="http://schemas.openxmlformats.org/officeDocument/2006/relationships/hyperlink" Target="mailto:nillumbik@nillumbik.vic.gov.au" TargetMode="External"/><Relationship Id="rId7" Type="http://schemas.openxmlformats.org/officeDocument/2006/relationships/footnotes" Target="footnotes.xml"/><Relationship Id="rId71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://www.nillumbik.vic.gov.au/digitalagora" TargetMode="External"/><Relationship Id="rId29" Type="http://schemas.openxmlformats.org/officeDocument/2006/relationships/hyperlink" Target="mailto:Grant.Brooker@nillumbik.vic.gov.au" TargetMode="External"/><Relationship Id="rId11" Type="http://schemas.openxmlformats.org/officeDocument/2006/relationships/hyperlink" Target="http://www.nillumbik.vic.gov.au/L2P" TargetMode="External"/><Relationship Id="rId24" Type="http://schemas.openxmlformats.org/officeDocument/2006/relationships/hyperlink" Target="http://www.nillumbik.vic.gov.au/petexpo" TargetMode="External"/><Relationship Id="rId32" Type="http://schemas.openxmlformats.org/officeDocument/2006/relationships/hyperlink" Target="mailto:Jane.Ashton@nillumbik.vic.gov.au" TargetMode="External"/><Relationship Id="rId37" Type="http://schemas.openxmlformats.org/officeDocument/2006/relationships/hyperlink" Target="http://www.montsalvat.com.au" TargetMode="External"/><Relationship Id="rId40" Type="http://schemas.openxmlformats.org/officeDocument/2006/relationships/hyperlink" Target="http://www.edendale.vic.gov.au" TargetMode="External"/><Relationship Id="rId45" Type="http://schemas.openxmlformats.org/officeDocument/2006/relationships/hyperlink" Target="http://www.elthammarket.com.au" TargetMode="External"/><Relationship Id="rId53" Type="http://schemas.openxmlformats.org/officeDocument/2006/relationships/hyperlink" Target="http://www.hurstbridgefarmersmarket.com.au" TargetMode="External"/><Relationship Id="rId58" Type="http://schemas.openxmlformats.org/officeDocument/2006/relationships/hyperlink" Target="http://www.elthamfestival.org.au" TargetMode="External"/><Relationship Id="rId66" Type="http://schemas.openxmlformats.org/officeDocument/2006/relationships/hyperlink" Target="http://www.livinglearningnillumbik.vic.gov.au" TargetMode="External"/><Relationship Id="rId74" Type="http://schemas.openxmlformats.org/officeDocument/2006/relationships/hyperlink" Target="http://www.nillumbik.vic.gov.au/greenwastevouchers" TargetMode="External"/><Relationship Id="rId79" Type="http://schemas.openxmlformats.org/officeDocument/2006/relationships/hyperlink" Target="http://www.twitter.com/nillumbikshire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hurstbridgefarmersmarket.com.au" TargetMode="External"/><Relationship Id="rId10" Type="http://schemas.openxmlformats.org/officeDocument/2006/relationships/hyperlink" Target="mailto:healthyschools@healthability.org.au" TargetMode="External"/><Relationship Id="rId19" Type="http://schemas.openxmlformats.org/officeDocument/2006/relationships/hyperlink" Target="http://www.healthability.org.au" TargetMode="External"/><Relationship Id="rId31" Type="http://schemas.openxmlformats.org/officeDocument/2006/relationships/hyperlink" Target="mailto:Peter.Perkins@nillumbik.vic.gov.au" TargetMode="External"/><Relationship Id="rId44" Type="http://schemas.openxmlformats.org/officeDocument/2006/relationships/hyperlink" Target="http://www.localfoodconnect.org.au/elthamfm" TargetMode="External"/><Relationship Id="rId52" Type="http://schemas.openxmlformats.org/officeDocument/2006/relationships/hyperlink" Target="http://www.facebook.com/StAndrewsMarket" TargetMode="External"/><Relationship Id="rId60" Type="http://schemas.openxmlformats.org/officeDocument/2006/relationships/hyperlink" Target="http://www.localfoodconnect.org.au/elthamfm" TargetMode="External"/><Relationship Id="rId65" Type="http://schemas.openxmlformats.org/officeDocument/2006/relationships/hyperlink" Target="http://www.artistsopenstudios.com.au" TargetMode="External"/><Relationship Id="rId73" Type="http://schemas.openxmlformats.org/officeDocument/2006/relationships/hyperlink" Target="http://www.nillumbik.vic.gov.au/A-Zrecycling" TargetMode="External"/><Relationship Id="rId78" Type="http://schemas.openxmlformats.org/officeDocument/2006/relationships/hyperlink" Target="http://www.facebook.com/nillumbikcouncil" TargetMode="External"/><Relationship Id="rId8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participate.nillumbik.vic.gov.au" TargetMode="External"/><Relationship Id="rId14" Type="http://schemas.openxmlformats.org/officeDocument/2006/relationships/hyperlink" Target="http://www.ptv.vic.gov.au" TargetMode="External"/><Relationship Id="rId22" Type="http://schemas.openxmlformats.org/officeDocument/2006/relationships/hyperlink" Target="http://www.nillumbik.vic.gov.au/ELCG" TargetMode="External"/><Relationship Id="rId27" Type="http://schemas.openxmlformats.org/officeDocument/2006/relationships/hyperlink" Target="mailto:Peter.Clarke@nillumbik.vic.gov.au" TargetMode="External"/><Relationship Id="rId30" Type="http://schemas.openxmlformats.org/officeDocument/2006/relationships/hyperlink" Target="mailto:John.Dumaresq@nillumbik.vic.gov.au" TargetMode="External"/><Relationship Id="rId35" Type="http://schemas.openxmlformats.org/officeDocument/2006/relationships/hyperlink" Target="http://www.nillumbik.vic.gov.au/ELCG" TargetMode="External"/><Relationship Id="rId43" Type="http://schemas.openxmlformats.org/officeDocument/2006/relationships/hyperlink" Target="http://www.facebook.com/StAndrewsMarket" TargetMode="External"/><Relationship Id="rId48" Type="http://schemas.openxmlformats.org/officeDocument/2006/relationships/hyperlink" Target="http://www.opencellars.com.au" TargetMode="External"/><Relationship Id="rId56" Type="http://schemas.openxmlformats.org/officeDocument/2006/relationships/hyperlink" Target="http://www.facebook.com/OnTheHillFestivalPantonHill" TargetMode="External"/><Relationship Id="rId64" Type="http://schemas.openxmlformats.org/officeDocument/2006/relationships/hyperlink" Target="http://www.edendale.vic.gov.au" TargetMode="External"/><Relationship Id="rId69" Type="http://schemas.openxmlformats.org/officeDocument/2006/relationships/hyperlink" Target="http://www.yprl.vic.gov.au" TargetMode="External"/><Relationship Id="rId77" Type="http://schemas.openxmlformats.org/officeDocument/2006/relationships/hyperlink" Target="http://www.nillumbik.vic.gov.a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nillumbik.vic.gov.au/Events" TargetMode="External"/><Relationship Id="rId72" Type="http://schemas.openxmlformats.org/officeDocument/2006/relationships/image" Target="media/image3.png"/><Relationship Id="rId80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hyperlink" Target="http://www.nillumbik.vic.gov.au/seniorsfestival" TargetMode="External"/><Relationship Id="rId17" Type="http://schemas.openxmlformats.org/officeDocument/2006/relationships/hyperlink" Target="http://participate.nillumbik.vic.gov.au" TargetMode="External"/><Relationship Id="rId25" Type="http://schemas.openxmlformats.org/officeDocument/2006/relationships/hyperlink" Target="mailto:Clare.Leporati@nillumbik.vic.gov.au" TargetMode="External"/><Relationship Id="rId33" Type="http://schemas.openxmlformats.org/officeDocument/2006/relationships/hyperlink" Target="mailto:Bruce.Ranken@nillumbik.vic.gov.au" TargetMode="External"/><Relationship Id="rId38" Type="http://schemas.openxmlformats.org/officeDocument/2006/relationships/hyperlink" Target="http://www.healthability.org.au" TargetMode="External"/><Relationship Id="rId46" Type="http://schemas.openxmlformats.org/officeDocument/2006/relationships/hyperlink" Target="http://www.nillumbik.vic.gov.au/PGF" TargetMode="External"/><Relationship Id="rId59" Type="http://schemas.openxmlformats.org/officeDocument/2006/relationships/hyperlink" Target="http://www.facebook.com/StAndrewsMarket" TargetMode="External"/><Relationship Id="rId67" Type="http://schemas.openxmlformats.org/officeDocument/2006/relationships/hyperlink" Target="http://www.yprl.vic.gov.au" TargetMode="External"/><Relationship Id="rId20" Type="http://schemas.openxmlformats.org/officeDocument/2006/relationships/hyperlink" Target="http://www.nillumbik.vic.gov.au/inclusion" TargetMode="External"/><Relationship Id="rId41" Type="http://schemas.openxmlformats.org/officeDocument/2006/relationships/hyperlink" Target="http://www.edendale.vic.gov.au" TargetMode="External"/><Relationship Id="rId54" Type="http://schemas.openxmlformats.org/officeDocument/2006/relationships/hyperlink" Target="http://www.elthammarket.com.au" TargetMode="External"/><Relationship Id="rId62" Type="http://schemas.openxmlformats.org/officeDocument/2006/relationships/hyperlink" Target="http://www.elthammarket.com.au" TargetMode="External"/><Relationship Id="rId70" Type="http://schemas.openxmlformats.org/officeDocument/2006/relationships/image" Target="media/image1.png"/><Relationship Id="rId75" Type="http://schemas.openxmlformats.org/officeDocument/2006/relationships/hyperlink" Target="http://www.compostrevolution.com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livinglearningnillumbik.vic.gov.au" TargetMode="External"/><Relationship Id="rId23" Type="http://schemas.openxmlformats.org/officeDocument/2006/relationships/hyperlink" Target="http://www.nillumbik.vic.gov.au/rtac" TargetMode="External"/><Relationship Id="rId28" Type="http://schemas.openxmlformats.org/officeDocument/2006/relationships/hyperlink" Target="mailto:Karen.Egan@nillumbik.vic.gov.au" TargetMode="External"/><Relationship Id="rId36" Type="http://schemas.openxmlformats.org/officeDocument/2006/relationships/hyperlink" Target="mailto:artsinfo@nillumbik.vic.gov.au" TargetMode="External"/><Relationship Id="rId49" Type="http://schemas.openxmlformats.org/officeDocument/2006/relationships/hyperlink" Target="http://www.elthammudbricktour.org" TargetMode="External"/><Relationship Id="rId57" Type="http://schemas.openxmlformats.org/officeDocument/2006/relationships/hyperlink" Target="http://www.nillumbik.vic.gov.au/Even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Accessibility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AA58-93B2-4B0D-B942-3774138F0FEC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1F5E826C-A425-42E8-9C55-384C71E2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Accessibility</Template>
  <TotalTime>608</TotalTime>
  <Pages>26</Pages>
  <Words>7810</Words>
  <Characters>44519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52225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Gilbert</dc:creator>
  <cp:lastModifiedBy>Amy Gilbert</cp:lastModifiedBy>
  <cp:revision>24</cp:revision>
  <cp:lastPrinted>2014-02-02T12:10:00Z</cp:lastPrinted>
  <dcterms:created xsi:type="dcterms:W3CDTF">2018-05-21T01:25:00Z</dcterms:created>
  <dcterms:modified xsi:type="dcterms:W3CDTF">2018-08-28T06:08:00Z</dcterms:modified>
</cp:coreProperties>
</file>