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25514" w14:textId="77777777" w:rsidR="00156AE5" w:rsidRDefault="00156AE5" w:rsidP="00324B9C">
      <w:pPr>
        <w:pStyle w:val="Heading1"/>
        <w:numPr>
          <w:ilvl w:val="0"/>
          <w:numId w:val="0"/>
        </w:numPr>
      </w:pPr>
      <w:bookmarkStart w:id="0" w:name="_Toc405363531"/>
      <w:bookmarkStart w:id="1" w:name="_GoBack"/>
      <w:bookmarkEnd w:id="1"/>
      <w:r w:rsidRPr="00156AE5">
        <w:t xml:space="preserve">Nillumbik News </w:t>
      </w:r>
      <w:r w:rsidR="008E5DC4">
        <w:t>Autumn</w:t>
      </w:r>
      <w:r w:rsidRPr="00156AE5">
        <w:t xml:space="preserve"> </w:t>
      </w:r>
      <w:bookmarkEnd w:id="0"/>
      <w:r w:rsidR="00FB4A30">
        <w:t xml:space="preserve">2016 </w:t>
      </w:r>
    </w:p>
    <w:p w14:paraId="7A16A6C5" w14:textId="77777777" w:rsidR="00324B9C" w:rsidRDefault="00FB4A30" w:rsidP="003A097C">
      <w:pPr>
        <w:pStyle w:val="Heading4"/>
        <w:numPr>
          <w:ilvl w:val="0"/>
          <w:numId w:val="0"/>
        </w:numPr>
      </w:pPr>
      <w:r>
        <w:t>From the Mayor</w:t>
      </w:r>
    </w:p>
    <w:p w14:paraId="5208D0D9" w14:textId="77777777" w:rsidR="00E4274B" w:rsidRPr="00E4274B" w:rsidRDefault="00E4274B" w:rsidP="00E4274B">
      <w:r>
        <w:t xml:space="preserve">Council’s budget was out for </w:t>
      </w:r>
      <w:r w:rsidRPr="00E4274B">
        <w:t>con</w:t>
      </w:r>
      <w:r>
        <w:t xml:space="preserve">sultation throughout May and is </w:t>
      </w:r>
      <w:r w:rsidRPr="00E4274B">
        <w:t>sched</w:t>
      </w:r>
      <w:r>
        <w:t xml:space="preserve">uled to be adopted at a Special </w:t>
      </w:r>
      <w:r w:rsidRPr="00E4274B">
        <w:t>Council Meeting in June.</w:t>
      </w:r>
    </w:p>
    <w:p w14:paraId="3740E348" w14:textId="77777777" w:rsidR="00E4274B" w:rsidRPr="00E4274B" w:rsidRDefault="00E4274B" w:rsidP="00E4274B">
      <w:r w:rsidRPr="00E4274B">
        <w:t>The Budget for 2016-2017</w:t>
      </w:r>
      <w:r>
        <w:t xml:space="preserve"> stayed within the 2.5 per cent </w:t>
      </w:r>
      <w:r w:rsidRPr="00E4274B">
        <w:t>rate cap increase follow</w:t>
      </w:r>
      <w:r>
        <w:t xml:space="preserve">ing extensive consultation with </w:t>
      </w:r>
      <w:r w:rsidRPr="00E4274B">
        <w:t>a panel of interested resi</w:t>
      </w:r>
      <w:r>
        <w:t xml:space="preserve">dents, an online survey and the </w:t>
      </w:r>
      <w:r w:rsidRPr="00E4274B">
        <w:t>annual community survey.</w:t>
      </w:r>
    </w:p>
    <w:p w14:paraId="4F5C21D0" w14:textId="77777777" w:rsidR="00E4274B" w:rsidRPr="00E4274B" w:rsidRDefault="00E4274B" w:rsidP="00E4274B">
      <w:r w:rsidRPr="00E4274B">
        <w:t>To stay within the rat</w:t>
      </w:r>
      <w:r>
        <w:t xml:space="preserve">e cap we’ve made savings across </w:t>
      </w:r>
      <w:r w:rsidRPr="00E4274B">
        <w:t xml:space="preserve">the organisation in the </w:t>
      </w:r>
      <w:r>
        <w:t xml:space="preserve">region of $600,000. This year’s </w:t>
      </w:r>
      <w:r w:rsidRPr="00E4274B">
        <w:t>draft Budget includ</w:t>
      </w:r>
      <w:r>
        <w:t xml:space="preserve">es $18 million of capital works </w:t>
      </w:r>
      <w:r w:rsidRPr="00E4274B">
        <w:t>projects including:</w:t>
      </w:r>
    </w:p>
    <w:p w14:paraId="1C8A0E8B" w14:textId="77777777" w:rsidR="00E4274B" w:rsidRPr="00E4274B" w:rsidRDefault="00E4274B" w:rsidP="006B302E">
      <w:pPr>
        <w:pStyle w:val="ListBullet"/>
      </w:pPr>
      <w:r w:rsidRPr="00E4274B">
        <w:t>Eltham Leisur</w:t>
      </w:r>
      <w:r>
        <w:t xml:space="preserve">e Centre aquatics redevelopment </w:t>
      </w:r>
      <w:r w:rsidRPr="00E4274B">
        <w:t>$11,950,000</w:t>
      </w:r>
    </w:p>
    <w:p w14:paraId="775CA623" w14:textId="77777777" w:rsidR="00E4274B" w:rsidRPr="00E4274B" w:rsidRDefault="00E4274B" w:rsidP="006B302E">
      <w:pPr>
        <w:pStyle w:val="ListBullet"/>
      </w:pPr>
      <w:r w:rsidRPr="00E4274B">
        <w:t>Diamond Creek Trail extension $2,000,000</w:t>
      </w:r>
    </w:p>
    <w:p w14:paraId="385E7D08" w14:textId="77777777" w:rsidR="00E4274B" w:rsidRPr="00E4274B" w:rsidRDefault="00E4274B" w:rsidP="006B302E">
      <w:pPr>
        <w:pStyle w:val="ListBullet"/>
      </w:pPr>
      <w:r w:rsidRPr="00E4274B">
        <w:t>Diamond Cre</w:t>
      </w:r>
      <w:r>
        <w:t xml:space="preserve">ek Trail path connection to new </w:t>
      </w:r>
      <w:r w:rsidRPr="00E4274B">
        <w:t>footbridge $250,000</w:t>
      </w:r>
    </w:p>
    <w:p w14:paraId="1BEF808A" w14:textId="77777777" w:rsidR="00E4274B" w:rsidRPr="00E4274B" w:rsidRDefault="00E4274B" w:rsidP="006B302E">
      <w:pPr>
        <w:pStyle w:val="ListBullet"/>
      </w:pPr>
      <w:r w:rsidRPr="00E4274B">
        <w:t>Plenty Landfill site rehabilitation $1,745,800</w:t>
      </w:r>
    </w:p>
    <w:p w14:paraId="4E22DF6F" w14:textId="77777777" w:rsidR="00E4274B" w:rsidRPr="00E4274B" w:rsidRDefault="00E4274B" w:rsidP="006B302E">
      <w:pPr>
        <w:pStyle w:val="ListBullet"/>
      </w:pPr>
      <w:r w:rsidRPr="00E4274B">
        <w:t>Eltham North Reserve pavilion works $800,000</w:t>
      </w:r>
    </w:p>
    <w:p w14:paraId="2AE29319" w14:textId="77777777" w:rsidR="00E4274B" w:rsidRPr="00E4274B" w:rsidRDefault="00E4274B" w:rsidP="006B302E">
      <w:pPr>
        <w:pStyle w:val="ListBullet"/>
      </w:pPr>
      <w:r w:rsidRPr="00E4274B">
        <w:t>Edendale Farm site improvements $500,000</w:t>
      </w:r>
    </w:p>
    <w:p w14:paraId="5131DD87" w14:textId="77777777" w:rsidR="00E4274B" w:rsidRPr="00E4274B" w:rsidRDefault="00E4274B" w:rsidP="006B302E">
      <w:pPr>
        <w:pStyle w:val="ListBullet"/>
      </w:pPr>
      <w:r w:rsidRPr="00E4274B">
        <w:t>Community Ba</w:t>
      </w:r>
      <w:r>
        <w:t xml:space="preserve">nk Stadium, Diamond Creek solar </w:t>
      </w:r>
      <w:r w:rsidRPr="00E4274B">
        <w:t>panels $200,000.</w:t>
      </w:r>
    </w:p>
    <w:p w14:paraId="010C6DC5" w14:textId="77777777" w:rsidR="00E4274B" w:rsidRPr="00E4274B" w:rsidRDefault="00E4274B" w:rsidP="00E4274B">
      <w:r w:rsidRPr="00E4274B">
        <w:t>The draft budget also i</w:t>
      </w:r>
      <w:r>
        <w:t xml:space="preserve">ncludes $7.5 million on renewal </w:t>
      </w:r>
      <w:r w:rsidRPr="00E4274B">
        <w:t>of existing assets including:</w:t>
      </w:r>
    </w:p>
    <w:p w14:paraId="54DBDD5B" w14:textId="77777777" w:rsidR="00E4274B" w:rsidRPr="00E4274B" w:rsidRDefault="00E4274B" w:rsidP="006B302E">
      <w:pPr>
        <w:pStyle w:val="ListBullet"/>
      </w:pPr>
      <w:r w:rsidRPr="00E4274B">
        <w:t>roads $1,967,000</w:t>
      </w:r>
    </w:p>
    <w:p w14:paraId="11C7CE25" w14:textId="77777777" w:rsidR="00E4274B" w:rsidRPr="00E4274B" w:rsidRDefault="00E4274B" w:rsidP="006B302E">
      <w:pPr>
        <w:pStyle w:val="ListBullet"/>
      </w:pPr>
      <w:r w:rsidRPr="00E4274B">
        <w:t>bridges $1,000,000</w:t>
      </w:r>
    </w:p>
    <w:p w14:paraId="393C1777" w14:textId="77777777" w:rsidR="00E4274B" w:rsidRPr="00E4274B" w:rsidRDefault="00E4274B" w:rsidP="006B302E">
      <w:pPr>
        <w:pStyle w:val="ListBullet"/>
      </w:pPr>
      <w:r w:rsidRPr="00E4274B">
        <w:t>footpaths $815,000.</w:t>
      </w:r>
    </w:p>
    <w:p w14:paraId="515D08A5" w14:textId="77777777" w:rsidR="00E4274B" w:rsidRPr="00E4274B" w:rsidRDefault="00E4274B" w:rsidP="00E4274B">
      <w:r w:rsidRPr="00E4274B">
        <w:t>Our 10 year projections</w:t>
      </w:r>
      <w:r>
        <w:t xml:space="preserve"> show we can remain financially </w:t>
      </w:r>
      <w:r w:rsidRPr="00E4274B">
        <w:t>sustainable in the shor</w:t>
      </w:r>
      <w:r>
        <w:t xml:space="preserve">t-term and stay within the rate </w:t>
      </w:r>
      <w:r w:rsidRPr="00E4274B">
        <w:t>cap however in the l</w:t>
      </w:r>
      <w:r>
        <w:t xml:space="preserve">ong-term we will need to ensure </w:t>
      </w:r>
      <w:r w:rsidRPr="00E4274B">
        <w:t>continuous improvement</w:t>
      </w:r>
      <w:r>
        <w:t xml:space="preserve">s to deliver ongoing efficiency </w:t>
      </w:r>
      <w:r w:rsidRPr="00E4274B">
        <w:t>and productivity gains. Our s</w:t>
      </w:r>
      <w:r>
        <w:t xml:space="preserve">ustainability also relies on no </w:t>
      </w:r>
      <w:r w:rsidRPr="00E4274B">
        <w:t>more cuts to grants or o</w:t>
      </w:r>
      <w:r>
        <w:t xml:space="preserve">ther cost shifting by State and </w:t>
      </w:r>
      <w:r w:rsidRPr="00E4274B">
        <w:t>Commonwealth Governments over the next 10 years.</w:t>
      </w:r>
    </w:p>
    <w:p w14:paraId="792188AA" w14:textId="77777777" w:rsidR="00E4274B" w:rsidRPr="00E4274B" w:rsidRDefault="00E4274B" w:rsidP="00E4274B">
      <w:r w:rsidRPr="00E4274B">
        <w:t>This year is a revaluation year. Eve</w:t>
      </w:r>
      <w:r>
        <w:t xml:space="preserve">ry two years Council </w:t>
      </w:r>
      <w:r w:rsidRPr="00E4274B">
        <w:t>is required by law to reval</w:t>
      </w:r>
      <w:r>
        <w:t xml:space="preserve">ue properties across the Shire. </w:t>
      </w:r>
      <w:r w:rsidRPr="00E4274B">
        <w:t>While the average rate inc</w:t>
      </w:r>
      <w:r>
        <w:t xml:space="preserve">rease for the Shire will be 2.5 </w:t>
      </w:r>
      <w:r w:rsidRPr="00E4274B">
        <w:t>per cent this is dependent</w:t>
      </w:r>
      <w:r>
        <w:t xml:space="preserve"> on the value of your property: </w:t>
      </w:r>
      <w:r w:rsidRPr="00E4274B">
        <w:t>so for those resident</w:t>
      </w:r>
      <w:r>
        <w:t xml:space="preserve">s whose homes have increased in </w:t>
      </w:r>
      <w:r w:rsidRPr="00E4274B">
        <w:t>value more than the S</w:t>
      </w:r>
      <w:r>
        <w:t xml:space="preserve">hire-wide average there will be </w:t>
      </w:r>
      <w:r w:rsidRPr="00E4274B">
        <w:t xml:space="preserve">a rate increase higher </w:t>
      </w:r>
      <w:r>
        <w:t xml:space="preserve">than 2.5 per cent. One third of </w:t>
      </w:r>
      <w:r w:rsidRPr="00E4274B">
        <w:t>properties will have a decrease in their rates.</w:t>
      </w:r>
    </w:p>
    <w:p w14:paraId="1684E316" w14:textId="77777777" w:rsidR="00E4274B" w:rsidRPr="00E4274B" w:rsidRDefault="00E4274B" w:rsidP="00E4274B">
      <w:r w:rsidRPr="00E4274B">
        <w:t>This year’s Annual Comm</w:t>
      </w:r>
      <w:r>
        <w:t xml:space="preserve">unity Survey results are in and </w:t>
      </w:r>
      <w:r w:rsidRPr="00E4274B">
        <w:t>the local library, services for children aged 0-5 ye</w:t>
      </w:r>
      <w:r>
        <w:t xml:space="preserve">ars, </w:t>
      </w:r>
      <w:r w:rsidRPr="00E4274B">
        <w:t>education and learning</w:t>
      </w:r>
      <w:r>
        <w:t xml:space="preserve">, weekly green waste collection </w:t>
      </w:r>
      <w:r w:rsidRPr="00E4274B">
        <w:t xml:space="preserve">and environmental </w:t>
      </w:r>
      <w:r>
        <w:t xml:space="preserve">programs and facilities are the </w:t>
      </w:r>
      <w:r w:rsidRPr="00E4274B">
        <w:t>Council services which y</w:t>
      </w:r>
      <w:r>
        <w:t xml:space="preserve">ou are most satisfied. The full </w:t>
      </w:r>
      <w:r w:rsidRPr="00E4274B">
        <w:t>survey results are available on Council’s website.</w:t>
      </w:r>
    </w:p>
    <w:p w14:paraId="03088A1A" w14:textId="77777777" w:rsidR="00E4274B" w:rsidRDefault="00E4274B" w:rsidP="00E4274B">
      <w:r w:rsidRPr="00E4274B">
        <w:lastRenderedPageBreak/>
        <w:t>Mayor, Cr Bronnie Hattam</w:t>
      </w:r>
    </w:p>
    <w:p w14:paraId="79A6C961" w14:textId="77777777" w:rsidR="00E4274B" w:rsidRDefault="00E4274B" w:rsidP="00E4274B">
      <w:pPr>
        <w:pStyle w:val="Heading4"/>
      </w:pPr>
      <w:r w:rsidRPr="00E4274B">
        <w:t xml:space="preserve">Green </w:t>
      </w:r>
      <w:r>
        <w:t xml:space="preserve">light for </w:t>
      </w:r>
      <w:r w:rsidRPr="00E4274B">
        <w:t>trail extension</w:t>
      </w:r>
    </w:p>
    <w:p w14:paraId="0E888874" w14:textId="77777777" w:rsidR="00E4274B" w:rsidRDefault="00E4274B" w:rsidP="00E4274B">
      <w:r w:rsidRPr="00E4274B">
        <w:t>The project to</w:t>
      </w:r>
      <w:r>
        <w:t xml:space="preserve"> extend the Diamond Creek Trail </w:t>
      </w:r>
      <w:r w:rsidRPr="00E4274B">
        <w:t>to Hurstbridge was giv</w:t>
      </w:r>
      <w:r>
        <w:t xml:space="preserve">en the green light at the April </w:t>
      </w:r>
      <w:r w:rsidRPr="00E4274B">
        <w:t>Council meeting.</w:t>
      </w:r>
    </w:p>
    <w:p w14:paraId="26E77813" w14:textId="77777777" w:rsidR="00E4274B" w:rsidRPr="00E4274B" w:rsidRDefault="00E4274B" w:rsidP="00E4274B">
      <w:r w:rsidRPr="00E4274B">
        <w:t>This</w:t>
      </w:r>
      <w:r>
        <w:t xml:space="preserve"> means that you will be able to </w:t>
      </w:r>
      <w:r w:rsidRPr="00E4274B">
        <w:t>use t</w:t>
      </w:r>
      <w:r>
        <w:t xml:space="preserve">he trail from Hurstbridge right </w:t>
      </w:r>
      <w:r w:rsidRPr="00E4274B">
        <w:t>through to Melbourne’s CBD.</w:t>
      </w:r>
    </w:p>
    <w:p w14:paraId="18F631A5" w14:textId="77777777" w:rsidR="00E4274B" w:rsidRPr="00E4274B" w:rsidRDefault="00E4274B" w:rsidP="00E4274B">
      <w:r w:rsidRPr="00E4274B">
        <w:t>Council resolved to exte</w:t>
      </w:r>
      <w:r>
        <w:t xml:space="preserve">nd the </w:t>
      </w:r>
      <w:r w:rsidRPr="00E4274B">
        <w:t>Diam</w:t>
      </w:r>
      <w:r>
        <w:t xml:space="preserve">ond Creek Trail along the creek </w:t>
      </w:r>
      <w:r w:rsidRPr="00E4274B">
        <w:t>th</w:t>
      </w:r>
      <w:r>
        <w:t xml:space="preserve">rough to Hurstbridge which will </w:t>
      </w:r>
      <w:r w:rsidRPr="00E4274B">
        <w:t>resu</w:t>
      </w:r>
      <w:r>
        <w:t xml:space="preserve">lt in approximately 14 hectares </w:t>
      </w:r>
      <w:r w:rsidRPr="00E4274B">
        <w:t>of</w:t>
      </w:r>
      <w:r>
        <w:t xml:space="preserve"> private land being acquired by </w:t>
      </w:r>
      <w:r w:rsidRPr="00E4274B">
        <w:t>Co</w:t>
      </w:r>
      <w:r>
        <w:t xml:space="preserve">uncil. This acquisition will be done through a planning scheme amendment process which is expected to take between 12 and 18 months and will include </w:t>
      </w:r>
      <w:r w:rsidRPr="00E4274B">
        <w:t>community feedback.</w:t>
      </w:r>
    </w:p>
    <w:p w14:paraId="37DB3805" w14:textId="77777777" w:rsidR="00E4274B" w:rsidRPr="00E4274B" w:rsidRDefault="00E4274B" w:rsidP="00E4274B">
      <w:r w:rsidRPr="00E4274B">
        <w:t>In re</w:t>
      </w:r>
      <w:r>
        <w:t xml:space="preserve">cent months, Council considered </w:t>
      </w:r>
      <w:r w:rsidRPr="00E4274B">
        <w:t>a v</w:t>
      </w:r>
      <w:r>
        <w:t xml:space="preserve">ariety of options for the trail </w:t>
      </w:r>
      <w:r w:rsidRPr="00E4274B">
        <w:t>ex</w:t>
      </w:r>
      <w:r>
        <w:t xml:space="preserve">tension examining the costs and </w:t>
      </w:r>
      <w:r w:rsidRPr="00E4274B">
        <w:t>benef</w:t>
      </w:r>
      <w:r>
        <w:t xml:space="preserve">its of each. In late 2015 about </w:t>
      </w:r>
      <w:r w:rsidRPr="00E4274B">
        <w:t>1,200 people responded to a survey</w:t>
      </w:r>
      <w:r>
        <w:t xml:space="preserve"> </w:t>
      </w:r>
      <w:r w:rsidRPr="00E4274B">
        <w:t>confir</w:t>
      </w:r>
      <w:r>
        <w:t xml:space="preserve">ming a preference (89 per cent) </w:t>
      </w:r>
      <w:r w:rsidRPr="00E4274B">
        <w:t>for a tr</w:t>
      </w:r>
      <w:r>
        <w:t xml:space="preserve">ail along the creek rather than </w:t>
      </w:r>
      <w:r w:rsidRPr="00E4274B">
        <w:t>along the roadside.</w:t>
      </w:r>
    </w:p>
    <w:p w14:paraId="7000F0AE" w14:textId="77777777" w:rsidR="00E4274B" w:rsidRPr="00E4274B" w:rsidRDefault="00E4274B" w:rsidP="00E4274B">
      <w:r>
        <w:t xml:space="preserve">In February 2016, the preferred </w:t>
      </w:r>
      <w:r w:rsidRPr="00E4274B">
        <w:t>cree</w:t>
      </w:r>
      <w:r>
        <w:t xml:space="preserve">k alignment was provided to the </w:t>
      </w:r>
      <w:r w:rsidRPr="00E4274B">
        <w:t>co</w:t>
      </w:r>
      <w:r>
        <w:t xml:space="preserve">mmunity for feedback and nearly </w:t>
      </w:r>
      <w:r w:rsidRPr="00E4274B">
        <w:t>200</w:t>
      </w:r>
      <w:r>
        <w:t xml:space="preserve"> submissions were received with </w:t>
      </w:r>
      <w:r w:rsidRPr="00E4274B">
        <w:t>91 per cent supporti</w:t>
      </w:r>
      <w:r>
        <w:t xml:space="preserve">ng the preferred </w:t>
      </w:r>
      <w:r w:rsidRPr="00E4274B">
        <w:t>creek alignment for the trail extension.</w:t>
      </w:r>
    </w:p>
    <w:p w14:paraId="6F1E2D62" w14:textId="77777777" w:rsidR="00E4274B" w:rsidRPr="00E4274B" w:rsidRDefault="00E4274B" w:rsidP="00E4274B">
      <w:r w:rsidRPr="00E4274B">
        <w:t>Ba</w:t>
      </w:r>
      <w:r>
        <w:t xml:space="preserve">sed on the concept plans, it is </w:t>
      </w:r>
      <w:r w:rsidRPr="00E4274B">
        <w:t>estim</w:t>
      </w:r>
      <w:r>
        <w:t xml:space="preserve">ated that the total cost of the </w:t>
      </w:r>
      <w:r w:rsidRPr="00E4274B">
        <w:t>proje</w:t>
      </w:r>
      <w:r>
        <w:t xml:space="preserve">ct including the acquisition of land and construction is around </w:t>
      </w:r>
      <w:r w:rsidRPr="00E4274B">
        <w:t>$11 mil</w:t>
      </w:r>
      <w:r>
        <w:t xml:space="preserve">lion (in today’s prices) and so </w:t>
      </w:r>
      <w:r w:rsidRPr="00E4274B">
        <w:t>this project can on</w:t>
      </w:r>
      <w:r>
        <w:t xml:space="preserve">ly be delivered with </w:t>
      </w:r>
      <w:r w:rsidRPr="00E4274B">
        <w:t>the support of external funding.</w:t>
      </w:r>
    </w:p>
    <w:p w14:paraId="73BFF146" w14:textId="77777777" w:rsidR="00E4274B" w:rsidRPr="00E4274B" w:rsidRDefault="00E4274B" w:rsidP="00E4274B">
      <w:r w:rsidRPr="00E4274B">
        <w:t>Th</w:t>
      </w:r>
      <w:r>
        <w:t xml:space="preserve">e Diamond Creek Trail extension </w:t>
      </w:r>
      <w:r w:rsidRPr="00E4274B">
        <w:t>project is</w:t>
      </w:r>
      <w:r>
        <w:t xml:space="preserve"> a high priority for Council as </w:t>
      </w:r>
      <w:r w:rsidRPr="00E4274B">
        <w:t>noted i</w:t>
      </w:r>
      <w:r>
        <w:t xml:space="preserve">n the Nillumbik Trails Strategy 2011. It is also a metropolitan </w:t>
      </w:r>
      <w:r w:rsidRPr="00E4274B">
        <w:t>priori</w:t>
      </w:r>
      <w:r>
        <w:t xml:space="preserve">ty and has been included in the </w:t>
      </w:r>
      <w:r w:rsidRPr="00E4274B">
        <w:t>Northe</w:t>
      </w:r>
      <w:r>
        <w:t xml:space="preserve">rn Regional Trails Strategy and </w:t>
      </w:r>
      <w:r w:rsidRPr="00E4274B">
        <w:t>Par</w:t>
      </w:r>
      <w:r>
        <w:t xml:space="preserve">k Victoria’s Linking People and </w:t>
      </w:r>
      <w:r w:rsidRPr="00E4274B">
        <w:t>Plac</w:t>
      </w:r>
      <w:r>
        <w:t xml:space="preserve">es. Based on the current use of </w:t>
      </w:r>
      <w:r w:rsidRPr="00E4274B">
        <w:t xml:space="preserve">the </w:t>
      </w:r>
      <w:r>
        <w:t xml:space="preserve">Diamond Creek Trail it has been </w:t>
      </w:r>
      <w:r w:rsidRPr="00E4274B">
        <w:t>estima</w:t>
      </w:r>
      <w:r>
        <w:t xml:space="preserve">ted that there is the potential </w:t>
      </w:r>
      <w:r w:rsidRPr="00E4274B">
        <w:t>for</w:t>
      </w:r>
      <w:r>
        <w:t xml:space="preserve"> a total of 350,000* users each </w:t>
      </w:r>
      <w:r w:rsidRPr="00E4274B">
        <w:t>year once the trail is completed.</w:t>
      </w:r>
    </w:p>
    <w:p w14:paraId="25980131" w14:textId="77777777" w:rsidR="00E4274B" w:rsidRDefault="00E4274B" w:rsidP="00E4274B">
      <w:r w:rsidRPr="00E4274B">
        <w:t xml:space="preserve">The </w:t>
      </w:r>
      <w:r>
        <w:t xml:space="preserve">Diamond Creek Trail extension </w:t>
      </w:r>
      <w:r w:rsidRPr="00E4274B">
        <w:t>will o</w:t>
      </w:r>
      <w:r>
        <w:t xml:space="preserve">ffer a range of benefits to our </w:t>
      </w:r>
      <w:r w:rsidRPr="00E4274B">
        <w:t>local</w:t>
      </w:r>
      <w:r>
        <w:t xml:space="preserve"> community including health and </w:t>
      </w:r>
      <w:r w:rsidRPr="00E4274B">
        <w:t>w</w:t>
      </w:r>
      <w:r>
        <w:t xml:space="preserve">ellbeing, connecting townships, </w:t>
      </w:r>
      <w:r w:rsidRPr="00E4274B">
        <w:t>safe</w:t>
      </w:r>
      <w:r>
        <w:t xml:space="preserve"> transport to schools and shops </w:t>
      </w:r>
      <w:r w:rsidRPr="00E4274B">
        <w:t>and p</w:t>
      </w:r>
      <w:r>
        <w:t xml:space="preserve">rovide opportunities to connect </w:t>
      </w:r>
      <w:r w:rsidRPr="00E4274B">
        <w:t>with</w:t>
      </w:r>
      <w:r>
        <w:t xml:space="preserve"> nature. Local shops, cafes and </w:t>
      </w:r>
      <w:r w:rsidRPr="00E4274B">
        <w:t>businesse</w:t>
      </w:r>
      <w:r>
        <w:t xml:space="preserve">s can expect increased </w:t>
      </w:r>
      <w:r w:rsidRPr="00E4274B">
        <w:t>visitor</w:t>
      </w:r>
      <w:r>
        <w:t xml:space="preserve">s to the area as the trail will </w:t>
      </w:r>
      <w:r w:rsidRPr="00E4274B">
        <w:t>offer broader tourism opportunities.</w:t>
      </w:r>
    </w:p>
    <w:p w14:paraId="53728AE4" w14:textId="77777777" w:rsidR="00E4274B" w:rsidRDefault="00E4274B" w:rsidP="008E5DC4"/>
    <w:p w14:paraId="6C4741B7" w14:textId="77777777" w:rsidR="00E4274B" w:rsidRDefault="00E4274B" w:rsidP="008E5DC4">
      <w:r w:rsidRPr="00E4274B">
        <w:t>* Estimated on Bicycle Network Victoria’s survey figures</w:t>
      </w:r>
    </w:p>
    <w:p w14:paraId="04B0F11C" w14:textId="77777777" w:rsidR="00E4274B" w:rsidRDefault="00E4274B" w:rsidP="008E5DC4"/>
    <w:p w14:paraId="131E7ABE" w14:textId="77777777" w:rsidR="00E4274B" w:rsidRDefault="00E4274B" w:rsidP="00E4274B">
      <w:pPr>
        <w:pStyle w:val="Heading4"/>
      </w:pPr>
      <w:r>
        <w:t>The Artisan Hills</w:t>
      </w:r>
    </w:p>
    <w:p w14:paraId="13578E03" w14:textId="77777777" w:rsidR="00E4274B" w:rsidRPr="00E4274B" w:rsidRDefault="00E4274B" w:rsidP="00E4274B">
      <w:r w:rsidRPr="00E4274B">
        <w:t>A new identity for tourism in Nillumbik</w:t>
      </w:r>
      <w:r>
        <w:t xml:space="preserve"> </w:t>
      </w:r>
      <w:r w:rsidRPr="00E4274B">
        <w:t>Cou</w:t>
      </w:r>
      <w:r>
        <w:t xml:space="preserve">ncil has worked collaboratively with the Shire’s trader </w:t>
      </w:r>
      <w:r w:rsidRPr="00E4274B">
        <w:t>asso</w:t>
      </w:r>
      <w:r>
        <w:t xml:space="preserve">ciations and the Nillumbik Tourism Association over the past two years to develop a new strategic framework for the </w:t>
      </w:r>
      <w:r w:rsidRPr="00E4274B">
        <w:t>tourism industry in the region.</w:t>
      </w:r>
    </w:p>
    <w:p w14:paraId="20EFCB67" w14:textId="77777777" w:rsidR="00E4274B" w:rsidRPr="00E4274B" w:rsidRDefault="00E4274B" w:rsidP="00E4274B">
      <w:r w:rsidRPr="00E4274B">
        <w:lastRenderedPageBreak/>
        <w:t>The Artisan Hills – Naturally Creative</w:t>
      </w:r>
      <w:r>
        <w:t xml:space="preserve"> </w:t>
      </w:r>
      <w:r w:rsidRPr="00E4274B">
        <w:t>has been launched after extensive</w:t>
      </w:r>
      <w:r>
        <w:t xml:space="preserve"> </w:t>
      </w:r>
      <w:r w:rsidRPr="00E4274B">
        <w:t>consultation</w:t>
      </w:r>
      <w:r>
        <w:t xml:space="preserve"> with industry, Council and the </w:t>
      </w:r>
      <w:r w:rsidRPr="00E4274B">
        <w:t>general pu</w:t>
      </w:r>
      <w:r>
        <w:t xml:space="preserve">blic. The concept brings trader </w:t>
      </w:r>
      <w:r w:rsidRPr="00E4274B">
        <w:t>associa</w:t>
      </w:r>
      <w:r>
        <w:t xml:space="preserve">tions and the Nillumbik Tourism </w:t>
      </w:r>
      <w:r w:rsidRPr="00E4274B">
        <w:t>Associatio</w:t>
      </w:r>
      <w:r>
        <w:t xml:space="preserve">n together to establish a brand </w:t>
      </w:r>
      <w:r w:rsidRPr="00E4274B">
        <w:t>to promote the region as a whole.</w:t>
      </w:r>
    </w:p>
    <w:p w14:paraId="2A5AFEBE" w14:textId="77777777" w:rsidR="00E4274B" w:rsidRPr="00E4274B" w:rsidRDefault="00E4274B" w:rsidP="00E4274B">
      <w:r w:rsidRPr="00E4274B">
        <w:t>Th</w:t>
      </w:r>
      <w:r>
        <w:t xml:space="preserve">e benefit of these associations </w:t>
      </w:r>
      <w:r w:rsidRPr="00E4274B">
        <w:t>working together as T</w:t>
      </w:r>
      <w:r>
        <w:t xml:space="preserve">he Artisan Hills is </w:t>
      </w:r>
      <w:r w:rsidRPr="00E4274B">
        <w:t>that a u</w:t>
      </w:r>
      <w:r>
        <w:t xml:space="preserve">nified brand can gain traction, have increased buying power and </w:t>
      </w:r>
      <w:r w:rsidRPr="00E4274B">
        <w:t>acce</w:t>
      </w:r>
      <w:r>
        <w:t xml:space="preserve">ss to resources. It simply made </w:t>
      </w:r>
      <w:r w:rsidRPr="00E4274B">
        <w:t>sense</w:t>
      </w:r>
      <w:r>
        <w:t xml:space="preserve"> to work together to market the </w:t>
      </w:r>
      <w:r w:rsidRPr="00E4274B">
        <w:t>region to locals and visitors.</w:t>
      </w:r>
    </w:p>
    <w:p w14:paraId="7FEB8E12" w14:textId="77777777" w:rsidR="00E4274B" w:rsidRPr="00E4274B" w:rsidRDefault="00E4274B" w:rsidP="00E4274B">
      <w:r w:rsidRPr="00E4274B">
        <w:t>The con</w:t>
      </w:r>
      <w:r>
        <w:t xml:space="preserve">cept is supported by a cohesive </w:t>
      </w:r>
      <w:r w:rsidRPr="00E4274B">
        <w:t xml:space="preserve">tourism strategy and </w:t>
      </w:r>
      <w:r>
        <w:t xml:space="preserve">marketing plan </w:t>
      </w:r>
      <w:r w:rsidRPr="00E4274B">
        <w:t>which ha</w:t>
      </w:r>
      <w:r>
        <w:t xml:space="preserve">s been developed in conjunction </w:t>
      </w:r>
      <w:r w:rsidRPr="00E4274B">
        <w:t>w</w:t>
      </w:r>
      <w:r>
        <w:t xml:space="preserve">ith The Artisan Hills Marketing Committee and external tourism </w:t>
      </w:r>
      <w:r w:rsidRPr="00E4274B">
        <w:t>marketing specialists.</w:t>
      </w:r>
    </w:p>
    <w:p w14:paraId="0AB63A95" w14:textId="77777777" w:rsidR="00E4274B" w:rsidRPr="00E4274B" w:rsidRDefault="00E4274B" w:rsidP="00E4274B">
      <w:r w:rsidRPr="00E4274B">
        <w:t>Part o</w:t>
      </w:r>
      <w:r>
        <w:t xml:space="preserve">f The Artisan Hills concept has </w:t>
      </w:r>
      <w:r w:rsidRPr="00E4274B">
        <w:t>been to</w:t>
      </w:r>
      <w:r>
        <w:t xml:space="preserve"> identify the uniqueness of the </w:t>
      </w:r>
      <w:r w:rsidRPr="00E4274B">
        <w:t>Shire. Identified target markets incl</w:t>
      </w:r>
      <w:r>
        <w:t xml:space="preserve">ude </w:t>
      </w:r>
      <w:r w:rsidRPr="00E4274B">
        <w:t>the m</w:t>
      </w:r>
      <w:r>
        <w:t xml:space="preserve">ature touring sector, families, </w:t>
      </w:r>
      <w:r w:rsidRPr="00E4274B">
        <w:t>visiting f</w:t>
      </w:r>
      <w:r>
        <w:t xml:space="preserve">riends and relatives and people </w:t>
      </w:r>
      <w:r w:rsidRPr="00E4274B">
        <w:t>with</w:t>
      </w:r>
      <w:r>
        <w:t xml:space="preserve"> an interest in environment and </w:t>
      </w:r>
      <w:r w:rsidRPr="00E4274B">
        <w:t>nature</w:t>
      </w:r>
      <w:r>
        <w:t xml:space="preserve">. These markets are key factors </w:t>
      </w:r>
      <w:r w:rsidRPr="00E4274B">
        <w:t>in promoting the new brand.</w:t>
      </w:r>
    </w:p>
    <w:p w14:paraId="0BF22B24" w14:textId="77777777" w:rsidR="00E4274B" w:rsidRPr="00E4274B" w:rsidRDefault="00E4274B" w:rsidP="00E4274B">
      <w:r w:rsidRPr="00E4274B">
        <w:t>The Ar</w:t>
      </w:r>
      <w:r>
        <w:t xml:space="preserve">tisan Hills brand also includes </w:t>
      </w:r>
      <w:r w:rsidRPr="00E4274B">
        <w:t>a</w:t>
      </w:r>
      <w:r>
        <w:t xml:space="preserve"> new website, Facebook page and </w:t>
      </w:r>
      <w:r w:rsidRPr="00E4274B">
        <w:t>related promotional material.</w:t>
      </w:r>
    </w:p>
    <w:p w14:paraId="646DC2B7" w14:textId="77777777" w:rsidR="00E4274B" w:rsidRPr="00E4274B" w:rsidRDefault="00E4274B" w:rsidP="00E4274B">
      <w:r w:rsidRPr="00E4274B">
        <w:t>N</w:t>
      </w:r>
      <w:r>
        <w:t xml:space="preserve">illumbik Shire Mayor Councillor </w:t>
      </w:r>
      <w:r w:rsidRPr="00E4274B">
        <w:t xml:space="preserve">Bronnie </w:t>
      </w:r>
      <w:r>
        <w:t xml:space="preserve">Hattam said, “The creation of a </w:t>
      </w:r>
      <w:r w:rsidRPr="00E4274B">
        <w:t>tourism</w:t>
      </w:r>
      <w:r>
        <w:t xml:space="preserve"> brand will increase the number </w:t>
      </w:r>
      <w:r w:rsidRPr="00E4274B">
        <w:t>of visitors</w:t>
      </w:r>
      <w:r>
        <w:t xml:space="preserve"> to the region, boost our local </w:t>
      </w:r>
      <w:r w:rsidRPr="00E4274B">
        <w:t>eco</w:t>
      </w:r>
      <w:r>
        <w:t xml:space="preserve">nomies and generally let people </w:t>
      </w:r>
      <w:r w:rsidRPr="00E4274B">
        <w:t>kno</w:t>
      </w:r>
      <w:r>
        <w:t xml:space="preserve">w what a wonderful area we have </w:t>
      </w:r>
      <w:r w:rsidRPr="00E4274B">
        <w:t>here in Nillumbik.</w:t>
      </w:r>
    </w:p>
    <w:p w14:paraId="61D3E0FD" w14:textId="77777777" w:rsidR="00E4274B" w:rsidRPr="00E4274B" w:rsidRDefault="00E4274B" w:rsidP="00E4274B">
      <w:r w:rsidRPr="00E4274B">
        <w:t>“It identifi</w:t>
      </w:r>
      <w:r>
        <w:t xml:space="preserve">es opportunities for us to work </w:t>
      </w:r>
      <w:r w:rsidRPr="00E4274B">
        <w:t>with exis</w:t>
      </w:r>
      <w:r>
        <w:t xml:space="preserve">ting attractions and areas that </w:t>
      </w:r>
      <w:r w:rsidRPr="00E4274B">
        <w:t>we c</w:t>
      </w:r>
      <w:r>
        <w:t xml:space="preserve">an advocate for to increase the </w:t>
      </w:r>
      <w:r w:rsidRPr="00E4274B">
        <w:t>profile of our region.</w:t>
      </w:r>
    </w:p>
    <w:p w14:paraId="186B2314" w14:textId="77777777" w:rsidR="00E4274B" w:rsidRPr="00E4274B" w:rsidRDefault="00E4274B" w:rsidP="00E4274B">
      <w:r w:rsidRPr="00E4274B">
        <w:t xml:space="preserve">“We now </w:t>
      </w:r>
      <w:r>
        <w:t xml:space="preserve">have an action plan for growing </w:t>
      </w:r>
      <w:r w:rsidRPr="00E4274B">
        <w:t>the vis</w:t>
      </w:r>
      <w:r>
        <w:t xml:space="preserve">itor economy in Nillumbik and a </w:t>
      </w:r>
      <w:r w:rsidRPr="00E4274B">
        <w:t>brand and marke</w:t>
      </w:r>
      <w:r>
        <w:t xml:space="preserve">ting actions that will </w:t>
      </w:r>
      <w:r w:rsidRPr="00E4274B">
        <w:t>help us get there.</w:t>
      </w:r>
    </w:p>
    <w:p w14:paraId="612D6F96" w14:textId="77777777" w:rsidR="00E4274B" w:rsidRDefault="00E4274B" w:rsidP="00E4274B">
      <w:r w:rsidRPr="00E4274B">
        <w:t xml:space="preserve">“We </w:t>
      </w:r>
      <w:r>
        <w:t xml:space="preserve">know that we have much to offer </w:t>
      </w:r>
      <w:r w:rsidRPr="00E4274B">
        <w:t>visi</w:t>
      </w:r>
      <w:r>
        <w:t xml:space="preserve">tors here in Nillumbik with our </w:t>
      </w:r>
      <w:r w:rsidRPr="00E4274B">
        <w:t>be</w:t>
      </w:r>
      <w:r>
        <w:t xml:space="preserve">autiful Green Wedge, trails for </w:t>
      </w:r>
      <w:r w:rsidRPr="00E4274B">
        <w:t xml:space="preserve">cycling, </w:t>
      </w:r>
      <w:r>
        <w:t xml:space="preserve">walking and horse-riding, local </w:t>
      </w:r>
      <w:r w:rsidRPr="00E4274B">
        <w:t>busines</w:t>
      </w:r>
      <w:r>
        <w:t xml:space="preserve">ses, wineries, restaurants, art </w:t>
      </w:r>
      <w:r w:rsidRPr="00E4274B">
        <w:t>studios and galleries and wo</w:t>
      </w:r>
      <w:r>
        <w:t xml:space="preserve">nderful </w:t>
      </w:r>
      <w:r w:rsidRPr="00E4274B">
        <w:t>parks and nature reserves.”</w:t>
      </w:r>
    </w:p>
    <w:p w14:paraId="271EA59C" w14:textId="77777777" w:rsidR="00E4274B" w:rsidRPr="00E4274B" w:rsidRDefault="00E4274B" w:rsidP="00E4274B">
      <w:pPr>
        <w:pStyle w:val="Heading5"/>
      </w:pPr>
      <w:r>
        <w:t xml:space="preserve">Check out the range of things to see and do in The Artisan Hills at </w:t>
      </w:r>
      <w:r w:rsidRPr="00E4274B">
        <w:t>www.theartisanhills.vic.gov.au</w:t>
      </w:r>
    </w:p>
    <w:p w14:paraId="5DC41C86" w14:textId="77777777" w:rsidR="00E4274B" w:rsidRPr="00E4274B" w:rsidRDefault="00E4274B" w:rsidP="006B302E">
      <w:pPr>
        <w:pStyle w:val="ListBullet"/>
      </w:pPr>
      <w:r w:rsidRPr="00E4274B">
        <w:t>family activities</w:t>
      </w:r>
      <w:r>
        <w:t xml:space="preserve">—head out for a day </w:t>
      </w:r>
      <w:r w:rsidRPr="00E4274B">
        <w:t>of fun</w:t>
      </w:r>
      <w:r>
        <w:t xml:space="preserve"> with a host of family-friendly </w:t>
      </w:r>
      <w:r w:rsidRPr="00E4274B">
        <w:t>activities on offer</w:t>
      </w:r>
    </w:p>
    <w:p w14:paraId="47872C20" w14:textId="77777777" w:rsidR="00E4274B" w:rsidRPr="00E4274B" w:rsidRDefault="00E4274B" w:rsidP="006B302E">
      <w:pPr>
        <w:pStyle w:val="ListBullet"/>
      </w:pPr>
      <w:r w:rsidRPr="00E4274B">
        <w:t>restaurants and cafes—</w:t>
      </w:r>
      <w:r>
        <w:t xml:space="preserve">dine on </w:t>
      </w:r>
      <w:r w:rsidRPr="00E4274B">
        <w:t>scrumpt</w:t>
      </w:r>
      <w:r>
        <w:t xml:space="preserve">ious food or sip your favourite </w:t>
      </w:r>
      <w:r w:rsidRPr="00E4274B">
        <w:t>beve</w:t>
      </w:r>
      <w:r>
        <w:t xml:space="preserve">rage at one of our restaurants, </w:t>
      </w:r>
      <w:r w:rsidRPr="00E4274B">
        <w:t>cafes or bars</w:t>
      </w:r>
    </w:p>
    <w:p w14:paraId="27B4B399" w14:textId="77777777" w:rsidR="00E4274B" w:rsidRPr="00E4274B" w:rsidRDefault="00E4274B" w:rsidP="006B302E">
      <w:pPr>
        <w:pStyle w:val="ListBullet"/>
      </w:pPr>
      <w:r w:rsidRPr="00E4274B">
        <w:t>shopping</w:t>
      </w:r>
      <w:r>
        <w:t xml:space="preserve">—browse our local shops for </w:t>
      </w:r>
      <w:r w:rsidRPr="00E4274B">
        <w:t>unique gifts and mementos of your visit</w:t>
      </w:r>
    </w:p>
    <w:p w14:paraId="5A5AC49B" w14:textId="77777777" w:rsidR="00E4274B" w:rsidRPr="00E4274B" w:rsidRDefault="00E4274B" w:rsidP="006B302E">
      <w:pPr>
        <w:pStyle w:val="ListBullet"/>
      </w:pPr>
      <w:r w:rsidRPr="00E4274B">
        <w:t>boutique wineries</w:t>
      </w:r>
      <w:r>
        <w:t xml:space="preserve">—taste superb </w:t>
      </w:r>
      <w:r w:rsidRPr="00E4274B">
        <w:t>wines and meet the winemakers</w:t>
      </w:r>
    </w:p>
    <w:p w14:paraId="673547D9" w14:textId="77777777" w:rsidR="00E4274B" w:rsidRPr="00E4274B" w:rsidRDefault="00E4274B" w:rsidP="006B302E">
      <w:pPr>
        <w:pStyle w:val="ListBullet"/>
      </w:pPr>
      <w:r w:rsidRPr="00E4274B">
        <w:t>heritage—unearth</w:t>
      </w:r>
      <w:r>
        <w:t xml:space="preserve"> stories of pioneers </w:t>
      </w:r>
      <w:r w:rsidRPr="00E4274B">
        <w:t xml:space="preserve">and see </w:t>
      </w:r>
      <w:r>
        <w:t xml:space="preserve">historic sites that make up our </w:t>
      </w:r>
      <w:r w:rsidRPr="00E4274B">
        <w:t>rich heritage</w:t>
      </w:r>
    </w:p>
    <w:p w14:paraId="02122BFF" w14:textId="77777777" w:rsidR="00E4274B" w:rsidRPr="00E4274B" w:rsidRDefault="00E4274B" w:rsidP="006B302E">
      <w:pPr>
        <w:pStyle w:val="ListBullet"/>
      </w:pPr>
      <w:r w:rsidRPr="00E4274B">
        <w:t>arts—discover the distinctive arts and</w:t>
      </w:r>
      <w:r>
        <w:t xml:space="preserve"> </w:t>
      </w:r>
      <w:r w:rsidRPr="00E4274B">
        <w:t>culture of The Artisan Hills</w:t>
      </w:r>
    </w:p>
    <w:p w14:paraId="0E2E9927" w14:textId="77777777" w:rsidR="00E4274B" w:rsidRPr="00E4274B" w:rsidRDefault="00E4274B" w:rsidP="006B302E">
      <w:pPr>
        <w:pStyle w:val="ListBullet"/>
      </w:pPr>
      <w:r w:rsidRPr="00E4274B">
        <w:lastRenderedPageBreak/>
        <w:t>pa</w:t>
      </w:r>
      <w:r w:rsidR="006B302E">
        <w:t xml:space="preserve">rks, reserves and trails—picnic </w:t>
      </w:r>
      <w:r w:rsidRPr="00E4274B">
        <w:t xml:space="preserve">in </w:t>
      </w:r>
      <w:r w:rsidR="006B302E">
        <w:t xml:space="preserve">the park, wander through scenic </w:t>
      </w:r>
      <w:r w:rsidRPr="00E4274B">
        <w:t>rese</w:t>
      </w:r>
      <w:r w:rsidR="006B302E">
        <w:t xml:space="preserve">rves and walk or ride along our </w:t>
      </w:r>
      <w:r w:rsidRPr="00E4274B">
        <w:t>trails network</w:t>
      </w:r>
    </w:p>
    <w:p w14:paraId="2CB61389" w14:textId="77777777" w:rsidR="00E4274B" w:rsidRPr="00E4274B" w:rsidRDefault="00E4274B" w:rsidP="006B302E">
      <w:pPr>
        <w:pStyle w:val="ListBullet"/>
      </w:pPr>
      <w:r w:rsidRPr="00E4274B">
        <w:t>ac</w:t>
      </w:r>
      <w:r w:rsidR="006B302E">
        <w:t xml:space="preserve">commodation—relax at one of our </w:t>
      </w:r>
      <w:r w:rsidRPr="00E4274B">
        <w:t>bed</w:t>
      </w:r>
      <w:r w:rsidR="006B302E">
        <w:t xml:space="preserve"> and breakfasts, self-contained </w:t>
      </w:r>
      <w:r w:rsidRPr="00E4274B">
        <w:t>cottages or motels</w:t>
      </w:r>
    </w:p>
    <w:p w14:paraId="6018393F" w14:textId="77777777" w:rsidR="00E4274B" w:rsidRPr="00E4274B" w:rsidRDefault="00E4274B" w:rsidP="006B302E">
      <w:pPr>
        <w:pStyle w:val="ListBullet"/>
      </w:pPr>
      <w:r w:rsidRPr="00E4274B">
        <w:t>w</w:t>
      </w:r>
      <w:r w:rsidR="006B302E">
        <w:t xml:space="preserve">hat’s on—enjoy fantastic events </w:t>
      </w:r>
      <w:r w:rsidRPr="00E4274B">
        <w:t>for all ages</w:t>
      </w:r>
    </w:p>
    <w:p w14:paraId="1C5914DC" w14:textId="77777777" w:rsidR="00E4274B" w:rsidRPr="00E4274B" w:rsidRDefault="006B302E" w:rsidP="00E4274B">
      <w:r>
        <w:t xml:space="preserve">Facebook: </w:t>
      </w:r>
      <w:r w:rsidR="00E4274B" w:rsidRPr="00E4274B">
        <w:t>Facebook.com/theartisanhills</w:t>
      </w:r>
    </w:p>
    <w:p w14:paraId="2081EFC6" w14:textId="77777777" w:rsidR="00E4274B" w:rsidRDefault="006B302E" w:rsidP="00E4274B">
      <w:r>
        <w:t xml:space="preserve">Instagram: </w:t>
      </w:r>
      <w:r w:rsidR="00E4274B" w:rsidRPr="00E4274B">
        <w:t>@theartisanhills</w:t>
      </w:r>
    </w:p>
    <w:p w14:paraId="33D84D15" w14:textId="77777777" w:rsidR="006B302E" w:rsidRDefault="006B302E" w:rsidP="00E4274B"/>
    <w:p w14:paraId="0C11E36B" w14:textId="77777777" w:rsidR="006B302E" w:rsidRDefault="006B302E" w:rsidP="006B302E">
      <w:pPr>
        <w:pStyle w:val="Heading4"/>
      </w:pPr>
      <w:r w:rsidRPr="006B302E">
        <w:t>2012-2016 - Our achievements</w:t>
      </w:r>
    </w:p>
    <w:p w14:paraId="254E299C" w14:textId="77777777" w:rsidR="006B302E" w:rsidRDefault="006B302E" w:rsidP="006B302E">
      <w:r w:rsidRPr="006B302E">
        <w:t>The Council Plan is this Council’s statement of its priorities for the Nill</w:t>
      </w:r>
      <w:r>
        <w:t xml:space="preserve">umbik community during its four </w:t>
      </w:r>
      <w:r w:rsidRPr="006B302E">
        <w:t>year term. Here’s just some of what has been achieved in that time.</w:t>
      </w:r>
    </w:p>
    <w:p w14:paraId="429EFFD1" w14:textId="77777777" w:rsidR="006B302E" w:rsidRDefault="006B302E" w:rsidP="006B302E">
      <w:pPr>
        <w:pStyle w:val="Heading5"/>
      </w:pPr>
      <w:r>
        <w:t>Our community</w:t>
      </w:r>
    </w:p>
    <w:p w14:paraId="68C8CCF7" w14:textId="77777777" w:rsidR="006B302E" w:rsidRPr="006B302E" w:rsidRDefault="006B302E" w:rsidP="006B302E">
      <w:pPr>
        <w:pStyle w:val="ListBullet"/>
      </w:pPr>
      <w:r w:rsidRPr="006B302E">
        <w:t>Tw</w:t>
      </w:r>
      <w:r>
        <w:t xml:space="preserve">o dedicated off-leash dog parks </w:t>
      </w:r>
      <w:r w:rsidRPr="006B302E">
        <w:t>we</w:t>
      </w:r>
      <w:r>
        <w:t xml:space="preserve">re constructed at Diamond Creek </w:t>
      </w:r>
      <w:r w:rsidRPr="006B302E">
        <w:t>and Hurstbridge</w:t>
      </w:r>
    </w:p>
    <w:p w14:paraId="7A6C09FA" w14:textId="77777777" w:rsidR="006B302E" w:rsidRPr="006B302E" w:rsidRDefault="006B302E" w:rsidP="006B302E">
      <w:pPr>
        <w:pStyle w:val="ListBullet"/>
      </w:pPr>
      <w:r w:rsidRPr="006B302E">
        <w:t>Council adopted the four-</w:t>
      </w:r>
      <w:r>
        <w:t xml:space="preserve">year Health </w:t>
      </w:r>
      <w:r w:rsidRPr="006B302E">
        <w:t>and Wellbeing Plan 2013-2017</w:t>
      </w:r>
    </w:p>
    <w:p w14:paraId="1DC7AB64" w14:textId="77777777" w:rsidR="006B302E" w:rsidRPr="006B302E" w:rsidRDefault="006B302E" w:rsidP="006B302E">
      <w:pPr>
        <w:pStyle w:val="ListBullet"/>
      </w:pPr>
      <w:r>
        <w:t xml:space="preserve">The Municipal Emergency Management Plan was updated and audited by the SES and we have spent $600,000 annually on fire </w:t>
      </w:r>
      <w:r w:rsidRPr="006B302E">
        <w:t>prevention works</w:t>
      </w:r>
    </w:p>
    <w:p w14:paraId="1006E0A4" w14:textId="77777777" w:rsidR="006B302E" w:rsidRPr="006B302E" w:rsidRDefault="006B302E" w:rsidP="006B302E">
      <w:pPr>
        <w:pStyle w:val="ListBullet"/>
      </w:pPr>
      <w:r>
        <w:t xml:space="preserve">Council adopted the Positive </w:t>
      </w:r>
      <w:r w:rsidRPr="006B302E">
        <w:t>Ageing Strategy</w:t>
      </w:r>
    </w:p>
    <w:p w14:paraId="72E4A7BA" w14:textId="77777777" w:rsidR="006B302E" w:rsidRPr="006B302E" w:rsidRDefault="006B302E" w:rsidP="006B302E">
      <w:pPr>
        <w:pStyle w:val="ListBullet"/>
      </w:pPr>
      <w:r w:rsidRPr="006B302E">
        <w:t>Planning began for the redev</w:t>
      </w:r>
      <w:r>
        <w:t xml:space="preserve">elopment of </w:t>
      </w:r>
      <w:r w:rsidRPr="006B302E">
        <w:t>the Diamond Creek Community Centre</w:t>
      </w:r>
    </w:p>
    <w:p w14:paraId="49037498" w14:textId="77777777" w:rsidR="006B302E" w:rsidRPr="006B302E" w:rsidRDefault="006B302E" w:rsidP="006B302E">
      <w:pPr>
        <w:pStyle w:val="ListBullet"/>
      </w:pPr>
      <w:r w:rsidRPr="006B302E">
        <w:t>Each year</w:t>
      </w:r>
      <w:r>
        <w:t xml:space="preserve"> more than 3500 people enrolled </w:t>
      </w:r>
      <w:r w:rsidRPr="006B302E">
        <w:t>in Livin</w:t>
      </w:r>
      <w:r>
        <w:t xml:space="preserve">g &amp; Learning courses, more than </w:t>
      </w:r>
      <w:r w:rsidRPr="006B302E">
        <w:t>8,000 took p</w:t>
      </w:r>
      <w:r>
        <w:t xml:space="preserve">art in environmental activities </w:t>
      </w:r>
      <w:r w:rsidRPr="006B302E">
        <w:t>at Edenda</w:t>
      </w:r>
      <w:r>
        <w:t xml:space="preserve">le and 15,000 people are active </w:t>
      </w:r>
      <w:r w:rsidRPr="006B302E">
        <w:t>users of our libraries</w:t>
      </w:r>
    </w:p>
    <w:p w14:paraId="249CC5F5" w14:textId="77777777" w:rsidR="006B302E" w:rsidRDefault="006B302E" w:rsidP="006B302E">
      <w:pPr>
        <w:pStyle w:val="ListBullet"/>
      </w:pPr>
      <w:r w:rsidRPr="006B302E">
        <w:t xml:space="preserve">Council secured </w:t>
      </w:r>
      <w:r>
        <w:t xml:space="preserve">an important housing </w:t>
      </w:r>
      <w:r w:rsidRPr="006B302E">
        <w:t>de</w:t>
      </w:r>
      <w:r>
        <w:t xml:space="preserve">velopment opportunity at Lot 1, </w:t>
      </w:r>
      <w:r w:rsidRPr="006B302E">
        <w:t>44 Gray</w:t>
      </w:r>
      <w:r>
        <w:t xml:space="preserve">sharps Road in Hurstbridge that </w:t>
      </w:r>
      <w:r w:rsidRPr="006B302E">
        <w:t>will resu</w:t>
      </w:r>
      <w:r>
        <w:t xml:space="preserve">lt in more diverse, sustainable </w:t>
      </w:r>
      <w:r w:rsidRPr="006B302E">
        <w:t>and a</w:t>
      </w:r>
      <w:r>
        <w:t xml:space="preserve">ccessible housing options being </w:t>
      </w:r>
      <w:r w:rsidRPr="006B302E">
        <w:t>available to Nillumbik residents</w:t>
      </w:r>
    </w:p>
    <w:p w14:paraId="2D632092" w14:textId="77777777" w:rsidR="006B302E" w:rsidRDefault="006B302E" w:rsidP="006B302E">
      <w:pPr>
        <w:pStyle w:val="Heading5"/>
      </w:pPr>
      <w:r>
        <w:t>Our economy</w:t>
      </w:r>
    </w:p>
    <w:p w14:paraId="4EE54F57" w14:textId="77777777" w:rsidR="006B302E" w:rsidRPr="006B302E" w:rsidRDefault="006B302E" w:rsidP="006B302E">
      <w:pPr>
        <w:pStyle w:val="ListBullet"/>
      </w:pPr>
      <w:r w:rsidRPr="006B302E">
        <w:t>Completed the $3.1 million Eltham</w:t>
      </w:r>
      <w:r>
        <w:t xml:space="preserve"> </w:t>
      </w:r>
      <w:r w:rsidRPr="006B302E">
        <w:t>Town Square projec</w:t>
      </w:r>
      <w:r>
        <w:t xml:space="preserve">t injecting new </w:t>
      </w:r>
      <w:r w:rsidRPr="006B302E">
        <w:t>life int</w:t>
      </w:r>
      <w:r>
        <w:t xml:space="preserve">o the town centre and providing </w:t>
      </w:r>
      <w:r w:rsidRPr="006B302E">
        <w:t>mo</w:t>
      </w:r>
      <w:r>
        <w:t>re people-friendly green space,</w:t>
      </w:r>
      <w:r w:rsidRPr="006B302E">
        <w:t>better access and public toilets</w:t>
      </w:r>
    </w:p>
    <w:p w14:paraId="4E218F53" w14:textId="77777777" w:rsidR="006B302E" w:rsidRPr="006B302E" w:rsidRDefault="006B302E" w:rsidP="006B302E">
      <w:pPr>
        <w:pStyle w:val="ListBullet"/>
      </w:pPr>
      <w:r w:rsidRPr="006B302E">
        <w:t>Adopted the Economic Development</w:t>
      </w:r>
      <w:r>
        <w:t xml:space="preserve"> </w:t>
      </w:r>
      <w:r w:rsidRPr="006B302E">
        <w:t>Stra</w:t>
      </w:r>
      <w:r>
        <w:t xml:space="preserve">tegy 2011-2016 to encourage the </w:t>
      </w:r>
      <w:r w:rsidRPr="006B302E">
        <w:t>developme</w:t>
      </w:r>
      <w:r>
        <w:t xml:space="preserve">nt of a vibrant and sustainable </w:t>
      </w:r>
      <w:r w:rsidRPr="006B302E">
        <w:t>local economy</w:t>
      </w:r>
    </w:p>
    <w:p w14:paraId="7884515E" w14:textId="77777777" w:rsidR="006B302E" w:rsidRPr="006B302E" w:rsidRDefault="006B302E" w:rsidP="006B302E">
      <w:pPr>
        <w:pStyle w:val="ListBullet"/>
      </w:pPr>
      <w:r>
        <w:t xml:space="preserve">Completed Stage 1 of the Eltham </w:t>
      </w:r>
      <w:r w:rsidRPr="006B302E">
        <w:t>Ac</w:t>
      </w:r>
      <w:r>
        <w:t xml:space="preserve">tivity Centre Precincts 3 and 4 </w:t>
      </w:r>
      <w:r w:rsidRPr="006B302E">
        <w:t>Redevelopment Project which aims to</w:t>
      </w:r>
      <w:r>
        <w:t xml:space="preserve"> </w:t>
      </w:r>
      <w:r w:rsidRPr="006B302E">
        <w:t>stimulate and guide redevelopment of all</w:t>
      </w:r>
      <w:r>
        <w:t xml:space="preserve"> </w:t>
      </w:r>
      <w:r w:rsidRPr="006B302E">
        <w:t>land in the Eltham Town centre located</w:t>
      </w:r>
      <w:r>
        <w:t xml:space="preserve"> </w:t>
      </w:r>
      <w:r w:rsidRPr="006B302E">
        <w:t>west of Main Road between Panther</w:t>
      </w:r>
      <w:r>
        <w:t xml:space="preserve"> </w:t>
      </w:r>
      <w:r w:rsidRPr="006B302E">
        <w:t>Place and Diamond Street</w:t>
      </w:r>
    </w:p>
    <w:p w14:paraId="07328AC6" w14:textId="77777777" w:rsidR="006B302E" w:rsidRDefault="006B302E" w:rsidP="006B302E">
      <w:pPr>
        <w:pStyle w:val="ListBullet"/>
      </w:pPr>
      <w:r w:rsidRPr="006B302E">
        <w:lastRenderedPageBreak/>
        <w:t>Council work</w:t>
      </w:r>
      <w:r>
        <w:t xml:space="preserve">ed with Trader Associations </w:t>
      </w:r>
      <w:r w:rsidRPr="006B302E">
        <w:t>and N</w:t>
      </w:r>
      <w:r>
        <w:t xml:space="preserve">illumbik Tourism Association on </w:t>
      </w:r>
      <w:r w:rsidRPr="006B302E">
        <w:t>a tou</w:t>
      </w:r>
      <w:r>
        <w:t xml:space="preserve">rism marketing strategy for the </w:t>
      </w:r>
      <w:r w:rsidRPr="006B302E">
        <w:t xml:space="preserve">Shire. The brand </w:t>
      </w:r>
      <w:r>
        <w:t xml:space="preserve">The Artisan Hills – </w:t>
      </w:r>
      <w:r w:rsidRPr="006B302E">
        <w:t xml:space="preserve">Naturally Creative </w:t>
      </w:r>
      <w:r>
        <w:t xml:space="preserve">was formed and a </w:t>
      </w:r>
      <w:r w:rsidRPr="006B302E">
        <w:t>website launched</w:t>
      </w:r>
    </w:p>
    <w:p w14:paraId="39027891" w14:textId="77777777" w:rsidR="006B302E" w:rsidRDefault="006B302E" w:rsidP="006B302E">
      <w:pPr>
        <w:pStyle w:val="Heading5"/>
      </w:pPr>
      <w:r>
        <w:t>Our Council</w:t>
      </w:r>
    </w:p>
    <w:p w14:paraId="2ED813B7" w14:textId="77777777" w:rsidR="006B302E" w:rsidRPr="006B302E" w:rsidRDefault="006B302E" w:rsidP="006B302E">
      <w:pPr>
        <w:pStyle w:val="ListBullet"/>
      </w:pPr>
      <w:r w:rsidRPr="006B302E">
        <w:t xml:space="preserve">A </w:t>
      </w:r>
      <w:r>
        <w:t xml:space="preserve">comprehensive advocacy campaign </w:t>
      </w:r>
      <w:r w:rsidRPr="006B302E">
        <w:t>in the lead up to the 2014 St</w:t>
      </w:r>
      <w:r>
        <w:t xml:space="preserve">ate Election </w:t>
      </w:r>
      <w:r w:rsidRPr="006B302E">
        <w:t>resulted</w:t>
      </w:r>
      <w:r>
        <w:t xml:space="preserve"> in a $6 million grant from the </w:t>
      </w:r>
      <w:r w:rsidRPr="006B302E">
        <w:t>new $50 million Interface Growth Fund</w:t>
      </w:r>
    </w:p>
    <w:p w14:paraId="3279206F" w14:textId="77777777" w:rsidR="006B302E" w:rsidRPr="006B302E" w:rsidRDefault="006B302E" w:rsidP="006B302E">
      <w:pPr>
        <w:pStyle w:val="ListBullet"/>
      </w:pPr>
      <w:r w:rsidRPr="006B302E">
        <w:t>The</w:t>
      </w:r>
      <w:r>
        <w:t xml:space="preserve"> Service Excellence Charter and </w:t>
      </w:r>
      <w:r w:rsidRPr="006B302E">
        <w:t>Complain</w:t>
      </w:r>
      <w:r>
        <w:t xml:space="preserve">ts Handling Policy outlines how </w:t>
      </w:r>
      <w:r w:rsidRPr="006B302E">
        <w:t>our cus</w:t>
      </w:r>
      <w:r>
        <w:t xml:space="preserve">tomers can expect to be treated </w:t>
      </w:r>
      <w:r w:rsidRPr="006B302E">
        <w:t>when they do business with us</w:t>
      </w:r>
    </w:p>
    <w:p w14:paraId="6BDE0AB4" w14:textId="77777777" w:rsidR="006B302E" w:rsidRPr="006B302E" w:rsidRDefault="006B302E" w:rsidP="006B302E">
      <w:pPr>
        <w:pStyle w:val="ListBullet"/>
      </w:pPr>
      <w:r w:rsidRPr="006B302E">
        <w:t xml:space="preserve">Council paid off </w:t>
      </w:r>
      <w:r>
        <w:t xml:space="preserve">the $4.6 million defined </w:t>
      </w:r>
      <w:r w:rsidRPr="006B302E">
        <w:t>benefit su</w:t>
      </w:r>
      <w:r>
        <w:t xml:space="preserve">perannuation liability over two </w:t>
      </w:r>
      <w:r w:rsidRPr="006B302E">
        <w:t>year</w:t>
      </w:r>
      <w:r>
        <w:t xml:space="preserve">s instead of borrowing – saving </w:t>
      </w:r>
      <w:r w:rsidRPr="006B302E">
        <w:t>$1.4 million in interest payments</w:t>
      </w:r>
    </w:p>
    <w:p w14:paraId="404D8710" w14:textId="77777777" w:rsidR="006B302E" w:rsidRPr="006B302E" w:rsidRDefault="006B302E" w:rsidP="006B302E">
      <w:pPr>
        <w:pStyle w:val="ListBullet"/>
      </w:pPr>
      <w:r>
        <w:t xml:space="preserve">The Community Engagement Policy </w:t>
      </w:r>
      <w:r w:rsidRPr="006B302E">
        <w:t>was de</w:t>
      </w:r>
      <w:r>
        <w:t xml:space="preserve">veloped and adopted – Council’s </w:t>
      </w:r>
      <w:r w:rsidRPr="006B302E">
        <w:t>comm</w:t>
      </w:r>
      <w:r>
        <w:t xml:space="preserve">itment to meaningful engagement </w:t>
      </w:r>
      <w:r w:rsidRPr="006B302E">
        <w:t>with its residents</w:t>
      </w:r>
    </w:p>
    <w:p w14:paraId="79434B66" w14:textId="77777777" w:rsidR="006B302E" w:rsidRPr="006B302E" w:rsidRDefault="006B302E" w:rsidP="006B302E">
      <w:pPr>
        <w:pStyle w:val="ListBullet"/>
      </w:pPr>
      <w:r w:rsidRPr="006B302E">
        <w:t>Th</w:t>
      </w:r>
      <w:r>
        <w:t xml:space="preserve">e Annual Community Satisfaction </w:t>
      </w:r>
      <w:r w:rsidRPr="006B302E">
        <w:t>Surv</w:t>
      </w:r>
      <w:r>
        <w:t xml:space="preserve">ey showed a trend of increasing </w:t>
      </w:r>
      <w:r w:rsidRPr="006B302E">
        <w:t>over</w:t>
      </w:r>
      <w:r>
        <w:t xml:space="preserve">all satisfaction with Council’s </w:t>
      </w:r>
      <w:r w:rsidRPr="006B302E">
        <w:t>performance since 2011</w:t>
      </w:r>
    </w:p>
    <w:p w14:paraId="25B0790C" w14:textId="77777777" w:rsidR="006B302E" w:rsidRPr="006B302E" w:rsidRDefault="006B302E" w:rsidP="006B302E">
      <w:pPr>
        <w:pStyle w:val="ListBullet"/>
      </w:pPr>
      <w:r w:rsidRPr="006B302E">
        <w:t>A new a</w:t>
      </w:r>
      <w:r>
        <w:t xml:space="preserve">ccessible website went live and </w:t>
      </w:r>
      <w:r w:rsidRPr="006B302E">
        <w:t>Counci</w:t>
      </w:r>
      <w:r>
        <w:t xml:space="preserve">l started using social media to </w:t>
      </w:r>
      <w:r w:rsidRPr="006B302E">
        <w:t>communicate and engage with residents</w:t>
      </w:r>
    </w:p>
    <w:p w14:paraId="7E2097E6" w14:textId="77777777" w:rsidR="006B302E" w:rsidRPr="006B302E" w:rsidRDefault="006B302E" w:rsidP="006B302E">
      <w:pPr>
        <w:pStyle w:val="ListBullet"/>
      </w:pPr>
      <w:r w:rsidRPr="006B302E">
        <w:t>Counc</w:t>
      </w:r>
      <w:r>
        <w:t xml:space="preserve">il consulted with the community </w:t>
      </w:r>
      <w:r w:rsidRPr="006B302E">
        <w:t>abo</w:t>
      </w:r>
      <w:r>
        <w:t xml:space="preserve">ut the 2.5 per cent cap on rate </w:t>
      </w:r>
      <w:r w:rsidRPr="006B302E">
        <w:t>increases</w:t>
      </w:r>
      <w:r>
        <w:t xml:space="preserve"> via a community panel, face-to-</w:t>
      </w:r>
      <w:r w:rsidRPr="006B302E">
        <w:t>face survey and online survey</w:t>
      </w:r>
    </w:p>
    <w:p w14:paraId="43704AE4" w14:textId="77777777" w:rsidR="006B302E" w:rsidRDefault="006B302E" w:rsidP="006B302E">
      <w:pPr>
        <w:pStyle w:val="ListBullet"/>
      </w:pPr>
      <w:r w:rsidRPr="006B302E">
        <w:t>Nil</w:t>
      </w:r>
      <w:r>
        <w:t xml:space="preserve">lumbik maintained the Victorian </w:t>
      </w:r>
      <w:r w:rsidRPr="006B302E">
        <w:t>Auditor-G</w:t>
      </w:r>
      <w:r>
        <w:t xml:space="preserve">eneral’s low risk ‘green light’ </w:t>
      </w:r>
      <w:r w:rsidRPr="006B302E">
        <w:t>status measure for ove</w:t>
      </w:r>
      <w:r>
        <w:t xml:space="preserve">rall financial </w:t>
      </w:r>
      <w:r w:rsidRPr="006B302E">
        <w:t>sustainability</w:t>
      </w:r>
    </w:p>
    <w:p w14:paraId="45F5DBBA" w14:textId="77777777" w:rsidR="006B302E" w:rsidRDefault="006B302E" w:rsidP="006B302E">
      <w:pPr>
        <w:pStyle w:val="Heading5"/>
      </w:pPr>
      <w:r>
        <w:t xml:space="preserve">Our </w:t>
      </w:r>
      <w:r w:rsidR="00A41934">
        <w:t>n</w:t>
      </w:r>
      <w:r>
        <w:t xml:space="preserve">atural </w:t>
      </w:r>
      <w:r w:rsidR="00A41934">
        <w:t>e</w:t>
      </w:r>
      <w:r>
        <w:t>nvironment</w:t>
      </w:r>
    </w:p>
    <w:p w14:paraId="03FB52AE" w14:textId="77777777" w:rsidR="006B302E" w:rsidRPr="006B302E" w:rsidRDefault="006B302E" w:rsidP="00A41934">
      <w:pPr>
        <w:pStyle w:val="ListBullet"/>
      </w:pPr>
      <w:r w:rsidRPr="006B302E">
        <w:t>The Stat</w:t>
      </w:r>
      <w:r>
        <w:t xml:space="preserve">e of the Environment report was </w:t>
      </w:r>
      <w:r w:rsidRPr="006B302E">
        <w:t>adop</w:t>
      </w:r>
      <w:r>
        <w:t xml:space="preserve">ted providing a snapshot of the </w:t>
      </w:r>
      <w:r w:rsidRPr="006B302E">
        <w:t>conditio</w:t>
      </w:r>
      <w:r>
        <w:t xml:space="preserve">n of the environment, pressures </w:t>
      </w:r>
      <w:r w:rsidRPr="006B302E">
        <w:t>impacting up</w:t>
      </w:r>
      <w:r>
        <w:t xml:space="preserve">on it and Council’s response to </w:t>
      </w:r>
      <w:r w:rsidRPr="006B302E">
        <w:t>address these pressures</w:t>
      </w:r>
    </w:p>
    <w:p w14:paraId="5B9F8419" w14:textId="77777777" w:rsidR="006B302E" w:rsidRPr="006B302E" w:rsidRDefault="006B302E" w:rsidP="00A41934">
      <w:pPr>
        <w:pStyle w:val="ListBullet"/>
      </w:pPr>
      <w:r w:rsidRPr="006B302E">
        <w:t>We are now diverting 70 per</w:t>
      </w:r>
      <w:r>
        <w:t xml:space="preserve"> cent of </w:t>
      </w:r>
      <w:r w:rsidRPr="006B302E">
        <w:t>kerbside waste away from landfill</w:t>
      </w:r>
    </w:p>
    <w:p w14:paraId="119B9757" w14:textId="77777777" w:rsidR="006B302E" w:rsidRPr="006B302E" w:rsidRDefault="006B302E" w:rsidP="00A41934">
      <w:pPr>
        <w:pStyle w:val="ListBullet"/>
      </w:pPr>
      <w:r w:rsidRPr="006B302E">
        <w:t>The annual</w:t>
      </w:r>
      <w:r>
        <w:t xml:space="preserve"> Practically Green Festival and </w:t>
      </w:r>
      <w:r w:rsidRPr="006B302E">
        <w:t>Sustainabil</w:t>
      </w:r>
      <w:r>
        <w:t xml:space="preserve">ity Awards were held to promote </w:t>
      </w:r>
      <w:r w:rsidRPr="006B302E">
        <w:t>and celebrate excellence in sustainability</w:t>
      </w:r>
    </w:p>
    <w:p w14:paraId="1909996F" w14:textId="77777777" w:rsidR="006B302E" w:rsidRPr="006B302E" w:rsidRDefault="006B302E" w:rsidP="00A41934">
      <w:pPr>
        <w:pStyle w:val="ListBullet"/>
      </w:pPr>
      <w:r w:rsidRPr="006B302E">
        <w:t>Im</w:t>
      </w:r>
      <w:r>
        <w:t xml:space="preserve">plementation of the Green Wedge </w:t>
      </w:r>
      <w:r w:rsidRPr="006B302E">
        <w:t>Management Plan continued</w:t>
      </w:r>
    </w:p>
    <w:p w14:paraId="204FECFA" w14:textId="77777777" w:rsidR="006B302E" w:rsidRPr="006B302E" w:rsidRDefault="006B302E" w:rsidP="00A41934">
      <w:pPr>
        <w:pStyle w:val="ListBullet"/>
      </w:pPr>
      <w:r w:rsidRPr="006B302E">
        <w:t>The Integrated Water Management Strategy</w:t>
      </w:r>
      <w:r>
        <w:t xml:space="preserve"> </w:t>
      </w:r>
      <w:r w:rsidRPr="006B302E">
        <w:t>was ado</w:t>
      </w:r>
      <w:r>
        <w:t xml:space="preserve">pted providing opportunities to </w:t>
      </w:r>
      <w:r w:rsidRPr="006B302E">
        <w:t>reduc</w:t>
      </w:r>
      <w:r>
        <w:t xml:space="preserve">e consumption of potable water, </w:t>
      </w:r>
      <w:r w:rsidRPr="006B302E">
        <w:t>improve wa</w:t>
      </w:r>
      <w:r>
        <w:t xml:space="preserve">ter quality and engage with the </w:t>
      </w:r>
      <w:r w:rsidRPr="006B302E">
        <w:t>community on water issues</w:t>
      </w:r>
    </w:p>
    <w:p w14:paraId="3542E865" w14:textId="77777777" w:rsidR="006B302E" w:rsidRPr="006B302E" w:rsidRDefault="006B302E" w:rsidP="00A41934">
      <w:pPr>
        <w:pStyle w:val="ListBullet"/>
      </w:pPr>
      <w:r w:rsidRPr="006B302E">
        <w:t>Council ad</w:t>
      </w:r>
      <w:r>
        <w:t xml:space="preserve">opted the Climate Change Action </w:t>
      </w:r>
      <w:r w:rsidRPr="006B302E">
        <w:t>Plan</w:t>
      </w:r>
      <w:r>
        <w:t xml:space="preserve"> 2016-2020 as its commitment to </w:t>
      </w:r>
      <w:r w:rsidRPr="006B302E">
        <w:t>preservin</w:t>
      </w:r>
      <w:r>
        <w:t xml:space="preserve">g the Green Wedge, contributing </w:t>
      </w:r>
      <w:r w:rsidRPr="006B302E">
        <w:t>to global e</w:t>
      </w:r>
      <w:r>
        <w:t xml:space="preserve">fforts to reduce greenhouse gas </w:t>
      </w:r>
      <w:r w:rsidRPr="006B302E">
        <w:t>emissions and conserving natural resources</w:t>
      </w:r>
    </w:p>
    <w:p w14:paraId="62DA3FA9" w14:textId="77777777" w:rsidR="006B302E" w:rsidRPr="006B302E" w:rsidRDefault="006B302E" w:rsidP="00A41934">
      <w:pPr>
        <w:pStyle w:val="ListBullet"/>
      </w:pPr>
      <w:r w:rsidRPr="006B302E">
        <w:lastRenderedPageBreak/>
        <w:t>Th</w:t>
      </w:r>
      <w:r>
        <w:t xml:space="preserve">e Panton Hill Bushland Reserves </w:t>
      </w:r>
      <w:r w:rsidRPr="006B302E">
        <w:t>Syste</w:t>
      </w:r>
      <w:r>
        <w:t xml:space="preserve">m User Group enables volunteers </w:t>
      </w:r>
      <w:r w:rsidRPr="006B302E">
        <w:t>to man</w:t>
      </w:r>
      <w:r>
        <w:t xml:space="preserve">age the important conservation, </w:t>
      </w:r>
      <w:r w:rsidRPr="006B302E">
        <w:t>social and recreat</w:t>
      </w:r>
      <w:r>
        <w:t xml:space="preserve">ion values of these </w:t>
      </w:r>
      <w:r w:rsidRPr="006B302E">
        <w:t>seven reserves</w:t>
      </w:r>
    </w:p>
    <w:p w14:paraId="69C90F7B" w14:textId="77777777" w:rsidR="006B302E" w:rsidRPr="006B302E" w:rsidRDefault="006B302E" w:rsidP="00A41934">
      <w:pPr>
        <w:pStyle w:val="ListBullet"/>
      </w:pPr>
      <w:r w:rsidRPr="006B302E">
        <w:t>The $1</w:t>
      </w:r>
      <w:r>
        <w:t xml:space="preserve"> million Hurstbridge Stormwater </w:t>
      </w:r>
      <w:r w:rsidRPr="006B302E">
        <w:t>Project</w:t>
      </w:r>
      <w:r>
        <w:t xml:space="preserve"> involved harvesting stormwater </w:t>
      </w:r>
      <w:r w:rsidRPr="006B302E">
        <w:t>from a Cou</w:t>
      </w:r>
      <w:r>
        <w:t xml:space="preserve">ncil drain and redirecting to a </w:t>
      </w:r>
      <w:r w:rsidRPr="006B302E">
        <w:t>10 megalitre storage lake and wetland</w:t>
      </w:r>
    </w:p>
    <w:p w14:paraId="6163E0C3" w14:textId="77777777" w:rsidR="006B302E" w:rsidRPr="006B302E" w:rsidRDefault="006B302E" w:rsidP="00A41934">
      <w:pPr>
        <w:pStyle w:val="ListBullet"/>
      </w:pPr>
      <w:r>
        <w:t xml:space="preserve">Community consultation began on </w:t>
      </w:r>
      <w:r w:rsidRPr="006B302E">
        <w:t>Amendment C81 which proposes</w:t>
      </w:r>
      <w:r>
        <w:t xml:space="preserve"> new </w:t>
      </w:r>
      <w:r w:rsidRPr="006B302E">
        <w:t>Significa</w:t>
      </w:r>
      <w:r>
        <w:t xml:space="preserve">nt Landscape Overlays and seeks </w:t>
      </w:r>
      <w:r w:rsidRPr="006B302E">
        <w:t>to main</w:t>
      </w:r>
      <w:r>
        <w:t xml:space="preserve">tain the character of the Green </w:t>
      </w:r>
      <w:r w:rsidRPr="006B302E">
        <w:t>Wedge across our rural landscapes</w:t>
      </w:r>
    </w:p>
    <w:p w14:paraId="4FB27513" w14:textId="77777777" w:rsidR="006B302E" w:rsidRDefault="006B302E" w:rsidP="00A41934">
      <w:pPr>
        <w:pStyle w:val="ListBullet"/>
      </w:pPr>
      <w:r w:rsidRPr="006B302E">
        <w:t>A review of</w:t>
      </w:r>
      <w:r>
        <w:t xml:space="preserve"> the Environmental Significance </w:t>
      </w:r>
      <w:r w:rsidRPr="006B302E">
        <w:t>Overl</w:t>
      </w:r>
      <w:r>
        <w:t xml:space="preserve">ays (Amendment C101) began. The </w:t>
      </w:r>
      <w:r w:rsidRPr="006B302E">
        <w:t>overlay</w:t>
      </w:r>
      <w:r>
        <w:t xml:space="preserve">s, which have been in place for </w:t>
      </w:r>
      <w:r w:rsidRPr="006B302E">
        <w:t>16 years, needed reviewing and updating</w:t>
      </w:r>
    </w:p>
    <w:p w14:paraId="0C424ABF" w14:textId="77777777" w:rsidR="00A41934" w:rsidRDefault="00A41934" w:rsidP="00A41934">
      <w:pPr>
        <w:pStyle w:val="Heading5"/>
      </w:pPr>
      <w:r>
        <w:t>Our built environment</w:t>
      </w:r>
    </w:p>
    <w:p w14:paraId="663A49FD" w14:textId="77777777" w:rsidR="00A41934" w:rsidRPr="00A41934" w:rsidRDefault="00A41934" w:rsidP="00A41934">
      <w:pPr>
        <w:pStyle w:val="ListBullet"/>
      </w:pPr>
      <w:r w:rsidRPr="00A41934">
        <w:t>Edendale was</w:t>
      </w:r>
      <w:r>
        <w:t xml:space="preserve"> transformed into an accessible </w:t>
      </w:r>
      <w:r w:rsidRPr="00A41934">
        <w:t>community s</w:t>
      </w:r>
      <w:r>
        <w:t xml:space="preserve">ite that enhances environmental </w:t>
      </w:r>
      <w:r w:rsidRPr="00A41934">
        <w:t>education, e</w:t>
      </w:r>
      <w:r>
        <w:t xml:space="preserve">vents and performances, as well </w:t>
      </w:r>
      <w:r w:rsidRPr="00A41934">
        <w:t>as casual community use</w:t>
      </w:r>
    </w:p>
    <w:p w14:paraId="65356F7C" w14:textId="77777777" w:rsidR="00A41934" w:rsidRPr="00A41934" w:rsidRDefault="00A41934" w:rsidP="00A41934">
      <w:pPr>
        <w:pStyle w:val="ListBullet"/>
      </w:pPr>
      <w:r w:rsidRPr="00A41934">
        <w:t>The $</w:t>
      </w:r>
      <w:r>
        <w:t xml:space="preserve">3.2 million Wadambuk St Andrews </w:t>
      </w:r>
      <w:r w:rsidRPr="00A41934">
        <w:t>Commu</w:t>
      </w:r>
      <w:r>
        <w:t xml:space="preserve">nity Centre was opened, jointly </w:t>
      </w:r>
      <w:r w:rsidRPr="00A41934">
        <w:t>funded by</w:t>
      </w:r>
      <w:r>
        <w:t xml:space="preserve"> Council, the State Government, </w:t>
      </w:r>
      <w:r w:rsidRPr="00A41934">
        <w:t>Bendigo Bank and Bushfire Appeal Fund</w:t>
      </w:r>
    </w:p>
    <w:p w14:paraId="4E02DC8F" w14:textId="77777777" w:rsidR="00A41934" w:rsidRPr="00A41934" w:rsidRDefault="00A41934" w:rsidP="00A41934">
      <w:pPr>
        <w:pStyle w:val="ListBullet"/>
      </w:pPr>
      <w:r w:rsidRPr="00A41934">
        <w:t>T</w:t>
      </w:r>
      <w:r>
        <w:t xml:space="preserve">he $4.6 million Hurstbridge Hub </w:t>
      </w:r>
      <w:r w:rsidRPr="00A41934">
        <w:t>was bu</w:t>
      </w:r>
      <w:r>
        <w:t xml:space="preserve">ilt providing a focal point for </w:t>
      </w:r>
      <w:r w:rsidRPr="00A41934">
        <w:t>communit</w:t>
      </w:r>
      <w:r>
        <w:t xml:space="preserve">y activities including long and </w:t>
      </w:r>
      <w:r w:rsidRPr="00A41934">
        <w:t>occasiona</w:t>
      </w:r>
      <w:r>
        <w:t xml:space="preserve">l childcare, maternal and child </w:t>
      </w:r>
      <w:r w:rsidRPr="00A41934">
        <w:t>health services.</w:t>
      </w:r>
    </w:p>
    <w:p w14:paraId="5ED44518" w14:textId="77777777" w:rsidR="00A41934" w:rsidRPr="00A41934" w:rsidRDefault="00A41934" w:rsidP="00A41934">
      <w:pPr>
        <w:pStyle w:val="ListBullet"/>
      </w:pPr>
      <w:r w:rsidRPr="00A41934">
        <w:t>Council built</w:t>
      </w:r>
      <w:r>
        <w:t xml:space="preserve"> the $290,000 Hurstbridge Skate </w:t>
      </w:r>
      <w:r w:rsidRPr="00A41934">
        <w:t>Park in partnership with the State Government</w:t>
      </w:r>
    </w:p>
    <w:p w14:paraId="106BA02F" w14:textId="77777777" w:rsidR="00A41934" w:rsidRPr="00A41934" w:rsidRDefault="00A41934" w:rsidP="00A41934">
      <w:pPr>
        <w:pStyle w:val="ListBullet"/>
      </w:pPr>
      <w:r w:rsidRPr="00A41934">
        <w:t xml:space="preserve">A $2.05 </w:t>
      </w:r>
      <w:r>
        <w:t xml:space="preserve">million upgrade to Eltham Lower </w:t>
      </w:r>
      <w:r w:rsidRPr="00A41934">
        <w:t>Park included a fully accessible playspace</w:t>
      </w:r>
    </w:p>
    <w:p w14:paraId="0BECE539" w14:textId="77777777" w:rsidR="00A41934" w:rsidRPr="00A41934" w:rsidRDefault="00A41934" w:rsidP="00A41934">
      <w:pPr>
        <w:pStyle w:val="ListBullet"/>
      </w:pPr>
      <w:r w:rsidRPr="00A41934">
        <w:t>Planning is w</w:t>
      </w:r>
      <w:r>
        <w:t xml:space="preserve">ell underway on the $15 million </w:t>
      </w:r>
      <w:r w:rsidRPr="00A41934">
        <w:t>aquatics redevelopment of Eltham Leis</w:t>
      </w:r>
      <w:r>
        <w:t xml:space="preserve">ure </w:t>
      </w:r>
      <w:r w:rsidRPr="00A41934">
        <w:t>Centre t</w:t>
      </w:r>
      <w:r>
        <w:t xml:space="preserve">o replace the 25 metre pool and </w:t>
      </w:r>
      <w:r w:rsidRPr="00A41934">
        <w:t xml:space="preserve">add a warm </w:t>
      </w:r>
      <w:r>
        <w:t xml:space="preserve">water pool, a leisure pool with </w:t>
      </w:r>
      <w:r w:rsidRPr="00A41934">
        <w:t>water fe</w:t>
      </w:r>
      <w:r>
        <w:t xml:space="preserve">atures, spa, sauna, steam room, </w:t>
      </w:r>
      <w:r w:rsidRPr="00A41934">
        <w:t>outdoor water play area and more</w:t>
      </w:r>
    </w:p>
    <w:p w14:paraId="1A226D63" w14:textId="77777777" w:rsidR="00A41934" w:rsidRPr="00A41934" w:rsidRDefault="00A41934" w:rsidP="00A41934">
      <w:pPr>
        <w:pStyle w:val="ListBullet"/>
      </w:pPr>
      <w:r w:rsidRPr="00A41934">
        <w:t>Council con</w:t>
      </w:r>
      <w:r>
        <w:t xml:space="preserve">sidered its first ‘State of The </w:t>
      </w:r>
      <w:r w:rsidRPr="00A41934">
        <w:t>Assets’ r</w:t>
      </w:r>
      <w:r>
        <w:t xml:space="preserve">eport. The continued investment </w:t>
      </w:r>
      <w:r w:rsidRPr="00A41934">
        <w:t>in funding</w:t>
      </w:r>
      <w:r>
        <w:t xml:space="preserve"> the renewal of its assets puts </w:t>
      </w:r>
      <w:r w:rsidRPr="00A41934">
        <w:t>Council in a s</w:t>
      </w:r>
      <w:r>
        <w:t xml:space="preserve">trong position to meet its goal </w:t>
      </w:r>
      <w:r w:rsidRPr="00A41934">
        <w:t>of reducing i</w:t>
      </w:r>
      <w:r>
        <w:t xml:space="preserve">ts renewal gap to zero over the </w:t>
      </w:r>
      <w:r w:rsidRPr="00A41934">
        <w:t>next 10 years</w:t>
      </w:r>
    </w:p>
    <w:p w14:paraId="35CB32DA" w14:textId="77777777" w:rsidR="00A41934" w:rsidRPr="00A41934" w:rsidRDefault="00A41934" w:rsidP="00A41934">
      <w:pPr>
        <w:pStyle w:val="ListBullet"/>
      </w:pPr>
      <w:r w:rsidRPr="00A41934">
        <w:t>E</w:t>
      </w:r>
      <w:r>
        <w:t xml:space="preserve">xtensive planning and community </w:t>
      </w:r>
      <w:r w:rsidRPr="00A41934">
        <w:t>consultatio</w:t>
      </w:r>
      <w:r>
        <w:t xml:space="preserve">n has taken place on the sought </w:t>
      </w:r>
      <w:r w:rsidRPr="00A41934">
        <w:t>after Diamond Creek to Hurstbridge Trail</w:t>
      </w:r>
    </w:p>
    <w:p w14:paraId="4F6A9E66" w14:textId="77777777" w:rsidR="00A41934" w:rsidRPr="00A41934" w:rsidRDefault="00A41934" w:rsidP="00A41934">
      <w:pPr>
        <w:pStyle w:val="ListBullet"/>
      </w:pPr>
      <w:r w:rsidRPr="00A41934">
        <w:t>Interpretativ</w:t>
      </w:r>
      <w:r>
        <w:t xml:space="preserve">e signage, plaques, restoration </w:t>
      </w:r>
      <w:r w:rsidRPr="00A41934">
        <w:t>works a</w:t>
      </w:r>
      <w:r>
        <w:t xml:space="preserve">nd activities took place at War </w:t>
      </w:r>
      <w:r w:rsidRPr="00A41934">
        <w:t>Mem</w:t>
      </w:r>
      <w:r>
        <w:t xml:space="preserve">orial sites across the Shire to </w:t>
      </w:r>
      <w:r w:rsidRPr="00A41934">
        <w:t>commemorate the centenary of Anzac Day</w:t>
      </w:r>
    </w:p>
    <w:p w14:paraId="484B9AA7" w14:textId="77777777" w:rsidR="00A41934" w:rsidRPr="00A41934" w:rsidRDefault="00A41934" w:rsidP="00A41934">
      <w:pPr>
        <w:pStyle w:val="ListBullet"/>
      </w:pPr>
      <w:r w:rsidRPr="00A41934">
        <w:t>Work is under</w:t>
      </w:r>
      <w:r>
        <w:t xml:space="preserve">way to construct 26 residential </w:t>
      </w:r>
      <w:r w:rsidRPr="00A41934">
        <w:t xml:space="preserve">allotments </w:t>
      </w:r>
      <w:r>
        <w:t xml:space="preserve">on the vacant land in the Civic </w:t>
      </w:r>
      <w:r w:rsidRPr="00A41934">
        <w:t>Drive Precinct, Greensborough</w:t>
      </w:r>
    </w:p>
    <w:p w14:paraId="1778CC37" w14:textId="77777777" w:rsidR="00A41934" w:rsidRDefault="00A41934" w:rsidP="00A41934">
      <w:pPr>
        <w:pStyle w:val="ListBullet"/>
      </w:pPr>
      <w:r w:rsidRPr="00A41934">
        <w:t>$3.4 million p</w:t>
      </w:r>
      <w:r>
        <w:t xml:space="preserve">roject to refurbish and enhance </w:t>
      </w:r>
      <w:r w:rsidRPr="00A41934">
        <w:t>Eltham Community Reception Centre started</w:t>
      </w:r>
    </w:p>
    <w:p w14:paraId="103F21C4" w14:textId="77777777" w:rsidR="00A41934" w:rsidRDefault="00A41934" w:rsidP="00A41934">
      <w:pPr>
        <w:pStyle w:val="Heading4"/>
      </w:pPr>
      <w:r w:rsidRPr="00A41934">
        <w:lastRenderedPageBreak/>
        <w:t>Responsible financial management and advocacy</w:t>
      </w:r>
    </w:p>
    <w:p w14:paraId="60FF1020" w14:textId="77777777" w:rsidR="00A41934" w:rsidRPr="00A41934" w:rsidRDefault="00A41934" w:rsidP="00A41934">
      <w:r>
        <w:t xml:space="preserve">Council has made strong progress on </w:t>
      </w:r>
      <w:r w:rsidRPr="00A41934">
        <w:t>financial sustainability over the</w:t>
      </w:r>
      <w:r>
        <w:t xml:space="preserve"> </w:t>
      </w:r>
      <w:r w:rsidRPr="00A41934">
        <w:t>pas</w:t>
      </w:r>
      <w:r>
        <w:t xml:space="preserve">t four years. This has included addressing the long-standing </w:t>
      </w:r>
      <w:r w:rsidRPr="00A41934">
        <w:t>chal</w:t>
      </w:r>
      <w:r>
        <w:t xml:space="preserve">lenge of adequately funding our </w:t>
      </w:r>
      <w:r w:rsidRPr="00A41934">
        <w:t>infra</w:t>
      </w:r>
      <w:r>
        <w:t xml:space="preserve">structure renewal; successfully </w:t>
      </w:r>
      <w:r w:rsidRPr="00A41934">
        <w:t>a</w:t>
      </w:r>
      <w:r>
        <w:t xml:space="preserve">dvocating for grant funding for </w:t>
      </w:r>
      <w:r w:rsidRPr="00A41934">
        <w:t xml:space="preserve">major </w:t>
      </w:r>
      <w:r>
        <w:t xml:space="preserve">projects; meeting the Victorian </w:t>
      </w:r>
      <w:r w:rsidRPr="00A41934">
        <w:t>A</w:t>
      </w:r>
      <w:r>
        <w:t xml:space="preserve">uditor-General’s sustainability </w:t>
      </w:r>
      <w:r w:rsidRPr="00A41934">
        <w:t>target</w:t>
      </w:r>
      <w:r>
        <w:t xml:space="preserve">s; and developing a responsible </w:t>
      </w:r>
      <w:r w:rsidRPr="00A41934">
        <w:t>long-term approach to rate capping.</w:t>
      </w:r>
    </w:p>
    <w:p w14:paraId="341A971C" w14:textId="77777777" w:rsidR="00A41934" w:rsidRPr="00A41934" w:rsidRDefault="00A41934" w:rsidP="00A41934">
      <w:r w:rsidRPr="00A41934">
        <w:t>In 2013</w:t>
      </w:r>
      <w:r>
        <w:t xml:space="preserve">, Council adopted its Financial </w:t>
      </w:r>
      <w:r w:rsidRPr="00A41934">
        <w:t>Sustai</w:t>
      </w:r>
      <w:r>
        <w:t xml:space="preserve">nability Plan setting annual </w:t>
      </w:r>
      <w:r w:rsidRPr="00A41934">
        <w:t>targets</w:t>
      </w:r>
      <w:r>
        <w:t xml:space="preserve"> for a budget surplus, adequate </w:t>
      </w:r>
      <w:r w:rsidRPr="00A41934">
        <w:t>liquidity, and a low-risk level of debt,</w:t>
      </w:r>
      <w:r>
        <w:t xml:space="preserve"> </w:t>
      </w:r>
      <w:r w:rsidRPr="00A41934">
        <w:t>which</w:t>
      </w:r>
      <w:r>
        <w:t xml:space="preserve"> have been achieved and met the </w:t>
      </w:r>
      <w:r w:rsidRPr="00A41934">
        <w:t>Auditor-General’s standards.</w:t>
      </w:r>
    </w:p>
    <w:p w14:paraId="7B23CDD5" w14:textId="77777777" w:rsidR="00A41934" w:rsidRPr="00A41934" w:rsidRDefault="00A41934" w:rsidP="00A41934">
      <w:r w:rsidRPr="00A41934">
        <w:t>It also set a</w:t>
      </w:r>
      <w:r>
        <w:t xml:space="preserve"> medium-term target to increase </w:t>
      </w:r>
      <w:r w:rsidRPr="00A41934">
        <w:t>recurrent funding f</w:t>
      </w:r>
      <w:r>
        <w:t xml:space="preserve">or infrastructure, so that this </w:t>
      </w:r>
      <w:r w:rsidRPr="00A41934">
        <w:t>exceeds the ann</w:t>
      </w:r>
      <w:r>
        <w:t xml:space="preserve">ual level of depreciation. Good </w:t>
      </w:r>
      <w:r w:rsidRPr="00A41934">
        <w:t>progress has be</w:t>
      </w:r>
      <w:r>
        <w:t xml:space="preserve">en made on this, with recurrent </w:t>
      </w:r>
      <w:r w:rsidRPr="00A41934">
        <w:t>funding for capit</w:t>
      </w:r>
      <w:r>
        <w:t xml:space="preserve">al works increased by more than </w:t>
      </w:r>
      <w:r w:rsidRPr="00A41934">
        <w:t xml:space="preserve">50 per cent over </w:t>
      </w:r>
      <w:r>
        <w:t xml:space="preserve">recent years (from $5.7 million </w:t>
      </w:r>
      <w:r w:rsidRPr="00A41934">
        <w:t>in 2013-2014</w:t>
      </w:r>
      <w:r>
        <w:t xml:space="preserve"> to $9.4 million in 2016-2017). </w:t>
      </w:r>
      <w:r w:rsidRPr="00A41934">
        <w:t>Council is on sch</w:t>
      </w:r>
      <w:r>
        <w:t xml:space="preserve">edule to achieve this milestone </w:t>
      </w:r>
      <w:r w:rsidRPr="00A41934">
        <w:t>by 2019, for the first time in Nillumbik’s history.</w:t>
      </w:r>
    </w:p>
    <w:p w14:paraId="279C5B38" w14:textId="77777777" w:rsidR="00A41934" w:rsidRPr="00A41934" w:rsidRDefault="00A41934" w:rsidP="00A41934">
      <w:r w:rsidRPr="00A41934">
        <w:t>In response to</w:t>
      </w:r>
      <w:r>
        <w:t xml:space="preserve"> rate capping, Council proposes </w:t>
      </w:r>
      <w:r w:rsidRPr="00A41934">
        <w:t>no new borrowings over the next 1</w:t>
      </w:r>
      <w:r>
        <w:t xml:space="preserve">0 years, </w:t>
      </w:r>
      <w:r w:rsidRPr="00A41934">
        <w:t>and a 50 p</w:t>
      </w:r>
      <w:r>
        <w:t xml:space="preserve">er cent reduction of debt (from $13 million to $6 million). Forecasts show Council can maintain a balanced budget over </w:t>
      </w:r>
      <w:r w:rsidRPr="00A41934">
        <w:t>th</w:t>
      </w:r>
      <w:r>
        <w:t xml:space="preserve">is period, provided there is no </w:t>
      </w:r>
      <w:r w:rsidRPr="00A41934">
        <w:t>net increase in existing service levels.</w:t>
      </w:r>
    </w:p>
    <w:p w14:paraId="346429F8" w14:textId="77777777" w:rsidR="00A41934" w:rsidRDefault="00A41934" w:rsidP="00A41934">
      <w:r w:rsidRPr="00A41934">
        <w:t>Efficiency savi</w:t>
      </w:r>
      <w:r>
        <w:t xml:space="preserve">ngs of $600,000 were identified </w:t>
      </w:r>
      <w:r w:rsidRPr="00A41934">
        <w:t>in the 201</w:t>
      </w:r>
      <w:r>
        <w:t xml:space="preserve">6-2017 budget, and Council will </w:t>
      </w:r>
      <w:r w:rsidRPr="00A41934">
        <w:t xml:space="preserve">seek further </w:t>
      </w:r>
      <w:r>
        <w:t xml:space="preserve">efficiencies in coming years to </w:t>
      </w:r>
      <w:r w:rsidRPr="00A41934">
        <w:t>meet futur</w:t>
      </w:r>
      <w:r>
        <w:t xml:space="preserve">e demands on the budget as they </w:t>
      </w:r>
      <w:r w:rsidRPr="00A41934">
        <w:t>emerge. These f</w:t>
      </w:r>
      <w:r>
        <w:t xml:space="preserve">inancial forecasts also rely on </w:t>
      </w:r>
      <w:r w:rsidRPr="00A41934">
        <w:t>no further cuts to grants or othe</w:t>
      </w:r>
      <w:r>
        <w:t xml:space="preserve">r cost-shifting </w:t>
      </w:r>
      <w:r w:rsidRPr="00A41934">
        <w:t>by the</w:t>
      </w:r>
      <w:r>
        <w:t xml:space="preserve"> State and Federal Governments, </w:t>
      </w:r>
      <w:r w:rsidRPr="00A41934">
        <w:t>which al</w:t>
      </w:r>
      <w:r>
        <w:t xml:space="preserve">ready costs Nillumbik more than </w:t>
      </w:r>
      <w:r w:rsidRPr="00A41934">
        <w:t>$2 million each year.</w:t>
      </w:r>
    </w:p>
    <w:p w14:paraId="01AAD289" w14:textId="77777777" w:rsidR="00A41934" w:rsidRDefault="00A41934" w:rsidP="006B302E"/>
    <w:p w14:paraId="115B712B" w14:textId="77777777" w:rsidR="00D35EF8" w:rsidRDefault="00D35EF8" w:rsidP="00D35EF8">
      <w:pPr>
        <w:pStyle w:val="Heading4"/>
      </w:pPr>
      <w:r w:rsidRPr="00D35EF8">
        <w:t>Looking after our environment</w:t>
      </w:r>
    </w:p>
    <w:p w14:paraId="7C113638" w14:textId="77777777" w:rsidR="00A41934" w:rsidRDefault="00D35EF8" w:rsidP="00D35EF8">
      <w:r w:rsidRPr="00D35EF8">
        <w:t>Council continues to make progress t</w:t>
      </w:r>
      <w:r>
        <w:t xml:space="preserve">owards protecting and enhancing </w:t>
      </w:r>
      <w:r w:rsidRPr="00D35EF8">
        <w:t>the environment. Council now has 36 solar systems o</w:t>
      </w:r>
      <w:r>
        <w:t xml:space="preserve">n its buildings with </w:t>
      </w:r>
      <w:r w:rsidRPr="00D35EF8">
        <w:t>a total generating capacity of 346 megawatt hours.</w:t>
      </w:r>
    </w:p>
    <w:p w14:paraId="3B59EAA5" w14:textId="77777777" w:rsidR="00D35EF8" w:rsidRPr="00D35EF8" w:rsidRDefault="00D35EF8" w:rsidP="00D35EF8">
      <w:r w:rsidRPr="00D35EF8">
        <w:t>This is enoug</w:t>
      </w:r>
      <w:r>
        <w:t xml:space="preserve">h electricity to power 63 homes </w:t>
      </w:r>
      <w:r w:rsidRPr="00D35EF8">
        <w:t>each year</w:t>
      </w:r>
      <w:r>
        <w:t xml:space="preserve"> or the equivalent reduction of </w:t>
      </w:r>
      <w:r w:rsidRPr="00D35EF8">
        <w:t>greenhouse</w:t>
      </w:r>
      <w:r>
        <w:t xml:space="preserve"> gases to planting 6,257 trees. </w:t>
      </w:r>
      <w:r w:rsidRPr="00D35EF8">
        <w:t xml:space="preserve">Council’s next </w:t>
      </w:r>
      <w:r>
        <w:t xml:space="preserve">projects include a 124 kilowatt </w:t>
      </w:r>
      <w:r w:rsidRPr="00D35EF8">
        <w:t xml:space="preserve">system on </w:t>
      </w:r>
      <w:r>
        <w:t xml:space="preserve">the Civic Centre, a 30 kilowatt </w:t>
      </w:r>
      <w:r w:rsidRPr="00D35EF8">
        <w:t>sys</w:t>
      </w:r>
      <w:r>
        <w:t xml:space="preserve">tem on the Eltham Community and </w:t>
      </w:r>
      <w:r w:rsidRPr="00D35EF8">
        <w:t>Reception</w:t>
      </w:r>
      <w:r>
        <w:t xml:space="preserve"> Centre and a large system with </w:t>
      </w:r>
      <w:r w:rsidRPr="00D35EF8">
        <w:t>battery st</w:t>
      </w:r>
      <w:r>
        <w:t xml:space="preserve">orage on Community Bank Stadium </w:t>
      </w:r>
      <w:r w:rsidRPr="00D35EF8">
        <w:t>in Diamond Creek.</w:t>
      </w:r>
    </w:p>
    <w:p w14:paraId="038B8FCA" w14:textId="77777777" w:rsidR="00D35EF8" w:rsidRPr="00D35EF8" w:rsidRDefault="00D35EF8" w:rsidP="00D35EF8">
      <w:r w:rsidRPr="00D35EF8">
        <w:t>Wo</w:t>
      </w:r>
      <w:r>
        <w:t xml:space="preserve">rk also continues to remove gas </w:t>
      </w:r>
      <w:r w:rsidRPr="00D35EF8">
        <w:t xml:space="preserve">connections </w:t>
      </w:r>
      <w:r>
        <w:t xml:space="preserve">from our facilities where it is </w:t>
      </w:r>
      <w:r w:rsidRPr="00D35EF8">
        <w:t>feasible to ru</w:t>
      </w:r>
      <w:r>
        <w:t xml:space="preserve">n electric heating, cooking and </w:t>
      </w:r>
      <w:r w:rsidRPr="00D35EF8">
        <w:t>hot water from rooftop solar systems.</w:t>
      </w:r>
    </w:p>
    <w:p w14:paraId="1C17F5AD" w14:textId="77777777" w:rsidR="00D35EF8" w:rsidRPr="00D35EF8" w:rsidRDefault="00D35EF8" w:rsidP="00D35EF8">
      <w:r w:rsidRPr="00D35EF8">
        <w:t>Managing wat</w:t>
      </w:r>
      <w:r>
        <w:t xml:space="preserve">er efficiency is also happening </w:t>
      </w:r>
      <w:r w:rsidRPr="00D35EF8">
        <w:t>within both</w:t>
      </w:r>
      <w:r>
        <w:t xml:space="preserve"> our buildings and larger scale </w:t>
      </w:r>
      <w:r w:rsidRPr="00D35EF8">
        <w:t>stormwa</w:t>
      </w:r>
      <w:r>
        <w:t xml:space="preserve">ter management systems. Council </w:t>
      </w:r>
      <w:r w:rsidRPr="00D35EF8">
        <w:t>facilities now boast rainwater tanks with a to</w:t>
      </w:r>
      <w:r>
        <w:t xml:space="preserve">tal </w:t>
      </w:r>
      <w:r w:rsidRPr="00D35EF8">
        <w:t>capacity of 12.3 megalitres. This is enough to</w:t>
      </w:r>
      <w:r>
        <w:t xml:space="preserve"> </w:t>
      </w:r>
      <w:r w:rsidRPr="00D35EF8">
        <w:t>supply water to 160 homes each year.</w:t>
      </w:r>
    </w:p>
    <w:p w14:paraId="5E38B7A7" w14:textId="77777777" w:rsidR="00D35EF8" w:rsidRPr="00D35EF8" w:rsidRDefault="00D35EF8" w:rsidP="00D35EF8">
      <w:r w:rsidRPr="00D35EF8">
        <w:lastRenderedPageBreak/>
        <w:t>Integr</w:t>
      </w:r>
      <w:r>
        <w:t xml:space="preserve">ated water management continues </w:t>
      </w:r>
      <w:r w:rsidRPr="00D35EF8">
        <w:t>Counc</w:t>
      </w:r>
      <w:r>
        <w:t xml:space="preserve">il’s focus on large-scale water </w:t>
      </w:r>
      <w:r w:rsidRPr="00D35EF8">
        <w:t>project</w:t>
      </w:r>
      <w:r>
        <w:t xml:space="preserve">s. Wetlands and raingardens are </w:t>
      </w:r>
      <w:r w:rsidRPr="00D35EF8">
        <w:t xml:space="preserve">being used </w:t>
      </w:r>
      <w:r>
        <w:t xml:space="preserve">throughout the Shire to capture </w:t>
      </w:r>
      <w:r w:rsidRPr="00D35EF8">
        <w:t>stormwater an</w:t>
      </w:r>
      <w:r>
        <w:t xml:space="preserve">d treat it to remove pollutants </w:t>
      </w:r>
      <w:r w:rsidRPr="00D35EF8">
        <w:t>before it is</w:t>
      </w:r>
      <w:r>
        <w:t xml:space="preserve"> either used to irrigate sports </w:t>
      </w:r>
      <w:r w:rsidRPr="00D35EF8">
        <w:t>grou</w:t>
      </w:r>
      <w:r>
        <w:t xml:space="preserve">nds or released into waterways. </w:t>
      </w:r>
      <w:r w:rsidRPr="00D35EF8">
        <w:t>Sites wit</w:t>
      </w:r>
      <w:r>
        <w:t xml:space="preserve">hin the central Eltham corridor </w:t>
      </w:r>
      <w:r w:rsidRPr="00D35EF8">
        <w:t>are curre</w:t>
      </w:r>
      <w:r>
        <w:t xml:space="preserve">ntly being assessed for further </w:t>
      </w:r>
      <w:r w:rsidRPr="00D35EF8">
        <w:t>stormwater management projects.</w:t>
      </w:r>
    </w:p>
    <w:p w14:paraId="40EA5849" w14:textId="77777777" w:rsidR="00A41934" w:rsidRDefault="00D35EF8" w:rsidP="00D35EF8">
      <w:r w:rsidRPr="00D35EF8">
        <w:t xml:space="preserve">Redevelopment of the Eltham </w:t>
      </w:r>
      <w:r>
        <w:t xml:space="preserve">Leisure </w:t>
      </w:r>
      <w:r w:rsidRPr="00D35EF8">
        <w:t>Centre aq</w:t>
      </w:r>
      <w:r>
        <w:t xml:space="preserve">uatic facilities is expected to </w:t>
      </w:r>
      <w:r w:rsidRPr="00D35EF8">
        <w:t>achieve sign</w:t>
      </w:r>
      <w:r>
        <w:t xml:space="preserve">ificant savings of electricity, </w:t>
      </w:r>
      <w:r w:rsidRPr="00D35EF8">
        <w:t>gas and wat</w:t>
      </w:r>
      <w:r>
        <w:t xml:space="preserve">er through sustainable building </w:t>
      </w:r>
      <w:r w:rsidRPr="00D35EF8">
        <w:t xml:space="preserve">design and </w:t>
      </w:r>
      <w:r>
        <w:t xml:space="preserve">high efficiency pool equipment. </w:t>
      </w:r>
      <w:r w:rsidRPr="00D35EF8">
        <w:t xml:space="preserve">At </w:t>
      </w:r>
      <w:r>
        <w:t xml:space="preserve">the completion of the project a </w:t>
      </w:r>
      <w:r w:rsidRPr="00D35EF8">
        <w:t>large-scale s</w:t>
      </w:r>
      <w:r>
        <w:t xml:space="preserve">olar electricity system will be </w:t>
      </w:r>
      <w:r w:rsidRPr="00D35EF8">
        <w:t>install</w:t>
      </w:r>
      <w:r>
        <w:t xml:space="preserve">ed on the roof to supply around </w:t>
      </w:r>
      <w:r w:rsidRPr="00D35EF8">
        <w:t>20 per cent of the Centre’s requirements.</w:t>
      </w:r>
    </w:p>
    <w:p w14:paraId="7949C175" w14:textId="77777777" w:rsidR="00A41934" w:rsidRDefault="00A41934" w:rsidP="006B302E"/>
    <w:p w14:paraId="1D8F96A6" w14:textId="77777777" w:rsidR="00D35EF8" w:rsidRPr="00D35EF8" w:rsidRDefault="00D35EF8" w:rsidP="00D35EF8">
      <w:pPr>
        <w:pStyle w:val="Heading4"/>
      </w:pPr>
      <w:r w:rsidRPr="00D35EF8">
        <w:t>Have you seen</w:t>
      </w:r>
      <w:r>
        <w:t xml:space="preserve"> </w:t>
      </w:r>
      <w:r w:rsidRPr="00D35EF8">
        <w:t>the pink platypus?</w:t>
      </w:r>
    </w:p>
    <w:p w14:paraId="28931C6C" w14:textId="77777777" w:rsidR="00D35EF8" w:rsidRPr="00D35EF8" w:rsidRDefault="00D35EF8" w:rsidP="00D35EF8">
      <w:r>
        <w:t xml:space="preserve">The now complete mural at the </w:t>
      </w:r>
      <w:r w:rsidRPr="00D35EF8">
        <w:t>Br</w:t>
      </w:r>
      <w:r>
        <w:t xml:space="preserve">idge Street underpass in Eltham </w:t>
      </w:r>
      <w:r w:rsidRPr="00D35EF8">
        <w:t>s</w:t>
      </w:r>
      <w:r>
        <w:t xml:space="preserve">hares an important message with </w:t>
      </w:r>
      <w:r w:rsidRPr="00D35EF8">
        <w:t>the</w:t>
      </w:r>
      <w:r>
        <w:t xml:space="preserve"> community – stop littering and </w:t>
      </w:r>
      <w:r w:rsidRPr="00D35EF8">
        <w:t>save the platypus.</w:t>
      </w:r>
    </w:p>
    <w:p w14:paraId="2EB624F7" w14:textId="77777777" w:rsidR="00D35EF8" w:rsidRPr="00D35EF8" w:rsidRDefault="00D35EF8" w:rsidP="00D35EF8">
      <w:r w:rsidRPr="00D35EF8">
        <w:t>Congra</w:t>
      </w:r>
      <w:r>
        <w:t xml:space="preserve">tulations to VCAL students from </w:t>
      </w:r>
      <w:r w:rsidRPr="00D35EF8">
        <w:t>Diamond</w:t>
      </w:r>
      <w:r>
        <w:t xml:space="preserve"> Valley College and Eltham High </w:t>
      </w:r>
      <w:r w:rsidRPr="00D35EF8">
        <w:t xml:space="preserve">School and </w:t>
      </w:r>
      <w:r>
        <w:t xml:space="preserve">local artist Textura Arts whose </w:t>
      </w:r>
      <w:r w:rsidRPr="00D35EF8">
        <w:t>incredible artwork</w:t>
      </w:r>
      <w:r>
        <w:t xml:space="preserve"> highlights the issue of litter </w:t>
      </w:r>
      <w:r w:rsidRPr="00D35EF8">
        <w:t>in local waterways.</w:t>
      </w:r>
    </w:p>
    <w:p w14:paraId="1CB4E762" w14:textId="77777777" w:rsidR="00D35EF8" w:rsidRPr="00D35EF8" w:rsidRDefault="00D35EF8" w:rsidP="00D35EF8">
      <w:r w:rsidRPr="00D35EF8">
        <w:t xml:space="preserve">This is part </w:t>
      </w:r>
      <w:r>
        <w:t xml:space="preserve">of Council’s ‘Ramp Up Litter </w:t>
      </w:r>
      <w:r w:rsidRPr="00D35EF8">
        <w:t>Prevention’ proj</w:t>
      </w:r>
      <w:r>
        <w:t xml:space="preserve">ect and involves local students </w:t>
      </w:r>
      <w:r w:rsidRPr="00D35EF8">
        <w:t>working with C</w:t>
      </w:r>
      <w:r>
        <w:t xml:space="preserve">ouncil to help change littering </w:t>
      </w:r>
      <w:r w:rsidRPr="00D35EF8">
        <w:t>behaviou</w:t>
      </w:r>
      <w:r>
        <w:t xml:space="preserve">r and improve Eltham Skate Park </w:t>
      </w:r>
      <w:r w:rsidRPr="00D35EF8">
        <w:t>where litter is of</w:t>
      </w:r>
      <w:r>
        <w:t xml:space="preserve">ten found. Initial surveys show </w:t>
      </w:r>
      <w:r w:rsidRPr="00D35EF8">
        <w:t>that 95 per cent of regular visitors to the</w:t>
      </w:r>
      <w:r>
        <w:t xml:space="preserve"> skate </w:t>
      </w:r>
      <w:r w:rsidRPr="00D35EF8">
        <w:t>park actually ca</w:t>
      </w:r>
      <w:r>
        <w:t xml:space="preserve">re about litter and 85 per cent </w:t>
      </w:r>
      <w:r w:rsidRPr="00D35EF8">
        <w:t xml:space="preserve">believe </w:t>
      </w:r>
      <w:r>
        <w:t xml:space="preserve">improvements such as more bins, </w:t>
      </w:r>
      <w:r w:rsidRPr="00D35EF8">
        <w:t xml:space="preserve">colourful bins </w:t>
      </w:r>
      <w:r>
        <w:t xml:space="preserve">or designing a new bin that can </w:t>
      </w:r>
      <w:r w:rsidRPr="00D35EF8">
        <w:t>be skated on will help solve the problem.</w:t>
      </w:r>
    </w:p>
    <w:p w14:paraId="631D514C" w14:textId="77777777" w:rsidR="00D35EF8" w:rsidRPr="00D35EF8" w:rsidRDefault="00D35EF8" w:rsidP="00D35EF8">
      <w:r w:rsidRPr="00D35EF8">
        <w:t>Eltham Pr</w:t>
      </w:r>
      <w:r>
        <w:t xml:space="preserve">imary School is also helping by </w:t>
      </w:r>
      <w:r w:rsidRPr="00D35EF8">
        <w:t>spreadin</w:t>
      </w:r>
      <w:r>
        <w:t xml:space="preserve">g the word about the platypuses </w:t>
      </w:r>
      <w:r w:rsidRPr="00D35EF8">
        <w:t>living in the</w:t>
      </w:r>
      <w:r>
        <w:t xml:space="preserve"> Diamond Creek. Keep an eye out </w:t>
      </w:r>
      <w:r w:rsidRPr="00D35EF8">
        <w:t>for excitin</w:t>
      </w:r>
      <w:r>
        <w:t xml:space="preserve">g new improvements at the skate </w:t>
      </w:r>
      <w:r w:rsidRPr="00D35EF8">
        <w:t>park and vibrant artwork to come.</w:t>
      </w:r>
    </w:p>
    <w:p w14:paraId="76C4C160" w14:textId="77777777" w:rsidR="00A41934" w:rsidRDefault="00D35EF8" w:rsidP="00D35EF8">
      <w:r w:rsidRPr="00D35EF8">
        <w:t>This project is funded thr</w:t>
      </w:r>
      <w:r>
        <w:t xml:space="preserve">ough the Victorian Government’s </w:t>
      </w:r>
      <w:r w:rsidRPr="00D35EF8">
        <w:t>Litter Hotspots Program and Melbourne Water.</w:t>
      </w:r>
    </w:p>
    <w:p w14:paraId="753B67DF" w14:textId="77777777" w:rsidR="00A41934" w:rsidRDefault="00A41934" w:rsidP="006B302E"/>
    <w:p w14:paraId="030CDAB7" w14:textId="77777777" w:rsidR="00A41934" w:rsidRDefault="00D35EF8" w:rsidP="00D35EF8">
      <w:pPr>
        <w:pStyle w:val="Heading4"/>
      </w:pPr>
      <w:r w:rsidRPr="00D35EF8">
        <w:t>Civic Drive precinct development</w:t>
      </w:r>
    </w:p>
    <w:p w14:paraId="1F2F45F8" w14:textId="77777777" w:rsidR="00A41934" w:rsidRDefault="00D35EF8" w:rsidP="00D35EF8">
      <w:r w:rsidRPr="00D35EF8">
        <w:t>Civil work is underway to construct 26 residential allotments on the vacant la</w:t>
      </w:r>
      <w:r>
        <w:t xml:space="preserve">nd between the Civic Centre and </w:t>
      </w:r>
      <w:r w:rsidRPr="00D35EF8">
        <w:t>Bullanoo Court and the vacant land between the Diamond Valley Library and the Greensborough Bypass.</w:t>
      </w:r>
    </w:p>
    <w:p w14:paraId="739C0A5E" w14:textId="77777777" w:rsidR="00D35EF8" w:rsidRPr="00D35EF8" w:rsidRDefault="00D35EF8" w:rsidP="00D35EF8">
      <w:r w:rsidRPr="00D35EF8">
        <w:t>Draina</w:t>
      </w:r>
      <w:r>
        <w:t xml:space="preserve">ge and sewer works are complete </w:t>
      </w:r>
      <w:r w:rsidRPr="00D35EF8">
        <w:t>and th</w:t>
      </w:r>
      <w:r>
        <w:t xml:space="preserve">e construction of access roads, </w:t>
      </w:r>
      <w:r w:rsidRPr="00D35EF8">
        <w:t>including und</w:t>
      </w:r>
      <w:r>
        <w:t xml:space="preserve">erground drainage, installation </w:t>
      </w:r>
      <w:r w:rsidRPr="00D35EF8">
        <w:t>of utilit</w:t>
      </w:r>
      <w:r>
        <w:t xml:space="preserve">y services and other associated </w:t>
      </w:r>
      <w:r w:rsidRPr="00D35EF8">
        <w:t>works are now in progress.</w:t>
      </w:r>
    </w:p>
    <w:p w14:paraId="4446AFBC" w14:textId="77777777" w:rsidR="00D35EF8" w:rsidRPr="00D35EF8" w:rsidRDefault="00D35EF8" w:rsidP="00D35EF8">
      <w:r w:rsidRPr="00D35EF8">
        <w:lastRenderedPageBreak/>
        <w:t>The Civic Drive Precinct Development</w:t>
      </w:r>
      <w:r>
        <w:t xml:space="preserve"> </w:t>
      </w:r>
      <w:r w:rsidRPr="00D35EF8">
        <w:t>Masterplan has refined the initial ideas</w:t>
      </w:r>
      <w:r>
        <w:t xml:space="preserve"> </w:t>
      </w:r>
      <w:r w:rsidRPr="00D35EF8">
        <w:t>and con</w:t>
      </w:r>
      <w:r>
        <w:t xml:space="preserve">cepts from the 2011Civic Centre </w:t>
      </w:r>
      <w:r w:rsidRPr="00D35EF8">
        <w:t>Communit</w:t>
      </w:r>
      <w:r>
        <w:t xml:space="preserve">y Reference Group which through </w:t>
      </w:r>
      <w:r w:rsidRPr="00D35EF8">
        <w:t xml:space="preserve">extensive </w:t>
      </w:r>
      <w:r>
        <w:t xml:space="preserve">research, consultation and site </w:t>
      </w:r>
      <w:r w:rsidRPr="00D35EF8">
        <w:t>analysis</w:t>
      </w:r>
      <w:r>
        <w:t xml:space="preserve"> has provided a detailed vision </w:t>
      </w:r>
      <w:r w:rsidRPr="00D35EF8">
        <w:t>for the site.</w:t>
      </w:r>
    </w:p>
    <w:p w14:paraId="66D0953D" w14:textId="77777777" w:rsidR="00D35EF8" w:rsidRPr="00D35EF8" w:rsidRDefault="00D35EF8" w:rsidP="00D35EF8">
      <w:r w:rsidRPr="00D35EF8">
        <w:t>This work</w:t>
      </w:r>
      <w:r>
        <w:t xml:space="preserve"> will transform the Civic Drive </w:t>
      </w:r>
      <w:r w:rsidRPr="00D35EF8">
        <w:t>precinct into a space that of</w:t>
      </w:r>
      <w:r>
        <w:t xml:space="preserve">fers new, </w:t>
      </w:r>
      <w:r w:rsidRPr="00D35EF8">
        <w:t>attractive</w:t>
      </w:r>
      <w:r>
        <w:t xml:space="preserve"> settings and opportunities for </w:t>
      </w:r>
      <w:r w:rsidRPr="00D35EF8">
        <w:t>a range o</w:t>
      </w:r>
      <w:r>
        <w:t xml:space="preserve">f activities including walking, </w:t>
      </w:r>
      <w:r w:rsidRPr="00D35EF8">
        <w:t>picnics, soc</w:t>
      </w:r>
      <w:r>
        <w:t xml:space="preserve">ial activities, informal sports </w:t>
      </w:r>
      <w:r w:rsidRPr="00D35EF8">
        <w:t>and community events.</w:t>
      </w:r>
    </w:p>
    <w:p w14:paraId="6AFA2C1C" w14:textId="77777777" w:rsidR="00A41934" w:rsidRDefault="00D35EF8" w:rsidP="00D35EF8">
      <w:r w:rsidRPr="00D35EF8">
        <w:t>Details of</w:t>
      </w:r>
      <w:r>
        <w:t xml:space="preserve"> the development and Masterplan can be found at www.nillumbik.vic.gov.au/</w:t>
      </w:r>
      <w:r w:rsidRPr="00D35EF8">
        <w:t>civicdrive</w:t>
      </w:r>
    </w:p>
    <w:p w14:paraId="1A7B1E0B" w14:textId="77777777" w:rsidR="00A41934" w:rsidRDefault="00A41934" w:rsidP="006B302E"/>
    <w:p w14:paraId="003C46D2" w14:textId="77777777" w:rsidR="00A41934" w:rsidRDefault="00906077" w:rsidP="00906077">
      <w:pPr>
        <w:pStyle w:val="Heading4"/>
      </w:pPr>
      <w:r w:rsidRPr="00906077">
        <w:t xml:space="preserve">Work </w:t>
      </w:r>
      <w:r>
        <w:t xml:space="preserve">gets underway at the </w:t>
      </w:r>
      <w:r w:rsidRPr="00906077">
        <w:t>Reception Centre</w:t>
      </w:r>
    </w:p>
    <w:p w14:paraId="237589F5" w14:textId="77777777" w:rsidR="00A41934" w:rsidRDefault="00906077" w:rsidP="00906077">
      <w:r w:rsidRPr="00906077">
        <w:t>Building works have commen</w:t>
      </w:r>
      <w:r>
        <w:t xml:space="preserve">ced on the Eltham Community and </w:t>
      </w:r>
      <w:r w:rsidRPr="00906077">
        <w:t>Reception Centre which will see s</w:t>
      </w:r>
      <w:r>
        <w:t xml:space="preserve">ubstantial refurbishment to one </w:t>
      </w:r>
      <w:r w:rsidRPr="00906077">
        <w:t>of the Shire’s most iconic mudbrick buildings.</w:t>
      </w:r>
    </w:p>
    <w:p w14:paraId="6F3A4129" w14:textId="77777777" w:rsidR="00906077" w:rsidRPr="00906077" w:rsidRDefault="00906077" w:rsidP="00906077">
      <w:r w:rsidRPr="00906077">
        <w:t>The ten</w:t>
      </w:r>
      <w:r>
        <w:t xml:space="preserve">der to redevelop the Centre has </w:t>
      </w:r>
      <w:r w:rsidRPr="00906077">
        <w:t xml:space="preserve">been </w:t>
      </w:r>
      <w:r>
        <w:t xml:space="preserve">awarded to local company JR and </w:t>
      </w:r>
      <w:r w:rsidRPr="00906077">
        <w:t>BL Kendall Pty Ltd from Hurstbridge.</w:t>
      </w:r>
    </w:p>
    <w:p w14:paraId="28E2C339" w14:textId="77777777" w:rsidR="00906077" w:rsidRPr="00906077" w:rsidRDefault="00906077" w:rsidP="00906077">
      <w:r w:rsidRPr="00906077">
        <w:t>The c</w:t>
      </w:r>
      <w:r>
        <w:t xml:space="preserve">ompany has a thorough knowledge of the Shire and have worked on </w:t>
      </w:r>
      <w:r w:rsidRPr="00906077">
        <w:t>man</w:t>
      </w:r>
      <w:r>
        <w:t xml:space="preserve">y government projects including Flowerdale Community Centre and </w:t>
      </w:r>
      <w:r w:rsidRPr="00906077">
        <w:t>Kinglake Memorial Reserve.</w:t>
      </w:r>
    </w:p>
    <w:p w14:paraId="1E6828D1" w14:textId="77777777" w:rsidR="00906077" w:rsidRPr="00906077" w:rsidRDefault="00906077" w:rsidP="00906077">
      <w:r w:rsidRPr="00906077">
        <w:t>The upgrade to the building includes:</w:t>
      </w:r>
    </w:p>
    <w:p w14:paraId="1CF29BDD" w14:textId="77777777" w:rsidR="00906077" w:rsidRPr="00906077" w:rsidRDefault="00906077" w:rsidP="00F704D2">
      <w:pPr>
        <w:pStyle w:val="ListBullet"/>
      </w:pPr>
      <w:r w:rsidRPr="00906077">
        <w:t>rep</w:t>
      </w:r>
      <w:r w:rsidR="00F704D2">
        <w:t xml:space="preserve">lacement of corrugated asbestos </w:t>
      </w:r>
      <w:r w:rsidRPr="00906077">
        <w:t xml:space="preserve">roof </w:t>
      </w:r>
      <w:r w:rsidR="00F704D2">
        <w:t xml:space="preserve">as a safeguard for users and to </w:t>
      </w:r>
      <w:r w:rsidRPr="00906077">
        <w:t>prevent flooding</w:t>
      </w:r>
    </w:p>
    <w:p w14:paraId="22524122" w14:textId="77777777" w:rsidR="00906077" w:rsidRPr="00906077" w:rsidRDefault="00906077" w:rsidP="00F704D2">
      <w:pPr>
        <w:pStyle w:val="ListBullet"/>
      </w:pPr>
      <w:r w:rsidRPr="00906077">
        <w:t xml:space="preserve">improved </w:t>
      </w:r>
      <w:r w:rsidR="00F704D2">
        <w:t xml:space="preserve">accessibility from the car park </w:t>
      </w:r>
      <w:r w:rsidRPr="00906077">
        <w:t>to the Centre’s entrance</w:t>
      </w:r>
    </w:p>
    <w:p w14:paraId="489972A5" w14:textId="77777777" w:rsidR="00906077" w:rsidRPr="00906077" w:rsidRDefault="00906077" w:rsidP="00F704D2">
      <w:pPr>
        <w:pStyle w:val="ListBullet"/>
      </w:pPr>
      <w:r w:rsidRPr="00906077">
        <w:t xml:space="preserve">improved accessibility to stage area </w:t>
      </w:r>
      <w:r w:rsidR="00F704D2">
        <w:t xml:space="preserve">via </w:t>
      </w:r>
      <w:r w:rsidRPr="00906077">
        <w:t>lift to stage level</w:t>
      </w:r>
    </w:p>
    <w:p w14:paraId="41CFEDBF" w14:textId="77777777" w:rsidR="00906077" w:rsidRPr="00906077" w:rsidRDefault="00906077" w:rsidP="00F704D2">
      <w:pPr>
        <w:pStyle w:val="ListBullet"/>
      </w:pPr>
      <w:r w:rsidRPr="00906077">
        <w:t xml:space="preserve">water </w:t>
      </w:r>
      <w:r w:rsidR="00F704D2">
        <w:t xml:space="preserve">harvesting to capture rainwater </w:t>
      </w:r>
      <w:r w:rsidRPr="00906077">
        <w:t>for garden and grounds</w:t>
      </w:r>
    </w:p>
    <w:p w14:paraId="60E08F01" w14:textId="77777777" w:rsidR="00906077" w:rsidRPr="00906077" w:rsidRDefault="00906077" w:rsidP="00F704D2">
      <w:pPr>
        <w:pStyle w:val="ListBullet"/>
      </w:pPr>
      <w:r w:rsidRPr="00906077">
        <w:t>install</w:t>
      </w:r>
      <w:r w:rsidR="00F704D2">
        <w:t xml:space="preserve">ation of solar power to provide </w:t>
      </w:r>
      <w:r w:rsidRPr="00906077">
        <w:t>energy and financial savings</w:t>
      </w:r>
    </w:p>
    <w:p w14:paraId="21DAF24E" w14:textId="77777777" w:rsidR="00906077" w:rsidRPr="00906077" w:rsidRDefault="00906077" w:rsidP="00F704D2">
      <w:pPr>
        <w:pStyle w:val="ListBullet"/>
      </w:pPr>
      <w:r w:rsidRPr="00906077">
        <w:t>renew</w:t>
      </w:r>
      <w:r w:rsidR="00F704D2">
        <w:t xml:space="preserve">al of electrical infrastructure </w:t>
      </w:r>
      <w:r w:rsidRPr="00906077">
        <w:t>throughout the Centre</w:t>
      </w:r>
    </w:p>
    <w:p w14:paraId="678E651D" w14:textId="77777777" w:rsidR="00906077" w:rsidRPr="00906077" w:rsidRDefault="00F704D2" w:rsidP="00F704D2">
      <w:pPr>
        <w:pStyle w:val="ListBullet"/>
      </w:pPr>
      <w:r>
        <w:t xml:space="preserve">upgrades to lighting to meet </w:t>
      </w:r>
      <w:r w:rsidR="00906077" w:rsidRPr="00906077">
        <w:t>contemporary minimum standards</w:t>
      </w:r>
    </w:p>
    <w:p w14:paraId="5CC9EE03" w14:textId="77777777" w:rsidR="00906077" w:rsidRPr="00906077" w:rsidRDefault="00906077" w:rsidP="00F704D2">
      <w:pPr>
        <w:pStyle w:val="ListBullet"/>
      </w:pPr>
      <w:r w:rsidRPr="00906077">
        <w:t>ind</w:t>
      </w:r>
      <w:r w:rsidR="00F704D2">
        <w:t xml:space="preserve">ividual room lighting and sound </w:t>
      </w:r>
      <w:r w:rsidRPr="00906077">
        <w:t>cont</w:t>
      </w:r>
      <w:r w:rsidR="00F704D2">
        <w:t xml:space="preserve">rols, replacement of amplifiers </w:t>
      </w:r>
      <w:r w:rsidRPr="00906077">
        <w:t>a</w:t>
      </w:r>
      <w:r w:rsidR="00F704D2">
        <w:t xml:space="preserve">nd renewal of stage curtains to </w:t>
      </w:r>
      <w:r w:rsidRPr="00906077">
        <w:t>meet fire standards</w:t>
      </w:r>
    </w:p>
    <w:p w14:paraId="49BCD92F" w14:textId="77777777" w:rsidR="00906077" w:rsidRPr="00906077" w:rsidRDefault="00906077" w:rsidP="00F704D2">
      <w:pPr>
        <w:pStyle w:val="ListBullet"/>
      </w:pPr>
      <w:r w:rsidRPr="00906077">
        <w:t xml:space="preserve">new </w:t>
      </w:r>
      <w:r w:rsidR="00F704D2">
        <w:t xml:space="preserve">toilets and upgrade to disabled </w:t>
      </w:r>
      <w:r w:rsidRPr="00906077">
        <w:t>toilet area</w:t>
      </w:r>
    </w:p>
    <w:p w14:paraId="6CE4AFB8" w14:textId="77777777" w:rsidR="00906077" w:rsidRPr="00906077" w:rsidRDefault="00906077" w:rsidP="00F704D2">
      <w:pPr>
        <w:pStyle w:val="ListBullet"/>
      </w:pPr>
      <w:r w:rsidRPr="00906077">
        <w:t>new foyer</w:t>
      </w:r>
    </w:p>
    <w:p w14:paraId="1C362945" w14:textId="77777777" w:rsidR="00906077" w:rsidRPr="00906077" w:rsidRDefault="00906077" w:rsidP="00F704D2">
      <w:pPr>
        <w:pStyle w:val="ListBullet"/>
      </w:pPr>
      <w:r w:rsidRPr="00906077">
        <w:t>new kitchen to meet commercial standards.</w:t>
      </w:r>
    </w:p>
    <w:p w14:paraId="64DA0678" w14:textId="77777777" w:rsidR="00A41934" w:rsidRDefault="00906077" w:rsidP="00906077">
      <w:r w:rsidRPr="00906077">
        <w:t xml:space="preserve">The Centre </w:t>
      </w:r>
      <w:r w:rsidR="00F704D2">
        <w:t xml:space="preserve">will be closed for the duration </w:t>
      </w:r>
      <w:r w:rsidRPr="00906077">
        <w:t>of the re</w:t>
      </w:r>
      <w:r w:rsidR="00F704D2">
        <w:t xml:space="preserve">novations which are expected to </w:t>
      </w:r>
      <w:r w:rsidRPr="00906077">
        <w:t>be complet</w:t>
      </w:r>
      <w:r w:rsidR="00F704D2">
        <w:t xml:space="preserve">ed early 2017. In the meantime, </w:t>
      </w:r>
      <w:r w:rsidRPr="00906077">
        <w:t>enquiries</w:t>
      </w:r>
      <w:r w:rsidR="00F704D2">
        <w:t xml:space="preserve"> or bookings can be directed to </w:t>
      </w:r>
      <w:r w:rsidRPr="00906077">
        <w:t>halls@nillumbik.vic.gov.au or 9433 3733.</w:t>
      </w:r>
    </w:p>
    <w:p w14:paraId="1B371199" w14:textId="77777777" w:rsidR="00A41934" w:rsidRDefault="00F704D2" w:rsidP="00F704D2">
      <w:pPr>
        <w:pStyle w:val="Heading4"/>
      </w:pPr>
      <w:r w:rsidRPr="00F704D2">
        <w:lastRenderedPageBreak/>
        <w:t>Rehabilitation of former landfills</w:t>
      </w:r>
    </w:p>
    <w:p w14:paraId="2AAAD28E" w14:textId="77777777" w:rsidR="00A41934" w:rsidRDefault="00F704D2" w:rsidP="00F704D2">
      <w:r w:rsidRPr="00F704D2">
        <w:t>The final stage of rehabilitation of the former landfil</w:t>
      </w:r>
      <w:r>
        <w:t xml:space="preserve">l (tip) at Plenty began earlier </w:t>
      </w:r>
      <w:r w:rsidRPr="00F704D2">
        <w:t>this year, with Kangaroo Ground to follow in 2019.</w:t>
      </w:r>
    </w:p>
    <w:p w14:paraId="765C5F5C" w14:textId="77777777" w:rsidR="00F704D2" w:rsidRPr="00F704D2" w:rsidRDefault="00F704D2" w:rsidP="00F704D2">
      <w:r w:rsidRPr="00F704D2">
        <w:t>Rehabilitation of the</w:t>
      </w:r>
      <w:r>
        <w:t xml:space="preserve"> landfill sites is an expensive </w:t>
      </w:r>
      <w:r w:rsidRPr="00F704D2">
        <w:t xml:space="preserve">and complex </w:t>
      </w:r>
      <w:r>
        <w:t xml:space="preserve">project, which Council has been </w:t>
      </w:r>
      <w:r w:rsidRPr="00F704D2">
        <w:t xml:space="preserve">working on and saving money for over </w:t>
      </w:r>
      <w:r>
        <w:t xml:space="preserve">many </w:t>
      </w:r>
      <w:r w:rsidRPr="00F704D2">
        <w:t>ye</w:t>
      </w:r>
      <w:r>
        <w:t xml:space="preserve">ars. This final stage, known as ‘capping’, </w:t>
      </w:r>
      <w:r w:rsidRPr="00F704D2">
        <w:t>involves putting a lay</w:t>
      </w:r>
      <w:r>
        <w:t xml:space="preserve">er of soil, synthetic materials </w:t>
      </w:r>
      <w:r w:rsidRPr="00F704D2">
        <w:t>and gas collectio</w:t>
      </w:r>
      <w:r>
        <w:t xml:space="preserve">n pipes over the whole landfill </w:t>
      </w:r>
      <w:r w:rsidRPr="00F704D2">
        <w:t xml:space="preserve">area to seal it </w:t>
      </w:r>
      <w:r>
        <w:t xml:space="preserve">off from the environment, so we </w:t>
      </w:r>
      <w:r w:rsidRPr="00F704D2">
        <w:t>can put the land to good use.</w:t>
      </w:r>
    </w:p>
    <w:p w14:paraId="50C33B17" w14:textId="77777777" w:rsidR="00F704D2" w:rsidRPr="00F704D2" w:rsidRDefault="00F704D2" w:rsidP="00F704D2">
      <w:r w:rsidRPr="00F704D2">
        <w:t>Council hasn’t made any d</w:t>
      </w:r>
      <w:r>
        <w:t xml:space="preserve">ecisions about what </w:t>
      </w:r>
      <w:r w:rsidRPr="00F704D2">
        <w:t>the Plenty an</w:t>
      </w:r>
      <w:r>
        <w:t xml:space="preserve">d Kangaroo Ground sites will be </w:t>
      </w:r>
      <w:r w:rsidRPr="00F704D2">
        <w:t>used for, and wil</w:t>
      </w:r>
      <w:r>
        <w:t xml:space="preserve">l seek input and ideas from the </w:t>
      </w:r>
      <w:r w:rsidRPr="00F704D2">
        <w:t>community when the rehabilitation is complete.</w:t>
      </w:r>
    </w:p>
    <w:p w14:paraId="6CBEC622" w14:textId="77777777" w:rsidR="00F704D2" w:rsidRPr="00F704D2" w:rsidRDefault="00F704D2" w:rsidP="00F704D2">
      <w:r w:rsidRPr="00F704D2">
        <w:t>The green wa</w:t>
      </w:r>
      <w:r>
        <w:t xml:space="preserve">ste drop off days for Nillumbik </w:t>
      </w:r>
      <w:r w:rsidRPr="00F704D2">
        <w:t>residents, w</w:t>
      </w:r>
      <w:r>
        <w:t xml:space="preserve">hich for a number of years have </w:t>
      </w:r>
      <w:r w:rsidRPr="00F704D2">
        <w:t>been held at th</w:t>
      </w:r>
      <w:r>
        <w:t xml:space="preserve">e Plenty site, will be moved to </w:t>
      </w:r>
      <w:r w:rsidRPr="00F704D2">
        <w:t>Kangaroo Ground in 2016–2017.</w:t>
      </w:r>
    </w:p>
    <w:p w14:paraId="6DC3EBF4" w14:textId="77777777" w:rsidR="00F704D2" w:rsidRPr="00F704D2" w:rsidRDefault="00F704D2" w:rsidP="00F704D2">
      <w:r w:rsidRPr="00F704D2">
        <w:t>Since the lan</w:t>
      </w:r>
      <w:r>
        <w:t xml:space="preserve">dfills were covered and closed, </w:t>
      </w:r>
      <w:r w:rsidRPr="00F704D2">
        <w:t>Council has</w:t>
      </w:r>
      <w:r>
        <w:t xml:space="preserve"> been rehabilitating both sites </w:t>
      </w:r>
      <w:r w:rsidRPr="00F704D2">
        <w:t>in accorda</w:t>
      </w:r>
      <w:r>
        <w:t xml:space="preserve">nce with Environment Protection </w:t>
      </w:r>
      <w:r w:rsidRPr="00F704D2">
        <w:t>Authority Victori</w:t>
      </w:r>
      <w:r>
        <w:t xml:space="preserve">a (EPA) requirements, including </w:t>
      </w:r>
      <w:r w:rsidRPr="00F704D2">
        <w:t>regula</w:t>
      </w:r>
      <w:r>
        <w:t xml:space="preserve">r monitoring and development of </w:t>
      </w:r>
      <w:r w:rsidRPr="00F704D2">
        <w:t>detailed rehabilitation plans.</w:t>
      </w:r>
    </w:p>
    <w:p w14:paraId="103FD52C" w14:textId="77777777" w:rsidR="00F704D2" w:rsidRPr="00F704D2" w:rsidRDefault="00F704D2" w:rsidP="00F704D2">
      <w:r w:rsidRPr="00F704D2">
        <w:t>Council wo</w:t>
      </w:r>
      <w:r>
        <w:t xml:space="preserve">rks with the EPA to meet strict </w:t>
      </w:r>
      <w:r w:rsidRPr="00F704D2">
        <w:t>environment</w:t>
      </w:r>
      <w:r>
        <w:t xml:space="preserve">al standards, which ensure that </w:t>
      </w:r>
      <w:r w:rsidRPr="00F704D2">
        <w:t>landfills don’</w:t>
      </w:r>
      <w:r>
        <w:t xml:space="preserve">t pollute ground water, streams </w:t>
      </w:r>
      <w:r w:rsidRPr="00F704D2">
        <w:t>and rivers and</w:t>
      </w:r>
      <w:r>
        <w:t xml:space="preserve"> don’t release harmful gas into </w:t>
      </w:r>
      <w:r w:rsidRPr="00F704D2">
        <w:t>the environment.</w:t>
      </w:r>
    </w:p>
    <w:p w14:paraId="7BE1B141" w14:textId="77777777" w:rsidR="00A41934" w:rsidRDefault="00F704D2" w:rsidP="00F704D2">
      <w:r w:rsidRPr="00F704D2">
        <w:t>There are no long</w:t>
      </w:r>
      <w:r>
        <w:t xml:space="preserve">er any operational landfills in </w:t>
      </w:r>
      <w:r w:rsidRPr="00F704D2">
        <w:t>Nillumbik, with</w:t>
      </w:r>
      <w:r>
        <w:t xml:space="preserve"> the Plenty site closing almost </w:t>
      </w:r>
      <w:r w:rsidRPr="00F704D2">
        <w:t>10 years ago.</w:t>
      </w:r>
    </w:p>
    <w:p w14:paraId="1C59F444" w14:textId="77777777" w:rsidR="00F704D2" w:rsidRDefault="00F704D2" w:rsidP="006B302E"/>
    <w:p w14:paraId="41FC8C86" w14:textId="77777777" w:rsidR="00F704D2" w:rsidRPr="00F704D2" w:rsidRDefault="00F704D2" w:rsidP="00F704D2">
      <w:pPr>
        <w:pStyle w:val="Heading4"/>
      </w:pPr>
      <w:r>
        <w:t xml:space="preserve">Making </w:t>
      </w:r>
      <w:r w:rsidRPr="00F704D2">
        <w:t>a splash</w:t>
      </w:r>
    </w:p>
    <w:p w14:paraId="10A7D6E3" w14:textId="77777777" w:rsidR="00F704D2" w:rsidRPr="00F704D2" w:rsidRDefault="00F704D2" w:rsidP="00F704D2">
      <w:r>
        <w:t xml:space="preserve">The pools at Eltham Leisure Centre will be closed from 1 July as work begins on </w:t>
      </w:r>
      <w:r w:rsidRPr="00F704D2">
        <w:t>the aquatic redevelopment.</w:t>
      </w:r>
    </w:p>
    <w:p w14:paraId="11EB6CA7" w14:textId="77777777" w:rsidR="00F704D2" w:rsidRPr="00F704D2" w:rsidRDefault="00F704D2" w:rsidP="00F704D2">
      <w:r w:rsidRPr="00F704D2">
        <w:t>Council’</w:t>
      </w:r>
      <w:r>
        <w:t xml:space="preserve">s largest ever infrastructure </w:t>
      </w:r>
      <w:r w:rsidRPr="00F704D2">
        <w:t>projec</w:t>
      </w:r>
      <w:r>
        <w:t xml:space="preserve">t will deliver a 25 metre pool, </w:t>
      </w:r>
      <w:r w:rsidRPr="00F704D2">
        <w:t>a war</w:t>
      </w:r>
      <w:r>
        <w:t xml:space="preserve">m water pool, leisure pool with </w:t>
      </w:r>
      <w:r w:rsidRPr="00F704D2">
        <w:t>water</w:t>
      </w:r>
      <w:r>
        <w:t xml:space="preserve"> features, spa, sauna and steam </w:t>
      </w:r>
      <w:r w:rsidRPr="00F704D2">
        <w:t>room</w:t>
      </w:r>
      <w:r>
        <w:t xml:space="preserve">, outdoor play area with picnic </w:t>
      </w:r>
      <w:r w:rsidRPr="00F704D2">
        <w:t xml:space="preserve">and </w:t>
      </w:r>
      <w:r>
        <w:t xml:space="preserve">barbeque facilities, accessible </w:t>
      </w:r>
      <w:r w:rsidRPr="00F704D2">
        <w:t>an</w:t>
      </w:r>
      <w:r>
        <w:t xml:space="preserve">d improved change facilities, a </w:t>
      </w:r>
      <w:r w:rsidRPr="00F704D2">
        <w:t>multipur</w:t>
      </w:r>
      <w:r>
        <w:t xml:space="preserve">pose room and a dedicated </w:t>
      </w:r>
      <w:r w:rsidRPr="00F704D2">
        <w:t>group change area.</w:t>
      </w:r>
    </w:p>
    <w:p w14:paraId="0FB40043" w14:textId="77777777" w:rsidR="00F704D2" w:rsidRPr="00F704D2" w:rsidRDefault="00F704D2" w:rsidP="00F704D2">
      <w:r w:rsidRPr="00F704D2">
        <w:t>The pr</w:t>
      </w:r>
      <w:r>
        <w:t xml:space="preserve">oject has received $6.8 million </w:t>
      </w:r>
      <w:r w:rsidRPr="00F704D2">
        <w:t>from t</w:t>
      </w:r>
      <w:r>
        <w:t xml:space="preserve">he State Government through the </w:t>
      </w:r>
      <w:r w:rsidRPr="00F704D2">
        <w:t>Communi</w:t>
      </w:r>
      <w:r>
        <w:t xml:space="preserve">ty Sporting Infrastructure Fund </w:t>
      </w:r>
      <w:r w:rsidRPr="00F704D2">
        <w:t>and In</w:t>
      </w:r>
      <w:r>
        <w:t xml:space="preserve">terface Growth Fund – combined, </w:t>
      </w:r>
      <w:r w:rsidRPr="00F704D2">
        <w:t>this con</w:t>
      </w:r>
      <w:r>
        <w:t xml:space="preserve">tribution is the single biggest </w:t>
      </w:r>
      <w:r w:rsidRPr="00F704D2">
        <w:t>inve</w:t>
      </w:r>
      <w:r>
        <w:t xml:space="preserve">stment by State Government in a </w:t>
      </w:r>
      <w:r w:rsidRPr="00F704D2">
        <w:t>municipal aquatic facility.</w:t>
      </w:r>
    </w:p>
    <w:p w14:paraId="077AC9A8" w14:textId="77777777" w:rsidR="00F704D2" w:rsidRPr="00F704D2" w:rsidRDefault="00F704D2" w:rsidP="00F704D2">
      <w:r w:rsidRPr="00F704D2">
        <w:t>The re</w:t>
      </w:r>
      <w:r>
        <w:t xml:space="preserve">development will ensure the ELC </w:t>
      </w:r>
      <w:r w:rsidRPr="00F704D2">
        <w:t>meets</w:t>
      </w:r>
      <w:r>
        <w:t xml:space="preserve"> the needs of the community and </w:t>
      </w:r>
      <w:r w:rsidRPr="00F704D2">
        <w:t>people of</w:t>
      </w:r>
      <w:r>
        <w:t xml:space="preserve"> all ages and abilities now and </w:t>
      </w:r>
      <w:r w:rsidRPr="00F704D2">
        <w:t>into the futu</w:t>
      </w:r>
      <w:r>
        <w:t xml:space="preserve">re. All other facilities at ELC </w:t>
      </w:r>
      <w:r w:rsidRPr="00F704D2">
        <w:t>will remain open during the con</w:t>
      </w:r>
      <w:r>
        <w:t xml:space="preserve">struction period which is expected to be </w:t>
      </w:r>
      <w:r w:rsidRPr="00F704D2">
        <w:t>completed by early 2018.</w:t>
      </w:r>
    </w:p>
    <w:p w14:paraId="0C96F82B" w14:textId="77777777" w:rsidR="00A41934" w:rsidRDefault="00F704D2" w:rsidP="00F704D2">
      <w:r w:rsidRPr="00F704D2">
        <w:t>For regular updates on the project please</w:t>
      </w:r>
      <w:r>
        <w:t xml:space="preserve"> </w:t>
      </w:r>
      <w:r w:rsidRPr="00F704D2">
        <w:t>visit www.nillumbik.vic.gov.au</w:t>
      </w:r>
    </w:p>
    <w:p w14:paraId="16BB3DB3" w14:textId="77777777" w:rsidR="00A41934" w:rsidRDefault="00A41934" w:rsidP="006B302E"/>
    <w:p w14:paraId="283AB8B9" w14:textId="77777777" w:rsidR="00F704D2" w:rsidRPr="00F704D2" w:rsidRDefault="00F704D2" w:rsidP="00F704D2">
      <w:pPr>
        <w:pStyle w:val="Heading5"/>
      </w:pPr>
      <w:r w:rsidRPr="00F704D2">
        <w:lastRenderedPageBreak/>
        <w:t>Final swim</w:t>
      </w:r>
    </w:p>
    <w:p w14:paraId="6FCD49A0" w14:textId="77777777" w:rsidR="00F704D2" w:rsidRPr="00F704D2" w:rsidRDefault="00F704D2" w:rsidP="00F704D2">
      <w:r>
        <w:t xml:space="preserve">Join us on 30 June for a final swim before the pools close for </w:t>
      </w:r>
      <w:r w:rsidRPr="00F704D2">
        <w:t>rede</w:t>
      </w:r>
      <w:r>
        <w:t xml:space="preserve">velopment. Fun, free activities </w:t>
      </w:r>
      <w:r w:rsidRPr="00F704D2">
        <w:t>are plan</w:t>
      </w:r>
      <w:r>
        <w:t xml:space="preserve">ned including a pool </w:t>
      </w:r>
      <w:r w:rsidRPr="00F704D2">
        <w:t>inflatable, face painting and more!</w:t>
      </w:r>
    </w:p>
    <w:p w14:paraId="318E76B6" w14:textId="77777777" w:rsidR="00F704D2" w:rsidRDefault="00F704D2" w:rsidP="00F704D2">
      <w:r w:rsidRPr="00F704D2">
        <w:t>W</w:t>
      </w:r>
      <w:r>
        <w:t xml:space="preserve">e are looking for the owners of </w:t>
      </w:r>
      <w:r w:rsidRPr="00F704D2">
        <w:t xml:space="preserve">the </w:t>
      </w:r>
      <w:r>
        <w:t xml:space="preserve">mural artwork that is currently </w:t>
      </w:r>
      <w:r w:rsidRPr="00F704D2">
        <w:t>displ</w:t>
      </w:r>
      <w:r>
        <w:t xml:space="preserve">ayed on the wall of the leisure </w:t>
      </w:r>
      <w:r w:rsidRPr="00F704D2">
        <w:t>poo</w:t>
      </w:r>
      <w:r>
        <w:t xml:space="preserve">l. If you are keen to keep your </w:t>
      </w:r>
      <w:r w:rsidRPr="00F704D2">
        <w:t>arti</w:t>
      </w:r>
      <w:r>
        <w:t xml:space="preserve">stic masterpiece, come along on </w:t>
      </w:r>
      <w:r w:rsidRPr="00F704D2">
        <w:t xml:space="preserve">the day to collect it </w:t>
      </w:r>
      <w:r>
        <w:t xml:space="preserve">or contact us on </w:t>
      </w:r>
      <w:r w:rsidRPr="00F704D2">
        <w:t>9433 3111 to make arrangements.</w:t>
      </w:r>
    </w:p>
    <w:p w14:paraId="416CFA0F" w14:textId="77777777" w:rsidR="00A41934" w:rsidRDefault="00A41934" w:rsidP="006B302E"/>
    <w:p w14:paraId="0CC1F867" w14:textId="77777777" w:rsidR="00F704D2" w:rsidRPr="00F704D2" w:rsidRDefault="00F704D2" w:rsidP="00F704D2">
      <w:pPr>
        <w:pStyle w:val="Heading4"/>
      </w:pPr>
      <w:r w:rsidRPr="00F704D2">
        <w:t>Planning for play</w:t>
      </w:r>
    </w:p>
    <w:p w14:paraId="086350ED" w14:textId="77777777" w:rsidR="00F704D2" w:rsidRPr="00F704D2" w:rsidRDefault="00F704D2" w:rsidP="00F704D2">
      <w:r>
        <w:t xml:space="preserve">We are committed to developing our play spaces in Nillumbik so that people of all ages (teenagers, older adults, pre-schoolers, primary school children and adults) have play spaces that are appropriate to </w:t>
      </w:r>
      <w:r w:rsidRPr="00F704D2">
        <w:t>their age and stage.</w:t>
      </w:r>
    </w:p>
    <w:p w14:paraId="65244ED7" w14:textId="77777777" w:rsidR="00F704D2" w:rsidRDefault="00F704D2" w:rsidP="00F704D2">
      <w:r>
        <w:t xml:space="preserve">To achieve this we have begun </w:t>
      </w:r>
      <w:r w:rsidRPr="00F704D2">
        <w:t xml:space="preserve">work on developing a new </w:t>
      </w:r>
      <w:r>
        <w:t xml:space="preserve">Planning </w:t>
      </w:r>
      <w:r w:rsidRPr="00F704D2">
        <w:t xml:space="preserve">for Play </w:t>
      </w:r>
      <w:r>
        <w:t xml:space="preserve">framework to guide our development of play spaces. We </w:t>
      </w:r>
      <w:r w:rsidRPr="00F704D2">
        <w:t>want</w:t>
      </w:r>
      <w:r>
        <w:t xml:space="preserve"> to hear your thoughts. Drop-in </w:t>
      </w:r>
      <w:r w:rsidRPr="00F704D2">
        <w:t>se</w:t>
      </w:r>
      <w:r>
        <w:t xml:space="preserve">ssions were held in May and our </w:t>
      </w:r>
      <w:r w:rsidRPr="00F704D2">
        <w:t xml:space="preserve">online </w:t>
      </w:r>
      <w:r>
        <w:t>discussion forum is open until 30 June. Join the conversation.</w:t>
      </w:r>
    </w:p>
    <w:p w14:paraId="3CF17788" w14:textId="77777777" w:rsidR="00A41934" w:rsidRDefault="00F704D2" w:rsidP="00F704D2">
      <w:r w:rsidRPr="00F704D2">
        <w:t>oursay.org/nillumbik/play</w:t>
      </w:r>
    </w:p>
    <w:p w14:paraId="168365B0" w14:textId="77777777" w:rsidR="00F704D2" w:rsidRDefault="00F704D2" w:rsidP="00F704D2"/>
    <w:p w14:paraId="49E0DD24" w14:textId="77777777" w:rsidR="00F704D2" w:rsidRDefault="00F704D2" w:rsidP="00F704D2">
      <w:pPr>
        <w:pStyle w:val="Heading4"/>
      </w:pPr>
      <w:r>
        <w:t xml:space="preserve">National Disability Insurance </w:t>
      </w:r>
      <w:r w:rsidRPr="00F704D2">
        <w:t xml:space="preserve">Scheme </w:t>
      </w:r>
    </w:p>
    <w:p w14:paraId="52907D80" w14:textId="77777777" w:rsidR="00F704D2" w:rsidRPr="00F704D2" w:rsidRDefault="00F704D2" w:rsidP="00F704D2">
      <w:r w:rsidRPr="00F704D2">
        <w:t>Th</w:t>
      </w:r>
      <w:r>
        <w:t xml:space="preserve">e National Disability Insurance Scheme (NDIS) was launched in </w:t>
      </w:r>
      <w:r w:rsidRPr="00F704D2">
        <w:t>July 2013.</w:t>
      </w:r>
    </w:p>
    <w:p w14:paraId="0C2B8606" w14:textId="77777777" w:rsidR="00F704D2" w:rsidRPr="00F704D2" w:rsidRDefault="00F704D2" w:rsidP="00F704D2">
      <w:r w:rsidRPr="00F704D2">
        <w:t>The</w:t>
      </w:r>
      <w:r>
        <w:t xml:space="preserve"> NDIS is a new way of providing </w:t>
      </w:r>
      <w:r w:rsidRPr="00F704D2">
        <w:t>indi</w:t>
      </w:r>
      <w:r>
        <w:t xml:space="preserve">vidualised support for eligible </w:t>
      </w:r>
      <w:r w:rsidRPr="00F704D2">
        <w:t>people</w:t>
      </w:r>
      <w:r>
        <w:t xml:space="preserve"> with permanent and significant </w:t>
      </w:r>
      <w:r w:rsidRPr="00F704D2">
        <w:t>disability</w:t>
      </w:r>
      <w:r>
        <w:t xml:space="preserve">, their families and carers. It </w:t>
      </w:r>
      <w:r w:rsidRPr="00F704D2">
        <w:t>will rep</w:t>
      </w:r>
      <w:r>
        <w:t xml:space="preserve">lace the existing supports that </w:t>
      </w:r>
      <w:r w:rsidRPr="00F704D2">
        <w:t>people currently receive.</w:t>
      </w:r>
    </w:p>
    <w:p w14:paraId="7CC14494" w14:textId="77777777" w:rsidR="00F704D2" w:rsidRPr="00F704D2" w:rsidRDefault="00F704D2" w:rsidP="00F704D2">
      <w:r>
        <w:t xml:space="preserve">The Scheme has been designed to </w:t>
      </w:r>
      <w:r w:rsidRPr="00F704D2">
        <w:t>give</w:t>
      </w:r>
      <w:r>
        <w:t xml:space="preserve"> people more choice and control </w:t>
      </w:r>
      <w:r w:rsidRPr="00F704D2">
        <w:t>in ho</w:t>
      </w:r>
      <w:r>
        <w:t xml:space="preserve">w they receive the support they </w:t>
      </w:r>
      <w:r w:rsidRPr="00F704D2">
        <w:t>might</w:t>
      </w:r>
      <w:r>
        <w:t xml:space="preserve"> need or the services that work </w:t>
      </w:r>
      <w:r w:rsidRPr="00F704D2">
        <w:t>best for them.</w:t>
      </w:r>
    </w:p>
    <w:p w14:paraId="1D70EF02" w14:textId="77777777" w:rsidR="00F704D2" w:rsidRPr="00F704D2" w:rsidRDefault="00F704D2" w:rsidP="00F704D2">
      <w:r w:rsidRPr="00F704D2">
        <w:t>Peo</w:t>
      </w:r>
      <w:r>
        <w:t xml:space="preserve">ple currently receiving support </w:t>
      </w:r>
      <w:r w:rsidRPr="00F704D2">
        <w:t>t</w:t>
      </w:r>
      <w:r>
        <w:t xml:space="preserve">hrough the Victorian Government </w:t>
      </w:r>
      <w:r w:rsidRPr="00F704D2">
        <w:t>wil</w:t>
      </w:r>
      <w:r>
        <w:t xml:space="preserve">l move to the NDIS at different </w:t>
      </w:r>
      <w:r w:rsidRPr="00F704D2">
        <w:t>tim</w:t>
      </w:r>
      <w:r>
        <w:t xml:space="preserve">es depending on where they live </w:t>
      </w:r>
      <w:r w:rsidRPr="00F704D2">
        <w:t>and the type of support they receive.</w:t>
      </w:r>
    </w:p>
    <w:p w14:paraId="108DE257" w14:textId="77777777" w:rsidR="00F704D2" w:rsidRPr="00F704D2" w:rsidRDefault="00F704D2" w:rsidP="00F704D2">
      <w:r w:rsidRPr="00F704D2">
        <w:t>Nillumbik</w:t>
      </w:r>
      <w:r>
        <w:t xml:space="preserve"> Shire will be one of the first </w:t>
      </w:r>
      <w:r w:rsidRPr="00F704D2">
        <w:t>Vi</w:t>
      </w:r>
      <w:r w:rsidR="005F7914">
        <w:t xml:space="preserve">ctorian councils to move to the </w:t>
      </w:r>
      <w:r w:rsidRPr="00F704D2">
        <w:t>Scheme from 1 July 2016.</w:t>
      </w:r>
    </w:p>
    <w:p w14:paraId="2E30E971" w14:textId="77777777" w:rsidR="00F704D2" w:rsidRPr="00F704D2" w:rsidRDefault="00F704D2" w:rsidP="00F704D2">
      <w:r w:rsidRPr="00F704D2">
        <w:t>www.ndis.gov.au</w:t>
      </w:r>
    </w:p>
    <w:p w14:paraId="2578529E" w14:textId="77777777" w:rsidR="00F704D2" w:rsidRDefault="00F704D2" w:rsidP="00F704D2">
      <w:r w:rsidRPr="00F704D2">
        <w:t>For detail</w:t>
      </w:r>
      <w:r w:rsidR="005F7914">
        <w:t xml:space="preserve">s on local information sessions </w:t>
      </w:r>
      <w:r w:rsidRPr="00F704D2">
        <w:t xml:space="preserve">visit </w:t>
      </w:r>
      <w:hyperlink r:id="rId15" w:history="1">
        <w:r w:rsidR="005F7914" w:rsidRPr="00CD3852">
          <w:rPr>
            <w:rStyle w:val="Hyperlink"/>
          </w:rPr>
          <w:t>www.nillumbik.vic.gov.au/ndis</w:t>
        </w:r>
      </w:hyperlink>
      <w:r w:rsidR="005F7914">
        <w:t xml:space="preserve"> </w:t>
      </w:r>
      <w:r w:rsidRPr="00F704D2">
        <w:t>o</w:t>
      </w:r>
      <w:r w:rsidR="005F7914">
        <w:t xml:space="preserve">r contact Council’s MetroAccess Officer, 9433 3371 or email </w:t>
      </w:r>
      <w:hyperlink r:id="rId16" w:history="1">
        <w:r w:rsidR="005F7914" w:rsidRPr="00CD3852">
          <w:rPr>
            <w:rStyle w:val="Hyperlink"/>
          </w:rPr>
          <w:t>inclusion@nillumbik.vic.gov.au</w:t>
        </w:r>
      </w:hyperlink>
    </w:p>
    <w:p w14:paraId="14064494" w14:textId="77777777" w:rsidR="005F7914" w:rsidRDefault="005F7914" w:rsidP="00F704D2"/>
    <w:p w14:paraId="4F8198B0" w14:textId="77777777" w:rsidR="005F7914" w:rsidRDefault="005F7914" w:rsidP="00F704D2"/>
    <w:p w14:paraId="39CB773F" w14:textId="77777777" w:rsidR="005F7914" w:rsidRDefault="005F7914" w:rsidP="005F7914">
      <w:pPr>
        <w:pStyle w:val="Heading4"/>
      </w:pPr>
      <w:r>
        <w:lastRenderedPageBreak/>
        <w:t>Practical help for parents</w:t>
      </w:r>
    </w:p>
    <w:p w14:paraId="4DAA8786" w14:textId="77777777" w:rsidR="005F7914" w:rsidRDefault="005F7914" w:rsidP="005F7914">
      <w:r w:rsidRPr="005F7914">
        <w:t>Our Paren</w:t>
      </w:r>
      <w:r>
        <w:t xml:space="preserve">ting in Perspective and general </w:t>
      </w:r>
      <w:r w:rsidRPr="005F7914">
        <w:t>parent edu</w:t>
      </w:r>
      <w:r>
        <w:t xml:space="preserve">cation information sessions are </w:t>
      </w:r>
      <w:r w:rsidRPr="005F7914">
        <w:t>receiving great feedback from participants.</w:t>
      </w:r>
    </w:p>
    <w:p w14:paraId="221DFF24" w14:textId="77777777" w:rsidR="005F7914" w:rsidRPr="005F7914" w:rsidRDefault="005F7914" w:rsidP="005F7914">
      <w:r w:rsidRPr="005F7914">
        <w:t>There ar</w:t>
      </w:r>
      <w:r>
        <w:t xml:space="preserve">e a range of sessions available </w:t>
      </w:r>
      <w:r w:rsidRPr="005F7914">
        <w:t xml:space="preserve">depending on </w:t>
      </w:r>
      <w:r>
        <w:t xml:space="preserve">the age of your child. Sessions </w:t>
      </w:r>
      <w:r w:rsidRPr="005F7914">
        <w:t>for parents of older children include:</w:t>
      </w:r>
    </w:p>
    <w:p w14:paraId="73D1CB49" w14:textId="77777777" w:rsidR="005F7914" w:rsidRPr="005F7914" w:rsidRDefault="005F7914" w:rsidP="005F7914">
      <w:pPr>
        <w:pStyle w:val="Heading5"/>
      </w:pPr>
      <w:r>
        <w:t xml:space="preserve">Body image and eating </w:t>
      </w:r>
      <w:r w:rsidRPr="005F7914">
        <w:t>disorders</w:t>
      </w:r>
    </w:p>
    <w:p w14:paraId="5270AD19" w14:textId="77777777" w:rsidR="005F7914" w:rsidRPr="005F7914" w:rsidRDefault="005F7914" w:rsidP="005F7914">
      <w:r w:rsidRPr="005F7914">
        <w:t>Monday 20 June, 6.30pm-8.30pm</w:t>
      </w:r>
    </w:p>
    <w:p w14:paraId="47AD8268" w14:textId="77777777" w:rsidR="005F7914" w:rsidRPr="005F7914" w:rsidRDefault="005F7914" w:rsidP="005F7914">
      <w:r w:rsidRPr="005F7914">
        <w:t>Civic Centre, Civic Drive,</w:t>
      </w:r>
    </w:p>
    <w:p w14:paraId="66709FF4" w14:textId="77777777" w:rsidR="005F7914" w:rsidRPr="005F7914" w:rsidRDefault="005F7914" w:rsidP="005F7914">
      <w:r w:rsidRPr="005F7914">
        <w:t>Greensborough</w:t>
      </w:r>
    </w:p>
    <w:p w14:paraId="09B53B1F" w14:textId="77777777" w:rsidR="005F7914" w:rsidRPr="005F7914" w:rsidRDefault="005F7914" w:rsidP="005F7914">
      <w:r w:rsidRPr="005F7914">
        <w:t>Informatio</w:t>
      </w:r>
      <w:r>
        <w:t xml:space="preserve">n session from experts relating </w:t>
      </w:r>
      <w:r w:rsidRPr="005F7914">
        <w:t>to supporting parents of children aged</w:t>
      </w:r>
      <w:r>
        <w:t xml:space="preserve"> </w:t>
      </w:r>
      <w:r w:rsidRPr="005F7914">
        <w:t>8-15 y</w:t>
      </w:r>
      <w:r>
        <w:t xml:space="preserve">ears on what an eating disorder </w:t>
      </w:r>
      <w:r w:rsidRPr="005F7914">
        <w:t>is,</w:t>
      </w:r>
      <w:r>
        <w:t xml:space="preserve"> why body image is important to young people and what parents can do </w:t>
      </w:r>
      <w:r w:rsidRPr="005F7914">
        <w:t>to support their children.</w:t>
      </w:r>
    </w:p>
    <w:p w14:paraId="08A9C1D2" w14:textId="77777777" w:rsidR="005F7914" w:rsidRPr="005F7914" w:rsidRDefault="005F7914" w:rsidP="005F7914">
      <w:pPr>
        <w:pStyle w:val="Heading5"/>
      </w:pPr>
      <w:r w:rsidRPr="005F7914">
        <w:t>Self-harm</w:t>
      </w:r>
    </w:p>
    <w:p w14:paraId="737D598C" w14:textId="77777777" w:rsidR="005F7914" w:rsidRPr="005F7914" w:rsidRDefault="005F7914" w:rsidP="005F7914">
      <w:r w:rsidRPr="005F7914">
        <w:t>Monday 8 August, 6.30pm-8.30pm</w:t>
      </w:r>
    </w:p>
    <w:p w14:paraId="2AE13BE8" w14:textId="77777777" w:rsidR="005F7914" w:rsidRPr="005F7914" w:rsidRDefault="005F7914" w:rsidP="005F7914">
      <w:r w:rsidRPr="005F7914">
        <w:t>Civic Centre, Civic Drive,</w:t>
      </w:r>
    </w:p>
    <w:p w14:paraId="1DC40A47" w14:textId="77777777" w:rsidR="005F7914" w:rsidRPr="005F7914" w:rsidRDefault="005F7914" w:rsidP="005F7914">
      <w:r w:rsidRPr="005F7914">
        <w:t>Greensborough</w:t>
      </w:r>
    </w:p>
    <w:p w14:paraId="04CAF4DA" w14:textId="77777777" w:rsidR="005F7914" w:rsidRDefault="005F7914" w:rsidP="005F7914">
      <w:r w:rsidRPr="005F7914">
        <w:t>A</w:t>
      </w:r>
      <w:r>
        <w:t xml:space="preserve"> session featuring expert guest </w:t>
      </w:r>
      <w:r w:rsidRPr="005F7914">
        <w:t>spe</w:t>
      </w:r>
      <w:r>
        <w:t xml:space="preserve">akers which provides advice and </w:t>
      </w:r>
      <w:r w:rsidRPr="005F7914">
        <w:t>the latest</w:t>
      </w:r>
      <w:r>
        <w:t xml:space="preserve"> findings to support parents of </w:t>
      </w:r>
      <w:r w:rsidRPr="005F7914">
        <w:t>childr</w:t>
      </w:r>
      <w:r>
        <w:t xml:space="preserve">en aged 8-15 years through this </w:t>
      </w:r>
      <w:r w:rsidRPr="005F7914">
        <w:t>difficul</w:t>
      </w:r>
      <w:r>
        <w:t xml:space="preserve">t issue. Hear about the impacts </w:t>
      </w:r>
      <w:r w:rsidRPr="005F7914">
        <w:t>of s</w:t>
      </w:r>
      <w:r>
        <w:t xml:space="preserve">ocial media and what you can do </w:t>
      </w:r>
      <w:r w:rsidRPr="005F7914">
        <w:t>as parents to support your children.</w:t>
      </w:r>
    </w:p>
    <w:p w14:paraId="7920055E" w14:textId="77777777" w:rsidR="005F7914" w:rsidRPr="005F7914" w:rsidRDefault="005F7914" w:rsidP="005F7914">
      <w:pPr>
        <w:pStyle w:val="Heading5"/>
      </w:pPr>
      <w:r>
        <w:t xml:space="preserve">Parenting in Perspective </w:t>
      </w:r>
      <w:r w:rsidRPr="005F7914">
        <w:t>testimonials</w:t>
      </w:r>
    </w:p>
    <w:p w14:paraId="5C7ACD80" w14:textId="77777777" w:rsidR="005F7914" w:rsidRDefault="005F7914" w:rsidP="005F7914">
      <w:pPr>
        <w:pStyle w:val="ListBullet"/>
      </w:pPr>
      <w:r w:rsidRPr="005F7914">
        <w:t>Why dads matter session</w:t>
      </w:r>
    </w:p>
    <w:p w14:paraId="6E2A85FB" w14:textId="77777777" w:rsidR="005F7914" w:rsidRPr="005F7914" w:rsidRDefault="005F7914" w:rsidP="005F7914">
      <w:pPr>
        <w:pStyle w:val="ListBullet"/>
        <w:numPr>
          <w:ilvl w:val="0"/>
          <w:numId w:val="0"/>
        </w:numPr>
        <w:ind w:left="360"/>
      </w:pPr>
      <w:r w:rsidRPr="005F7914">
        <w:t>Op</w:t>
      </w:r>
      <w:r>
        <w:t xml:space="preserve">ened my mind to things to do to </w:t>
      </w:r>
      <w:r w:rsidRPr="005F7914">
        <w:t>improve being a father to my son</w:t>
      </w:r>
    </w:p>
    <w:p w14:paraId="7062F042" w14:textId="77777777" w:rsidR="005F7914" w:rsidRDefault="005F7914" w:rsidP="005F7914"/>
    <w:p w14:paraId="1EA7FA68" w14:textId="77777777" w:rsidR="005F7914" w:rsidRDefault="005F7914" w:rsidP="005F7914">
      <w:pPr>
        <w:pStyle w:val="ListBullet"/>
      </w:pPr>
      <w:r w:rsidRPr="005F7914">
        <w:t>Expecting your first baby</w:t>
      </w:r>
    </w:p>
    <w:p w14:paraId="2D3E26F3" w14:textId="77777777" w:rsidR="005F7914" w:rsidRPr="005F7914" w:rsidRDefault="005F7914" w:rsidP="005F7914">
      <w:pPr>
        <w:pStyle w:val="ListBullet"/>
        <w:numPr>
          <w:ilvl w:val="0"/>
          <w:numId w:val="0"/>
        </w:numPr>
        <w:ind w:left="360"/>
      </w:pPr>
      <w:r>
        <w:t xml:space="preserve">Very relevant, great info, </w:t>
      </w:r>
      <w:r w:rsidRPr="005F7914">
        <w:t>good topics, well presented.</w:t>
      </w:r>
    </w:p>
    <w:p w14:paraId="4468F079" w14:textId="77777777" w:rsidR="005F7914" w:rsidRDefault="005F7914" w:rsidP="005F7914"/>
    <w:p w14:paraId="08DE34A4" w14:textId="77777777" w:rsidR="005F7914" w:rsidRDefault="005F7914" w:rsidP="005F7914">
      <w:pPr>
        <w:pStyle w:val="ListBullet"/>
      </w:pPr>
      <w:r w:rsidRPr="005F7914">
        <w:t>Supporting mothers</w:t>
      </w:r>
    </w:p>
    <w:p w14:paraId="4F963385" w14:textId="77777777" w:rsidR="005F7914" w:rsidRDefault="005F7914" w:rsidP="005F7914">
      <w:pPr>
        <w:pStyle w:val="ListBullet"/>
        <w:numPr>
          <w:ilvl w:val="0"/>
          <w:numId w:val="0"/>
        </w:numPr>
        <w:ind w:left="360"/>
      </w:pPr>
      <w:r w:rsidRPr="005F7914">
        <w:t>Really</w:t>
      </w:r>
      <w:r>
        <w:t xml:space="preserve"> made me aware of how important </w:t>
      </w:r>
      <w:r w:rsidRPr="005F7914">
        <w:t>our physical, men</w:t>
      </w:r>
      <w:r>
        <w:t xml:space="preserve">tal and emotional </w:t>
      </w:r>
      <w:r w:rsidRPr="005F7914">
        <w:t>health is, especially for our bub.</w:t>
      </w:r>
    </w:p>
    <w:p w14:paraId="50435B25" w14:textId="77777777" w:rsidR="005F7914" w:rsidRDefault="005F7914" w:rsidP="005F7914">
      <w:pPr>
        <w:pStyle w:val="ListBullet"/>
        <w:numPr>
          <w:ilvl w:val="0"/>
          <w:numId w:val="0"/>
        </w:numPr>
        <w:ind w:left="360"/>
      </w:pPr>
      <w:r>
        <w:t xml:space="preserve">Good to meet other mothers </w:t>
      </w:r>
      <w:r w:rsidRPr="005F7914">
        <w:t>and share our experiences.</w:t>
      </w:r>
    </w:p>
    <w:p w14:paraId="430C6E83" w14:textId="77777777" w:rsidR="005F7914" w:rsidRDefault="005F7914" w:rsidP="005F7914">
      <w:r w:rsidRPr="005F7914">
        <w:t>For the full range of Parenting in</w:t>
      </w:r>
      <w:r>
        <w:t xml:space="preserve"> </w:t>
      </w:r>
      <w:r w:rsidRPr="005F7914">
        <w:t>Perspective sessions visit</w:t>
      </w:r>
      <w:r>
        <w:t xml:space="preserve"> </w:t>
      </w:r>
      <w:hyperlink r:id="rId17" w:history="1">
        <w:r w:rsidRPr="00CD3852">
          <w:rPr>
            <w:rStyle w:val="Hyperlink"/>
          </w:rPr>
          <w:t>www.nillumbik.vic.gov.au/pip</w:t>
        </w:r>
      </w:hyperlink>
    </w:p>
    <w:p w14:paraId="4EF869C9" w14:textId="77777777" w:rsidR="005F7914" w:rsidRDefault="005F7914" w:rsidP="005F7914"/>
    <w:p w14:paraId="2AFF27D3" w14:textId="77777777" w:rsidR="005F7914" w:rsidRDefault="005F7914" w:rsidP="005F7914">
      <w:pPr>
        <w:pStyle w:val="Heading4"/>
      </w:pPr>
      <w:r w:rsidRPr="005F7914">
        <w:lastRenderedPageBreak/>
        <w:t>We need volunteer drivers</w:t>
      </w:r>
    </w:p>
    <w:p w14:paraId="19A7A165" w14:textId="77777777" w:rsidR="005F7914" w:rsidRDefault="005F7914" w:rsidP="005F7914">
      <w:r w:rsidRPr="005F7914">
        <w:t>Vo</w:t>
      </w:r>
      <w:r>
        <w:t xml:space="preserve">lunteer drivers provide a great </w:t>
      </w:r>
      <w:r w:rsidRPr="005F7914">
        <w:t>servic</w:t>
      </w:r>
      <w:r>
        <w:t xml:space="preserve">e assisting residents who can’t </w:t>
      </w:r>
      <w:r w:rsidRPr="005F7914">
        <w:t>or d</w:t>
      </w:r>
      <w:r>
        <w:t xml:space="preserve">on’t drive, have limited access to transport or have limited </w:t>
      </w:r>
      <w:r w:rsidRPr="005F7914">
        <w:t>physical mobility.</w:t>
      </w:r>
    </w:p>
    <w:p w14:paraId="4EE76E11" w14:textId="77777777" w:rsidR="005F7914" w:rsidRPr="005F7914" w:rsidRDefault="005F7914" w:rsidP="005F7914">
      <w:r w:rsidRPr="005F7914">
        <w:t>We need volunteer drivers to help with:</w:t>
      </w:r>
    </w:p>
    <w:p w14:paraId="1F765BDE" w14:textId="77777777" w:rsidR="005F7914" w:rsidRPr="005F7914" w:rsidRDefault="005F7914" w:rsidP="005F7914">
      <w:pPr>
        <w:pStyle w:val="ListBullet"/>
      </w:pPr>
      <w:r w:rsidRPr="005F7914">
        <w:t>community bus</w:t>
      </w:r>
    </w:p>
    <w:p w14:paraId="1AAF1763" w14:textId="77777777" w:rsidR="005F7914" w:rsidRPr="005F7914" w:rsidRDefault="005F7914" w:rsidP="005F7914">
      <w:pPr>
        <w:pStyle w:val="ListBullet"/>
      </w:pPr>
      <w:r w:rsidRPr="005F7914">
        <w:t>medical transport</w:t>
      </w:r>
    </w:p>
    <w:p w14:paraId="4A20EC3C" w14:textId="77777777" w:rsidR="005F7914" w:rsidRPr="005F7914" w:rsidRDefault="005F7914" w:rsidP="005F7914">
      <w:pPr>
        <w:pStyle w:val="ListBullet"/>
      </w:pPr>
      <w:r w:rsidRPr="005F7914">
        <w:t>Saturday Community Bus.</w:t>
      </w:r>
    </w:p>
    <w:p w14:paraId="6C138745" w14:textId="77777777" w:rsidR="005F7914" w:rsidRPr="005F7914" w:rsidRDefault="005F7914" w:rsidP="005F7914">
      <w:r w:rsidRPr="005F7914">
        <w:t xml:space="preserve">“It’s about </w:t>
      </w:r>
      <w:r>
        <w:t xml:space="preserve">more than transport. It’s about </w:t>
      </w:r>
      <w:r w:rsidRPr="005F7914">
        <w:t>being a</w:t>
      </w:r>
      <w:r>
        <w:t xml:space="preserve">ble to get out of the house and </w:t>
      </w:r>
      <w:r w:rsidRPr="005F7914">
        <w:t>havi</w:t>
      </w:r>
      <w:r>
        <w:t xml:space="preserve">ng someone ask how you are. The </w:t>
      </w:r>
      <w:r w:rsidRPr="005F7914">
        <w:t>volunteers</w:t>
      </w:r>
      <w:r>
        <w:t xml:space="preserve"> are all so caring and charming </w:t>
      </w:r>
      <w:r w:rsidRPr="005F7914">
        <w:t>and I am so grateful to them,” said Laurel.</w:t>
      </w:r>
    </w:p>
    <w:p w14:paraId="44395B3A" w14:textId="77777777" w:rsidR="005F7914" w:rsidRDefault="005F7914" w:rsidP="005F7914">
      <w:r w:rsidRPr="005F7914">
        <w:t xml:space="preserve">If you can </w:t>
      </w:r>
      <w:r>
        <w:t xml:space="preserve">help contact 9433 3723 or email </w:t>
      </w:r>
      <w:hyperlink r:id="rId18" w:history="1">
        <w:r w:rsidRPr="00CD3852">
          <w:rPr>
            <w:rStyle w:val="Hyperlink"/>
          </w:rPr>
          <w:t>community.transport@nillumbik.vic.gov.au</w:t>
        </w:r>
      </w:hyperlink>
    </w:p>
    <w:p w14:paraId="676D8EF8" w14:textId="77777777" w:rsidR="005F7914" w:rsidRDefault="005F7914" w:rsidP="005F7914"/>
    <w:p w14:paraId="7112A432" w14:textId="77777777" w:rsidR="005F7914" w:rsidRDefault="008E0C83" w:rsidP="006E49CB">
      <w:pPr>
        <w:pStyle w:val="Heading4"/>
      </w:pPr>
      <w:r>
        <w:t>Nillumbik Prize 2016</w:t>
      </w:r>
    </w:p>
    <w:p w14:paraId="733205C7" w14:textId="77777777" w:rsidR="008E0C83" w:rsidRPr="008E0C83" w:rsidRDefault="006E49CB" w:rsidP="008E0C83">
      <w:r>
        <w:t xml:space="preserve">The 2016 Nillumbik Prize will </w:t>
      </w:r>
      <w:r w:rsidR="008E0C83" w:rsidRPr="008E0C83">
        <w:t xml:space="preserve">be </w:t>
      </w:r>
      <w:r>
        <w:t xml:space="preserve">announced by this year’s judge, </w:t>
      </w:r>
      <w:r w:rsidR="008E0C83" w:rsidRPr="008E0C83">
        <w:t>Kell</w:t>
      </w:r>
      <w:r>
        <w:t xml:space="preserve">y Gellatly, Director of The Ian </w:t>
      </w:r>
      <w:r w:rsidR="008E0C83" w:rsidRPr="008E0C83">
        <w:t>P</w:t>
      </w:r>
      <w:r>
        <w:t xml:space="preserve">otter Museum of Art, University </w:t>
      </w:r>
      <w:r w:rsidR="008E0C83" w:rsidRPr="008E0C83">
        <w:t xml:space="preserve">of </w:t>
      </w:r>
      <w:r>
        <w:t xml:space="preserve">Melbourne, at the launch of the </w:t>
      </w:r>
      <w:r w:rsidR="008E0C83" w:rsidRPr="008E0C83">
        <w:t>exhibition of the short-listed</w:t>
      </w:r>
      <w:r>
        <w:t xml:space="preserve"> works </w:t>
      </w:r>
      <w:r w:rsidR="008E0C83" w:rsidRPr="008E0C83">
        <w:t>on</w:t>
      </w:r>
      <w:r>
        <w:t xml:space="preserve"> Thursday 2 June, 6.30pm–8.30pm </w:t>
      </w:r>
      <w:r w:rsidR="008E0C83" w:rsidRPr="008E0C83">
        <w:t>at Montsalvat’s Barn Gallery.</w:t>
      </w:r>
    </w:p>
    <w:p w14:paraId="6114879F" w14:textId="77777777" w:rsidR="008E0C83" w:rsidRPr="008E0C83" w:rsidRDefault="008E0C83" w:rsidP="008E0C83">
      <w:r w:rsidRPr="008E0C83">
        <w:t>The Prize, fu</w:t>
      </w:r>
      <w:r w:rsidR="006E49CB">
        <w:t xml:space="preserve">nded by Nillumbik Shire Council </w:t>
      </w:r>
      <w:r w:rsidRPr="008E0C83">
        <w:t>in asso</w:t>
      </w:r>
      <w:r w:rsidR="006E49CB">
        <w:t xml:space="preserve">ciation with Montsalvat, awards </w:t>
      </w:r>
      <w:r w:rsidRPr="008E0C83">
        <w:t xml:space="preserve">a $5,000 </w:t>
      </w:r>
      <w:r w:rsidR="006E49CB">
        <w:t xml:space="preserve">first prize and two $500 highly </w:t>
      </w:r>
      <w:r w:rsidRPr="008E0C83">
        <w:t>commende</w:t>
      </w:r>
      <w:r w:rsidR="006E49CB">
        <w:t xml:space="preserve">d prizes for contemporary works </w:t>
      </w:r>
      <w:r w:rsidRPr="008E0C83">
        <w:t>of excellence with a Nillumbik connection.</w:t>
      </w:r>
    </w:p>
    <w:p w14:paraId="6BA3C0FE" w14:textId="77777777" w:rsidR="006E49CB" w:rsidRDefault="008E0C83" w:rsidP="008E0C83">
      <w:r w:rsidRPr="008E0C83">
        <w:t>The exhibitio</w:t>
      </w:r>
      <w:r w:rsidR="006E49CB">
        <w:t xml:space="preserve">n continues until 28 July 2016. </w:t>
      </w:r>
    </w:p>
    <w:p w14:paraId="042FAF23" w14:textId="77777777" w:rsidR="008E0C83" w:rsidRPr="008E0C83" w:rsidRDefault="008E0C83" w:rsidP="008E0C83">
      <w:r w:rsidRPr="008E0C83">
        <w:t>montsalvat@montsalvat.com.au</w:t>
      </w:r>
    </w:p>
    <w:p w14:paraId="345E838B" w14:textId="77777777" w:rsidR="008E0C83" w:rsidRDefault="00AE0672" w:rsidP="008E0C83">
      <w:hyperlink r:id="rId19" w:history="1">
        <w:r w:rsidR="006E49CB" w:rsidRPr="00CD3852">
          <w:rPr>
            <w:rStyle w:val="Hyperlink"/>
          </w:rPr>
          <w:t>www.montsalvat.com.au</w:t>
        </w:r>
      </w:hyperlink>
    </w:p>
    <w:p w14:paraId="28E93D52" w14:textId="77777777" w:rsidR="006E49CB" w:rsidRDefault="006E49CB" w:rsidP="008E0C83"/>
    <w:p w14:paraId="16E233C1" w14:textId="77777777" w:rsidR="006E49CB" w:rsidRPr="006E49CB" w:rsidRDefault="006E49CB" w:rsidP="006E49CB">
      <w:pPr>
        <w:pStyle w:val="Heading4"/>
      </w:pPr>
      <w:r w:rsidRPr="006E49CB">
        <w:t>Anthology launch</w:t>
      </w:r>
    </w:p>
    <w:p w14:paraId="7EE83918" w14:textId="77777777" w:rsidR="006E49CB" w:rsidRPr="006E49CB" w:rsidRDefault="006E49CB" w:rsidP="006E49CB">
      <w:r w:rsidRPr="006E49CB">
        <w:t xml:space="preserve">The inaugural </w:t>
      </w:r>
      <w:r>
        <w:t xml:space="preserve">Literary Nillumbik </w:t>
      </w:r>
      <w:r w:rsidRPr="006E49CB">
        <w:t xml:space="preserve">Anthology </w:t>
      </w:r>
      <w:r>
        <w:t xml:space="preserve">will be launched by Mayor, Cr Bronnie Hattam on Wednesday </w:t>
      </w:r>
      <w:r w:rsidRPr="006E49CB">
        <w:t>20</w:t>
      </w:r>
      <w:r>
        <w:t xml:space="preserve"> July, 6.30pm at Eltham Library </w:t>
      </w:r>
      <w:r w:rsidRPr="006E49CB">
        <w:t>Community Gallery.</w:t>
      </w:r>
    </w:p>
    <w:p w14:paraId="2DE34096" w14:textId="77777777" w:rsidR="006E49CB" w:rsidRDefault="006E49CB" w:rsidP="006E49CB">
      <w:r w:rsidRPr="006E49CB">
        <w:t>The antholo</w:t>
      </w:r>
      <w:r>
        <w:t xml:space="preserve">gy celebrates the winning short </w:t>
      </w:r>
      <w:r w:rsidRPr="006E49CB">
        <w:t>stories and po</w:t>
      </w:r>
      <w:r>
        <w:t xml:space="preserve">ems from the 2016 Alan Marshall </w:t>
      </w:r>
      <w:r w:rsidRPr="006E49CB">
        <w:t>Short Story</w:t>
      </w:r>
      <w:r>
        <w:t xml:space="preserve"> and Nillumbik Ekphrasis Poetry </w:t>
      </w:r>
      <w:r w:rsidRPr="006E49CB">
        <w:t>Awards j</w:t>
      </w:r>
      <w:r>
        <w:t xml:space="preserve">udged respectively by acclaimed </w:t>
      </w:r>
      <w:r w:rsidRPr="006E49CB">
        <w:t xml:space="preserve">author, </w:t>
      </w:r>
      <w:r>
        <w:t xml:space="preserve">Myfanwy Jones; and poets, Helen </w:t>
      </w:r>
      <w:r w:rsidRPr="006E49CB">
        <w:t>Lucas, Steve Smart and Karen Throssell.</w:t>
      </w:r>
    </w:p>
    <w:p w14:paraId="02317F81" w14:textId="77777777" w:rsidR="006E49CB" w:rsidRDefault="006E49CB" w:rsidP="006E49CB"/>
    <w:p w14:paraId="3FF53681" w14:textId="77777777" w:rsidR="006E49CB" w:rsidRDefault="006E49CB" w:rsidP="006E49CB"/>
    <w:p w14:paraId="3D38C703" w14:textId="77777777" w:rsidR="006E49CB" w:rsidRDefault="006E49CB" w:rsidP="006E49CB">
      <w:pPr>
        <w:pStyle w:val="Heading4"/>
      </w:pPr>
      <w:r>
        <w:lastRenderedPageBreak/>
        <w:t>L2P Learner Driver Mentor Program</w:t>
      </w:r>
    </w:p>
    <w:p w14:paraId="463787E5" w14:textId="77777777" w:rsidR="006E49CB" w:rsidRDefault="006E49CB" w:rsidP="006E49CB">
      <w:pPr>
        <w:pStyle w:val="Heading5"/>
      </w:pPr>
      <w:r w:rsidRPr="006E49CB">
        <w:t>Practice is the key</w:t>
      </w:r>
      <w:r>
        <w:t xml:space="preserve"> </w:t>
      </w:r>
      <w:r w:rsidRPr="006E49CB">
        <w:t>to safe driving</w:t>
      </w:r>
    </w:p>
    <w:p w14:paraId="5B6532CF" w14:textId="77777777" w:rsidR="006E49CB" w:rsidRPr="006E49CB" w:rsidRDefault="006E49CB" w:rsidP="006E49CB">
      <w:r w:rsidRPr="006E49CB">
        <w:t>The</w:t>
      </w:r>
      <w:r>
        <w:t xml:space="preserve"> more practice a learner driver </w:t>
      </w:r>
      <w:r w:rsidRPr="006E49CB">
        <w:t>h</w:t>
      </w:r>
      <w:r>
        <w:t xml:space="preserve">as on L plates, the less chance </w:t>
      </w:r>
      <w:r w:rsidRPr="006E49CB">
        <w:t>th</w:t>
      </w:r>
      <w:r>
        <w:t xml:space="preserve">ere is of an accident when they </w:t>
      </w:r>
      <w:r w:rsidRPr="006E49CB">
        <w:t>ar</w:t>
      </w:r>
      <w:r>
        <w:t xml:space="preserve">e on P plates or later in their </w:t>
      </w:r>
      <w:r w:rsidRPr="006E49CB">
        <w:t>driving years.</w:t>
      </w:r>
    </w:p>
    <w:p w14:paraId="545B0823" w14:textId="77777777" w:rsidR="006E49CB" w:rsidRPr="006E49CB" w:rsidRDefault="006E49CB" w:rsidP="006E49CB">
      <w:r w:rsidRPr="006E49CB">
        <w:t>Statis</w:t>
      </w:r>
      <w:r>
        <w:t xml:space="preserve">tically, learner drivers rarely </w:t>
      </w:r>
      <w:r w:rsidRPr="006E49CB">
        <w:t>hav</w:t>
      </w:r>
      <w:r>
        <w:t xml:space="preserve">e crashes, however probationary </w:t>
      </w:r>
      <w:r w:rsidRPr="006E49CB">
        <w:t>drivers a</w:t>
      </w:r>
      <w:r>
        <w:t xml:space="preserve">re three times more likely than </w:t>
      </w:r>
      <w:r w:rsidRPr="006E49CB">
        <w:t>experien</w:t>
      </w:r>
      <w:r>
        <w:t xml:space="preserve">ced drivers to be involved in a </w:t>
      </w:r>
      <w:r w:rsidRPr="006E49CB">
        <w:t>crash in their first year of driving.</w:t>
      </w:r>
    </w:p>
    <w:p w14:paraId="435417DB" w14:textId="77777777" w:rsidR="006E49CB" w:rsidRPr="006E49CB" w:rsidRDefault="006E49CB" w:rsidP="006E49CB">
      <w:r w:rsidRPr="006E49CB">
        <w:t>It is a legal</w:t>
      </w:r>
      <w:r>
        <w:t xml:space="preserve"> requirement for a learner </w:t>
      </w:r>
      <w:r w:rsidRPr="006E49CB">
        <w:t>drive</w:t>
      </w:r>
      <w:r>
        <w:t xml:space="preserve">r to have 120 hours of practice </w:t>
      </w:r>
      <w:r w:rsidRPr="006E49CB">
        <w:t xml:space="preserve">and </w:t>
      </w:r>
      <w:r>
        <w:t xml:space="preserve">it is important you ensure that </w:t>
      </w:r>
      <w:r w:rsidRPr="006E49CB">
        <w:t>your learn</w:t>
      </w:r>
      <w:r>
        <w:t xml:space="preserve">er driver gets this practice in </w:t>
      </w:r>
      <w:r w:rsidRPr="006E49CB">
        <w:t>a range of conditions and situations.</w:t>
      </w:r>
    </w:p>
    <w:p w14:paraId="0C24110A" w14:textId="77777777" w:rsidR="006E49CB" w:rsidRPr="006E49CB" w:rsidRDefault="006E49CB" w:rsidP="006E49CB">
      <w:r w:rsidRPr="006E49CB">
        <w:t>Nillumb</w:t>
      </w:r>
      <w:r>
        <w:t xml:space="preserve">ik’s L2P Program learner driver </w:t>
      </w:r>
      <w:r w:rsidRPr="006E49CB">
        <w:t>Duncan feels that he is a ‘much be</w:t>
      </w:r>
      <w:r>
        <w:t xml:space="preserve">tter </w:t>
      </w:r>
      <w:r w:rsidRPr="006E49CB">
        <w:t>driver an</w:t>
      </w:r>
      <w:r>
        <w:t xml:space="preserve">d feels more confident driving’ </w:t>
      </w:r>
      <w:r w:rsidRPr="006E49CB">
        <w:t>as a r</w:t>
      </w:r>
      <w:r>
        <w:t xml:space="preserve">esult of being mentored for his </w:t>
      </w:r>
      <w:r w:rsidRPr="006E49CB">
        <w:t>120 drive hours.</w:t>
      </w:r>
    </w:p>
    <w:p w14:paraId="5EAE765C" w14:textId="77777777" w:rsidR="006E49CB" w:rsidRPr="006E49CB" w:rsidRDefault="006E49CB" w:rsidP="006E49CB">
      <w:r w:rsidRPr="006E49CB">
        <w:t>The</w:t>
      </w:r>
      <w:r>
        <w:t xml:space="preserve"> Nillumbik L2P - Learner Driver </w:t>
      </w:r>
      <w:r w:rsidRPr="006E49CB">
        <w:t>M</w:t>
      </w:r>
      <w:r>
        <w:t xml:space="preserve">entor Program supports learners </w:t>
      </w:r>
      <w:r w:rsidRPr="006E49CB">
        <w:t>under 2</w:t>
      </w:r>
      <w:r>
        <w:t xml:space="preserve">1 years of age, who do not have </w:t>
      </w:r>
      <w:r w:rsidRPr="006E49CB">
        <w:t>access to a</w:t>
      </w:r>
      <w:r>
        <w:t xml:space="preserve"> supervising driver or vehicle, </w:t>
      </w:r>
      <w:r w:rsidRPr="006E49CB">
        <w:t>to gain the</w:t>
      </w:r>
      <w:r>
        <w:t xml:space="preserve"> driving experience required to </w:t>
      </w:r>
      <w:r w:rsidRPr="006E49CB">
        <w:t xml:space="preserve">apply for </w:t>
      </w:r>
      <w:r>
        <w:t xml:space="preserve">a probationary licence. L2P has </w:t>
      </w:r>
      <w:r w:rsidRPr="006E49CB">
        <w:t>helped ov</w:t>
      </w:r>
      <w:r>
        <w:t xml:space="preserve">er 90 Nillumbik learners facing </w:t>
      </w:r>
      <w:r w:rsidRPr="006E49CB">
        <w:t>barriers t</w:t>
      </w:r>
      <w:r>
        <w:t xml:space="preserve">o achieving their 120 hours, to </w:t>
      </w:r>
      <w:r w:rsidRPr="006E49CB">
        <w:t>get their licence in the past five years.</w:t>
      </w:r>
    </w:p>
    <w:p w14:paraId="65FF9D6F" w14:textId="77777777" w:rsidR="006E49CB" w:rsidRDefault="006E49CB" w:rsidP="006E49CB">
      <w:r w:rsidRPr="006E49CB">
        <w:t xml:space="preserve">Contact </w:t>
      </w:r>
      <w:hyperlink r:id="rId20" w:history="1">
        <w:r w:rsidRPr="00CD3852">
          <w:rPr>
            <w:rStyle w:val="Hyperlink"/>
          </w:rPr>
          <w:t>l2p@nillumbik.vic.gov.au</w:t>
        </w:r>
      </w:hyperlink>
      <w:r>
        <w:t xml:space="preserve"> </w:t>
      </w:r>
      <w:r w:rsidRPr="006E49CB">
        <w:t>or 9433 3329 for i</w:t>
      </w:r>
      <w:r>
        <w:t xml:space="preserve">nformation about </w:t>
      </w:r>
      <w:r w:rsidRPr="006E49CB">
        <w:t>jo</w:t>
      </w:r>
      <w:r>
        <w:t xml:space="preserve">ining Nillumbik L2P as either a </w:t>
      </w:r>
      <w:r w:rsidRPr="006E49CB">
        <w:t>volun</w:t>
      </w:r>
      <w:r>
        <w:t xml:space="preserve">teer mentor driver or a learner driver that needs 120 hours of </w:t>
      </w:r>
      <w:r w:rsidRPr="006E49CB">
        <w:t>supervised driving.</w:t>
      </w:r>
    </w:p>
    <w:p w14:paraId="1A478863" w14:textId="77777777" w:rsidR="006E49CB" w:rsidRDefault="006E49CB" w:rsidP="006E49CB"/>
    <w:p w14:paraId="4548085E" w14:textId="77777777" w:rsidR="006E49CB" w:rsidRDefault="00B8527C" w:rsidP="00B8527C">
      <w:pPr>
        <w:pStyle w:val="Heading4"/>
      </w:pPr>
      <w:r>
        <w:t>Nillumbik Youth Theatre</w:t>
      </w:r>
    </w:p>
    <w:p w14:paraId="7775E625" w14:textId="77777777" w:rsidR="00B8527C" w:rsidRPr="00B8527C" w:rsidRDefault="00B8527C" w:rsidP="00B8527C">
      <w:pPr>
        <w:pStyle w:val="Heading5"/>
      </w:pPr>
      <w:r w:rsidRPr="00B8527C">
        <w:t>Visual Theatre Workshops</w:t>
      </w:r>
    </w:p>
    <w:p w14:paraId="010B1E25" w14:textId="77777777" w:rsidR="00B8527C" w:rsidRPr="00B8527C" w:rsidRDefault="00B8527C" w:rsidP="00B8527C">
      <w:r>
        <w:t xml:space="preserve">Wednesdays 20 July – 17 Aug, </w:t>
      </w:r>
      <w:r w:rsidRPr="00B8527C">
        <w:t>4pm-5.30pm</w:t>
      </w:r>
    </w:p>
    <w:p w14:paraId="229018EE" w14:textId="77777777" w:rsidR="00B8527C" w:rsidRPr="00B8527C" w:rsidRDefault="00B8527C" w:rsidP="00B8527C">
      <w:r w:rsidRPr="00B8527C">
        <w:t>Hurstbridge Hall, 974 Heidelb</w:t>
      </w:r>
      <w:r>
        <w:t xml:space="preserve">erg- </w:t>
      </w:r>
      <w:r w:rsidRPr="00B8527C">
        <w:t>Kinglake Road, Hurstbridge</w:t>
      </w:r>
    </w:p>
    <w:p w14:paraId="0D1931BD" w14:textId="77777777" w:rsidR="00B8527C" w:rsidRDefault="00B8527C" w:rsidP="00B8527C">
      <w:r w:rsidRPr="00B8527C">
        <w:t xml:space="preserve">For </w:t>
      </w:r>
      <w:r>
        <w:t xml:space="preserve">more information or to register </w:t>
      </w:r>
    </w:p>
    <w:p w14:paraId="1A95E562" w14:textId="77777777" w:rsidR="00B8527C" w:rsidRDefault="00AE0672" w:rsidP="00B8527C">
      <w:hyperlink r:id="rId21" w:history="1">
        <w:r w:rsidR="00B8527C" w:rsidRPr="00CD3852">
          <w:rPr>
            <w:rStyle w:val="Hyperlink"/>
          </w:rPr>
          <w:t>www.nillumbikyouth.vic.gov.au</w:t>
        </w:r>
      </w:hyperlink>
      <w:r w:rsidR="00B8527C">
        <w:t xml:space="preserve"> </w:t>
      </w:r>
    </w:p>
    <w:p w14:paraId="038DA7E6" w14:textId="77777777" w:rsidR="00B8527C" w:rsidRPr="00B8527C" w:rsidRDefault="00B8527C" w:rsidP="00B8527C">
      <w:r w:rsidRPr="00B8527C">
        <w:t>9433 3168</w:t>
      </w:r>
    </w:p>
    <w:p w14:paraId="6C6EE2BA" w14:textId="77777777" w:rsidR="00B8527C" w:rsidRPr="00B8527C" w:rsidRDefault="00B8527C" w:rsidP="00B8527C">
      <w:r w:rsidRPr="00B8527C">
        <w:t>Holly.Teagle@nillumbik.vic.gov.au</w:t>
      </w:r>
    </w:p>
    <w:p w14:paraId="74FCFCA8" w14:textId="77777777" w:rsidR="00B8527C" w:rsidRDefault="00B8527C" w:rsidP="00B8527C"/>
    <w:p w14:paraId="28759DA9" w14:textId="77777777" w:rsidR="00B8527C" w:rsidRPr="00B8527C" w:rsidRDefault="00B8527C" w:rsidP="00B8527C">
      <w:pPr>
        <w:pStyle w:val="Heading5"/>
      </w:pPr>
      <w:r w:rsidRPr="00B8527C">
        <w:t>Junior production – Auditions</w:t>
      </w:r>
    </w:p>
    <w:p w14:paraId="432E3423" w14:textId="77777777" w:rsidR="00B8527C" w:rsidRPr="00B8527C" w:rsidRDefault="00B8527C" w:rsidP="00B8527C">
      <w:r w:rsidRPr="00B8527C">
        <w:t>(10-14 years) Alice in Wonderland</w:t>
      </w:r>
    </w:p>
    <w:p w14:paraId="5E92F117" w14:textId="77777777" w:rsidR="00B8527C" w:rsidRPr="00B8527C" w:rsidRDefault="00B8527C" w:rsidP="00B8527C">
      <w:r w:rsidRPr="00B8527C">
        <w:t>Thursday 7 July, 3pm-6.30pm</w:t>
      </w:r>
    </w:p>
    <w:p w14:paraId="4637D90B" w14:textId="77777777" w:rsidR="00B8527C" w:rsidRPr="00B8527C" w:rsidRDefault="00B8527C" w:rsidP="00B8527C">
      <w:r w:rsidRPr="00B8527C">
        <w:lastRenderedPageBreak/>
        <w:t>Wednesday 13 July, 4pm-6.30pm</w:t>
      </w:r>
    </w:p>
    <w:p w14:paraId="678E6518" w14:textId="77777777" w:rsidR="00B8527C" w:rsidRPr="00B8527C" w:rsidRDefault="00B8527C" w:rsidP="00B8527C">
      <w:r w:rsidRPr="00B8527C">
        <w:t>Hu</w:t>
      </w:r>
      <w:r>
        <w:t>rstbridge Hall, 974 Heidelberg-</w:t>
      </w:r>
      <w:r w:rsidRPr="00B8527C">
        <w:t>Kinglake Road, Hurstbridge</w:t>
      </w:r>
    </w:p>
    <w:p w14:paraId="5CC92B59" w14:textId="77777777" w:rsidR="00B8527C" w:rsidRPr="00B8527C" w:rsidRDefault="00B8527C" w:rsidP="00B8527C">
      <w:r w:rsidRPr="00B8527C">
        <w:t>To book your audition</w:t>
      </w:r>
    </w:p>
    <w:p w14:paraId="2C90E92C" w14:textId="77777777" w:rsidR="00B8527C" w:rsidRPr="00B8527C" w:rsidRDefault="00B8527C" w:rsidP="00B8527C">
      <w:r w:rsidRPr="00B8527C">
        <w:t>www.nillumbikyouth.vic.gov.au</w:t>
      </w:r>
    </w:p>
    <w:p w14:paraId="4E4E0FC8" w14:textId="77777777" w:rsidR="00B8527C" w:rsidRPr="00B8527C" w:rsidRDefault="00B8527C" w:rsidP="00B8527C">
      <w:r w:rsidRPr="00B8527C">
        <w:t>9433 3168</w:t>
      </w:r>
    </w:p>
    <w:p w14:paraId="23C03A7C" w14:textId="77777777" w:rsidR="00B8527C" w:rsidRDefault="00AE0672" w:rsidP="00B8527C">
      <w:hyperlink r:id="rId22" w:history="1">
        <w:r w:rsidR="00B8527C" w:rsidRPr="00CD3852">
          <w:rPr>
            <w:rStyle w:val="Hyperlink"/>
          </w:rPr>
          <w:t>Holly.Teagle@nillumbik.vic.gov.au</w:t>
        </w:r>
      </w:hyperlink>
    </w:p>
    <w:p w14:paraId="20905DD2" w14:textId="77777777" w:rsidR="00B8527C" w:rsidRDefault="00B8527C" w:rsidP="00B8527C"/>
    <w:p w14:paraId="5D6C12A9" w14:textId="77777777" w:rsidR="00B8527C" w:rsidRDefault="00B8527C" w:rsidP="00B8527C">
      <w:pPr>
        <w:pStyle w:val="Heading5"/>
      </w:pPr>
      <w:r>
        <w:t>Senior production: Disney's High School Musical</w:t>
      </w:r>
    </w:p>
    <w:p w14:paraId="1614C147" w14:textId="77777777" w:rsidR="00B8527C" w:rsidRPr="00B8527C" w:rsidRDefault="00B8527C" w:rsidP="00B8527C">
      <w:r w:rsidRPr="00B8527C">
        <w:t>Thurs 1 Sept 7pm, Fri 2 Sept 7pm</w:t>
      </w:r>
    </w:p>
    <w:p w14:paraId="35477924" w14:textId="77777777" w:rsidR="00B8527C" w:rsidRPr="00B8527C" w:rsidRDefault="00B8527C" w:rsidP="00B8527C">
      <w:r w:rsidRPr="00B8527C">
        <w:t>Sat 3 Sept 2pm and 7pm</w:t>
      </w:r>
    </w:p>
    <w:p w14:paraId="11FF2456" w14:textId="77777777" w:rsidR="00B8527C" w:rsidRPr="00B8527C" w:rsidRDefault="00B8527C" w:rsidP="00B8527C">
      <w:r w:rsidRPr="00B8527C">
        <w:t>Eltham College Performing Arts Centre</w:t>
      </w:r>
    </w:p>
    <w:p w14:paraId="0421AAF2" w14:textId="77777777" w:rsidR="00B8527C" w:rsidRPr="00B8527C" w:rsidRDefault="00B8527C" w:rsidP="00B8527C">
      <w:r w:rsidRPr="00B8527C">
        <w:t>Tickets on sale in August</w:t>
      </w:r>
    </w:p>
    <w:p w14:paraId="1AA7C621" w14:textId="77777777" w:rsidR="00B8527C" w:rsidRDefault="00AE0672" w:rsidP="00B8527C">
      <w:hyperlink r:id="rId23" w:history="1">
        <w:r w:rsidR="00B8527C" w:rsidRPr="00CD3852">
          <w:rPr>
            <w:rStyle w:val="Hyperlink"/>
          </w:rPr>
          <w:t>www.trybooking.com/LFMJ</w:t>
        </w:r>
      </w:hyperlink>
    </w:p>
    <w:p w14:paraId="3168AD04" w14:textId="77777777" w:rsidR="00B8527C" w:rsidRDefault="00B8527C" w:rsidP="00B8527C"/>
    <w:p w14:paraId="17C241CE" w14:textId="77777777" w:rsidR="00B8527C" w:rsidRPr="00B8527C" w:rsidRDefault="00B8527C" w:rsidP="00B8527C">
      <w:pPr>
        <w:pStyle w:val="Heading5"/>
      </w:pPr>
      <w:r w:rsidRPr="00B8527C">
        <w:t xml:space="preserve">Have </w:t>
      </w:r>
      <w:r>
        <w:t xml:space="preserve">opinions and ideas about how to </w:t>
      </w:r>
      <w:r w:rsidRPr="00B8527C">
        <w:t>improve Nillumbik for young people?</w:t>
      </w:r>
    </w:p>
    <w:p w14:paraId="12633D07" w14:textId="77777777" w:rsidR="00B8527C" w:rsidRPr="00B8527C" w:rsidRDefault="00B8527C" w:rsidP="00B8527C">
      <w:r w:rsidRPr="00B8527C">
        <w:t xml:space="preserve">Have your say! If you’re </w:t>
      </w:r>
      <w:r>
        <w:t xml:space="preserve">10-25 years </w:t>
      </w:r>
      <w:r w:rsidRPr="00B8527C">
        <w:t>and interested in making a difference email</w:t>
      </w:r>
    </w:p>
    <w:p w14:paraId="0428EA12" w14:textId="77777777" w:rsidR="00B8527C" w:rsidRDefault="00AE0672" w:rsidP="00B8527C">
      <w:hyperlink r:id="rId24" w:history="1">
        <w:r w:rsidR="00B8527C" w:rsidRPr="00CD3852">
          <w:rPr>
            <w:rStyle w:val="Hyperlink"/>
          </w:rPr>
          <w:t>mazz.sackson@nillumbik.vic.gov.au</w:t>
        </w:r>
      </w:hyperlink>
    </w:p>
    <w:p w14:paraId="30A874AE" w14:textId="77777777" w:rsidR="00B8527C" w:rsidRDefault="00B8527C" w:rsidP="00B8527C"/>
    <w:p w14:paraId="4990FD45" w14:textId="77777777" w:rsidR="00B8527C" w:rsidRDefault="00B8527C" w:rsidP="00B8527C">
      <w:pPr>
        <w:pStyle w:val="Heading4"/>
      </w:pPr>
      <w:r>
        <w:t>Your Councillors</w:t>
      </w:r>
    </w:p>
    <w:p w14:paraId="5A511389" w14:textId="77777777" w:rsidR="003113D6" w:rsidRPr="003113D6" w:rsidRDefault="003113D6" w:rsidP="003113D6">
      <w:pPr>
        <w:pStyle w:val="Heading5"/>
      </w:pPr>
      <w:r w:rsidRPr="003113D6">
        <w:t>Mayor, Councillor Bronnie Hattam</w:t>
      </w:r>
    </w:p>
    <w:p w14:paraId="736755F1" w14:textId="77777777" w:rsidR="003113D6" w:rsidRPr="003113D6" w:rsidRDefault="003113D6" w:rsidP="003113D6">
      <w:r w:rsidRPr="003113D6">
        <w:t>0400 411 862</w:t>
      </w:r>
    </w:p>
    <w:p w14:paraId="5E590352" w14:textId="77777777" w:rsidR="00B8527C" w:rsidRDefault="00AE0672" w:rsidP="003113D6">
      <w:hyperlink r:id="rId25" w:history="1">
        <w:r w:rsidR="003113D6" w:rsidRPr="00CD3852">
          <w:rPr>
            <w:rStyle w:val="Hyperlink"/>
          </w:rPr>
          <w:t>Bronnie.Hattam@nillumbik.vic.gov.au</w:t>
        </w:r>
      </w:hyperlink>
    </w:p>
    <w:p w14:paraId="17E15BE6" w14:textId="77777777" w:rsidR="003113D6" w:rsidRDefault="003113D6" w:rsidP="003113D6">
      <w:r w:rsidRPr="003113D6">
        <w:t>Swipers Gully Ward</w:t>
      </w:r>
    </w:p>
    <w:p w14:paraId="3B8F4ABD" w14:textId="77777777" w:rsidR="003113D6" w:rsidRPr="003113D6" w:rsidRDefault="003113D6" w:rsidP="003113D6">
      <w:r w:rsidRPr="003113D6">
        <w:t>There have been a number of impro</w:t>
      </w:r>
      <w:r>
        <w:t xml:space="preserve">vements to footpaths in Swipers </w:t>
      </w:r>
      <w:r w:rsidRPr="003113D6">
        <w:t>Gully recently. A new footpa</w:t>
      </w:r>
      <w:r>
        <w:t xml:space="preserve">th has now been completed along </w:t>
      </w:r>
      <w:r w:rsidRPr="003113D6">
        <w:t>Parsons Road and we are trialling a</w:t>
      </w:r>
      <w:r>
        <w:t xml:space="preserve"> high friction pavement surface </w:t>
      </w:r>
      <w:r w:rsidRPr="003113D6">
        <w:t>in Kalbar Road and a median island</w:t>
      </w:r>
      <w:r>
        <w:t xml:space="preserve"> has been modified to allow for </w:t>
      </w:r>
      <w:r w:rsidRPr="003113D6">
        <w:t>trucks to turn easier at the corner with Tyrone Drive in Eltham.</w:t>
      </w:r>
    </w:p>
    <w:p w14:paraId="033319BE" w14:textId="77777777" w:rsidR="003113D6" w:rsidRPr="003113D6" w:rsidRDefault="003113D6" w:rsidP="003113D6">
      <w:r w:rsidRPr="003113D6">
        <w:t>Sometimes it’s the small thing</w:t>
      </w:r>
      <w:r>
        <w:t xml:space="preserve">s such as resurfacing our roads </w:t>
      </w:r>
      <w:r w:rsidRPr="003113D6">
        <w:t>which are most important t</w:t>
      </w:r>
      <w:r>
        <w:t xml:space="preserve">o our residents. I’m pleased to </w:t>
      </w:r>
      <w:r w:rsidRPr="003113D6">
        <w:t>report that asphalt res</w:t>
      </w:r>
      <w:r>
        <w:t xml:space="preserve">urfacing has now been completed </w:t>
      </w:r>
      <w:r w:rsidRPr="003113D6">
        <w:t>in Moola Place and Wood</w:t>
      </w:r>
      <w:r>
        <w:t xml:space="preserve">ridge Court in Eltham, and road </w:t>
      </w:r>
      <w:r w:rsidRPr="003113D6">
        <w:t>patching has been taking pla</w:t>
      </w:r>
      <w:r>
        <w:t xml:space="preserve">ce in Allendale Road along with </w:t>
      </w:r>
      <w:r w:rsidRPr="003113D6">
        <w:t>joint repairs and high friction surfacing at the bridge.</w:t>
      </w:r>
    </w:p>
    <w:p w14:paraId="5A6F42C6" w14:textId="77777777" w:rsidR="003113D6" w:rsidRPr="003113D6" w:rsidRDefault="003113D6" w:rsidP="003113D6">
      <w:r w:rsidRPr="003113D6">
        <w:t>As we now enter winter, ensuring the drains</w:t>
      </w:r>
      <w:r>
        <w:t xml:space="preserve"> </w:t>
      </w:r>
      <w:r w:rsidRPr="003113D6">
        <w:t>are working correctly is important.</w:t>
      </w:r>
    </w:p>
    <w:p w14:paraId="79617AF9" w14:textId="77777777" w:rsidR="003113D6" w:rsidRDefault="003113D6" w:rsidP="003113D6">
      <w:r w:rsidRPr="003113D6">
        <w:lastRenderedPageBreak/>
        <w:t>Drai</w:t>
      </w:r>
      <w:r>
        <w:t xml:space="preserve">nage works have now been </w:t>
      </w:r>
      <w:r w:rsidRPr="003113D6">
        <w:t>comp</w:t>
      </w:r>
      <w:r>
        <w:t xml:space="preserve">leted at Milbourne Crescent and </w:t>
      </w:r>
      <w:r w:rsidRPr="003113D6">
        <w:t>there</w:t>
      </w:r>
      <w:r>
        <w:t xml:space="preserve"> have been pit upgrades in Park </w:t>
      </w:r>
      <w:r w:rsidRPr="003113D6">
        <w:t>Road and Andrew Street.</w:t>
      </w:r>
    </w:p>
    <w:p w14:paraId="2BB79985" w14:textId="77777777" w:rsidR="003113D6" w:rsidRDefault="003113D6" w:rsidP="003113D6"/>
    <w:p w14:paraId="3D894EEB" w14:textId="77777777" w:rsidR="003113D6" w:rsidRPr="003113D6" w:rsidRDefault="003113D6" w:rsidP="003113D6">
      <w:pPr>
        <w:pStyle w:val="Heading5"/>
      </w:pPr>
      <w:r>
        <w:t xml:space="preserve">Deputy Mayor, </w:t>
      </w:r>
      <w:r w:rsidRPr="003113D6">
        <w:t>Councillor Helen Coleman</w:t>
      </w:r>
    </w:p>
    <w:p w14:paraId="57A571C6" w14:textId="77777777" w:rsidR="003113D6" w:rsidRPr="003113D6" w:rsidRDefault="003113D6" w:rsidP="003113D6">
      <w:r w:rsidRPr="003113D6">
        <w:t>0437 940 930 9439 0063</w:t>
      </w:r>
    </w:p>
    <w:p w14:paraId="010AA20F" w14:textId="77777777" w:rsidR="003113D6" w:rsidRPr="003113D6" w:rsidRDefault="003113D6" w:rsidP="003113D6">
      <w:r w:rsidRPr="003113D6">
        <w:t>Helen.Coleman@nillumbik.vic.gov.au</w:t>
      </w:r>
    </w:p>
    <w:p w14:paraId="0FF7C6DC" w14:textId="77777777" w:rsidR="003113D6" w:rsidRDefault="00AE0672" w:rsidP="003113D6">
      <w:hyperlink r:id="rId26" w:history="1">
        <w:r w:rsidR="003113D6" w:rsidRPr="00CD3852">
          <w:rPr>
            <w:rStyle w:val="Hyperlink"/>
          </w:rPr>
          <w:t>www.facebook.com/helen.coleman.73345</w:t>
        </w:r>
      </w:hyperlink>
    </w:p>
    <w:p w14:paraId="2F949C3F" w14:textId="77777777" w:rsidR="003113D6" w:rsidRPr="003113D6" w:rsidRDefault="003113D6" w:rsidP="003113D6">
      <w:r w:rsidRPr="003113D6">
        <w:t>Wingrove Ward</w:t>
      </w:r>
    </w:p>
    <w:p w14:paraId="733AF650" w14:textId="77777777" w:rsidR="003113D6" w:rsidRPr="003113D6" w:rsidRDefault="003113D6" w:rsidP="003113D6">
      <w:r w:rsidRPr="003113D6">
        <w:t>Congratulations to VC</w:t>
      </w:r>
      <w:r>
        <w:t xml:space="preserve">AL students from Diamond Valley </w:t>
      </w:r>
      <w:r w:rsidRPr="003113D6">
        <w:t xml:space="preserve">College and Eltham High </w:t>
      </w:r>
      <w:r>
        <w:t xml:space="preserve">School and local artist Textura </w:t>
      </w:r>
      <w:r w:rsidRPr="003113D6">
        <w:t>Arts whose incredible platyp</w:t>
      </w:r>
      <w:r>
        <w:t xml:space="preserve">us artwork in the Bridge Street </w:t>
      </w:r>
      <w:r w:rsidRPr="003113D6">
        <w:t>underpass near Alistair Knox Park</w:t>
      </w:r>
      <w:r>
        <w:t xml:space="preserve"> highlights the issue of litter </w:t>
      </w:r>
      <w:r w:rsidRPr="003113D6">
        <w:t>in local waterways.</w:t>
      </w:r>
    </w:p>
    <w:p w14:paraId="38083FF4" w14:textId="77777777" w:rsidR="003113D6" w:rsidRPr="003113D6" w:rsidRDefault="003113D6" w:rsidP="003113D6">
      <w:r w:rsidRPr="003113D6">
        <w:t>This is part of Council’s ‘Ramp up</w:t>
      </w:r>
      <w:r>
        <w:t xml:space="preserve"> litter prevention’ project and </w:t>
      </w:r>
      <w:r w:rsidRPr="003113D6">
        <w:t>involves local students work</w:t>
      </w:r>
      <w:r>
        <w:t xml:space="preserve">ing with council to help change </w:t>
      </w:r>
      <w:r w:rsidRPr="003113D6">
        <w:t>littering behaviour and improve</w:t>
      </w:r>
      <w:r>
        <w:t xml:space="preserve"> Eltham skate park where litter </w:t>
      </w:r>
      <w:r w:rsidRPr="003113D6">
        <w:t>is often found and can make its way to the creek.</w:t>
      </w:r>
    </w:p>
    <w:p w14:paraId="2F8A507A" w14:textId="77777777" w:rsidR="003113D6" w:rsidRDefault="003113D6" w:rsidP="003113D6">
      <w:r w:rsidRPr="003113D6">
        <w:t>I was thr</w:t>
      </w:r>
      <w:r>
        <w:t xml:space="preserve">illed to attend the open day at </w:t>
      </w:r>
      <w:r w:rsidRPr="003113D6">
        <w:t>Woodr</w:t>
      </w:r>
      <w:r>
        <w:t xml:space="preserve">idge Preschool recently and saw </w:t>
      </w:r>
      <w:r w:rsidRPr="003113D6">
        <w:t>their r</w:t>
      </w:r>
      <w:r>
        <w:t xml:space="preserve">enovation works, which includes a double room extension meaning </w:t>
      </w:r>
      <w:r w:rsidRPr="003113D6">
        <w:t>they</w:t>
      </w:r>
      <w:r>
        <w:t xml:space="preserve"> can provide the community with </w:t>
      </w:r>
      <w:r w:rsidRPr="003113D6">
        <w:t>even more child care and educa</w:t>
      </w:r>
      <w:r>
        <w:t xml:space="preserve">tional </w:t>
      </w:r>
      <w:r w:rsidRPr="003113D6">
        <w:t>opportunities into the future.</w:t>
      </w:r>
    </w:p>
    <w:p w14:paraId="683E342E" w14:textId="77777777" w:rsidR="003113D6" w:rsidRDefault="003113D6" w:rsidP="003113D6"/>
    <w:p w14:paraId="3564BD13" w14:textId="77777777" w:rsidR="003113D6" w:rsidRPr="003113D6" w:rsidRDefault="003113D6" w:rsidP="003113D6">
      <w:pPr>
        <w:pStyle w:val="Heading5"/>
      </w:pPr>
      <w:r w:rsidRPr="003113D6">
        <w:t>Councillor Michael Young</w:t>
      </w:r>
    </w:p>
    <w:p w14:paraId="74B65F1C" w14:textId="77777777" w:rsidR="003113D6" w:rsidRPr="003113D6" w:rsidRDefault="003113D6" w:rsidP="003113D6">
      <w:r w:rsidRPr="003113D6">
        <w:t>0437 840 866 9431 1972</w:t>
      </w:r>
    </w:p>
    <w:p w14:paraId="136BB3E1" w14:textId="77777777" w:rsidR="003113D6" w:rsidRPr="003113D6" w:rsidRDefault="003113D6" w:rsidP="003113D6">
      <w:r w:rsidRPr="003113D6">
        <w:t>Michael.Young@nillumbik.vic.gov.au</w:t>
      </w:r>
    </w:p>
    <w:p w14:paraId="25E07836" w14:textId="77777777" w:rsidR="003113D6" w:rsidRDefault="003113D6" w:rsidP="003113D6">
      <w:r w:rsidRPr="003113D6">
        <w:t>Edendale Ward</w:t>
      </w:r>
    </w:p>
    <w:p w14:paraId="2F706F4F" w14:textId="77777777" w:rsidR="003113D6" w:rsidRPr="003113D6" w:rsidRDefault="003113D6" w:rsidP="003113D6">
      <w:r w:rsidRPr="003113D6">
        <w:t>The implementation of Eden</w:t>
      </w:r>
      <w:r>
        <w:t xml:space="preserve">dale’s masterplan is continuing </w:t>
      </w:r>
      <w:r w:rsidRPr="003113D6">
        <w:t>and the construction of new anim</w:t>
      </w:r>
      <w:r>
        <w:t xml:space="preserve">al shelters, milking shed, tool </w:t>
      </w:r>
      <w:r w:rsidRPr="003113D6">
        <w:t>and hay sheds are well underway.</w:t>
      </w:r>
    </w:p>
    <w:p w14:paraId="076AEC50" w14:textId="77777777" w:rsidR="003113D6" w:rsidRPr="003113D6" w:rsidRDefault="003113D6" w:rsidP="003113D6">
      <w:r w:rsidRPr="003113D6">
        <w:t>Edendale is a popular location</w:t>
      </w:r>
      <w:r>
        <w:t xml:space="preserve"> for our residents and visitors </w:t>
      </w:r>
      <w:r w:rsidRPr="003113D6">
        <w:t>from further afield with</w:t>
      </w:r>
      <w:r>
        <w:t xml:space="preserve"> more than 70,000 people coming </w:t>
      </w:r>
      <w:r w:rsidRPr="003113D6">
        <w:t>through the gates last year.</w:t>
      </w:r>
    </w:p>
    <w:p w14:paraId="2BF87EE6" w14:textId="77777777" w:rsidR="003113D6" w:rsidRPr="003113D6" w:rsidRDefault="003113D6" w:rsidP="003113D6">
      <w:r w:rsidRPr="003113D6">
        <w:t>Many of them enjoy meet</w:t>
      </w:r>
      <w:r>
        <w:t xml:space="preserve">ing the animals at the farm and </w:t>
      </w:r>
      <w:r w:rsidRPr="003113D6">
        <w:t>ensuring that we provide those</w:t>
      </w:r>
      <w:r>
        <w:t xml:space="preserve"> animals with suitable shelters </w:t>
      </w:r>
      <w:r w:rsidRPr="003113D6">
        <w:t xml:space="preserve">and keep our tools </w:t>
      </w:r>
      <w:r>
        <w:t xml:space="preserve">and equipment dry and protected </w:t>
      </w:r>
      <w:r w:rsidRPr="003113D6">
        <w:t>is important.</w:t>
      </w:r>
    </w:p>
    <w:p w14:paraId="7728FC1E" w14:textId="77777777" w:rsidR="003113D6" w:rsidRDefault="003113D6" w:rsidP="003113D6">
      <w:r w:rsidRPr="003113D6">
        <w:t>The mil</w:t>
      </w:r>
      <w:r>
        <w:t xml:space="preserve">king shed will mean that in the </w:t>
      </w:r>
      <w:r w:rsidRPr="003113D6">
        <w:t>fut</w:t>
      </w:r>
      <w:r>
        <w:t xml:space="preserve">ure milking our Jersey cows and </w:t>
      </w:r>
      <w:r w:rsidRPr="003113D6">
        <w:t>go</w:t>
      </w:r>
      <w:r>
        <w:t xml:space="preserve">ats will be made easier. If you </w:t>
      </w:r>
      <w:r w:rsidRPr="003113D6">
        <w:t>haven’t done so already, ma</w:t>
      </w:r>
      <w:r>
        <w:t xml:space="preserve">ke your </w:t>
      </w:r>
      <w:r w:rsidRPr="003113D6">
        <w:t>d</w:t>
      </w:r>
      <w:r>
        <w:t xml:space="preserve">own to the meet Taffy the calf, </w:t>
      </w:r>
      <w:r w:rsidRPr="003113D6">
        <w:t>Edendale’s latest addition to the farm.</w:t>
      </w:r>
    </w:p>
    <w:p w14:paraId="7A5CFE6F" w14:textId="77777777" w:rsidR="003113D6" w:rsidRDefault="003113D6" w:rsidP="003113D6"/>
    <w:p w14:paraId="5C99EBF9" w14:textId="77777777" w:rsidR="003113D6" w:rsidRPr="003113D6" w:rsidRDefault="003113D6" w:rsidP="003113D6">
      <w:pPr>
        <w:pStyle w:val="Heading5"/>
      </w:pPr>
      <w:r w:rsidRPr="003113D6">
        <w:lastRenderedPageBreak/>
        <w:t>Councillor Peter Perkins</w:t>
      </w:r>
    </w:p>
    <w:p w14:paraId="17FE8ED8" w14:textId="77777777" w:rsidR="003113D6" w:rsidRPr="003113D6" w:rsidRDefault="003113D6" w:rsidP="003113D6">
      <w:r w:rsidRPr="003113D6">
        <w:t>0437 455 064</w:t>
      </w:r>
    </w:p>
    <w:p w14:paraId="1BBAB0B7" w14:textId="77777777" w:rsidR="003113D6" w:rsidRPr="003113D6" w:rsidRDefault="003113D6" w:rsidP="003113D6">
      <w:r w:rsidRPr="003113D6">
        <w:t>Peter.Perkins@nillumbik.vic.gov.au</w:t>
      </w:r>
    </w:p>
    <w:p w14:paraId="641A1174" w14:textId="77777777" w:rsidR="003113D6" w:rsidRDefault="003113D6" w:rsidP="003113D6">
      <w:r w:rsidRPr="003113D6">
        <w:t>Ellis Ward</w:t>
      </w:r>
    </w:p>
    <w:p w14:paraId="571C7917" w14:textId="77777777" w:rsidR="003113D6" w:rsidRPr="003113D6" w:rsidRDefault="003113D6" w:rsidP="003113D6">
      <w:r w:rsidRPr="003113D6">
        <w:t>I’m pleased to see that w</w:t>
      </w:r>
      <w:r>
        <w:t xml:space="preserve">ork has begun on the pedestrian </w:t>
      </w:r>
      <w:r w:rsidRPr="003113D6">
        <w:t>bridge at Campbell Street Reserve. T</w:t>
      </w:r>
      <w:r>
        <w:t xml:space="preserve">he completion of this </w:t>
      </w:r>
      <w:r w:rsidRPr="003113D6">
        <w:t>bridge will mean that resident</w:t>
      </w:r>
      <w:r>
        <w:t xml:space="preserve">s will be able go from Campbell </w:t>
      </w:r>
      <w:r w:rsidRPr="003113D6">
        <w:t>Street Reserve to the popular Diamond Creek Dog Park.</w:t>
      </w:r>
    </w:p>
    <w:p w14:paraId="7A5E3B0C" w14:textId="77777777" w:rsidR="003113D6" w:rsidRPr="003113D6" w:rsidRDefault="003113D6" w:rsidP="003113D6">
      <w:r w:rsidRPr="003113D6">
        <w:t>Ultimately the loop will be com</w:t>
      </w:r>
      <w:r>
        <w:t xml:space="preserve">pleted so residents can use the </w:t>
      </w:r>
      <w:r w:rsidRPr="003113D6">
        <w:t>footpath all the way through to the pedestrian bridge a</w:t>
      </w:r>
      <w:r>
        <w:t xml:space="preserve">t the </w:t>
      </w:r>
      <w:r w:rsidRPr="003113D6">
        <w:t>netball courts.</w:t>
      </w:r>
    </w:p>
    <w:p w14:paraId="0C0C3772" w14:textId="77777777" w:rsidR="003113D6" w:rsidRPr="003113D6" w:rsidRDefault="003113D6" w:rsidP="003113D6">
      <w:r w:rsidRPr="003113D6">
        <w:t>The Living &amp; Learning Ce</w:t>
      </w:r>
      <w:r>
        <w:t xml:space="preserve">ntres across Nillumbik are very </w:t>
      </w:r>
      <w:r w:rsidRPr="003113D6">
        <w:t>popular with our residents an</w:t>
      </w:r>
      <w:r>
        <w:t xml:space="preserve">d staffed by volunteers so it’s </w:t>
      </w:r>
      <w:r w:rsidRPr="003113D6">
        <w:t>great to see that the kitchen fa</w:t>
      </w:r>
      <w:r>
        <w:t xml:space="preserve">cilities for those hard working </w:t>
      </w:r>
      <w:r w:rsidRPr="003113D6">
        <w:t>people has b</w:t>
      </w:r>
      <w:r>
        <w:t xml:space="preserve">een upgraded to make their time </w:t>
      </w:r>
      <w:r w:rsidRPr="003113D6">
        <w:t>there that little bit easier.</w:t>
      </w:r>
    </w:p>
    <w:p w14:paraId="4BB7BC19" w14:textId="77777777" w:rsidR="003113D6" w:rsidRDefault="003113D6" w:rsidP="003113D6">
      <w:r w:rsidRPr="003113D6">
        <w:t>Back in</w:t>
      </w:r>
      <w:r>
        <w:t xml:space="preserve"> April I attended the Anzac Day </w:t>
      </w:r>
      <w:r w:rsidRPr="003113D6">
        <w:t>S</w:t>
      </w:r>
      <w:r>
        <w:t xml:space="preserve">ervice at the Diamond Creek War </w:t>
      </w:r>
      <w:r w:rsidRPr="003113D6">
        <w:t>Mem</w:t>
      </w:r>
      <w:r>
        <w:t xml:space="preserve">orial. As always, it was a very </w:t>
      </w:r>
      <w:r w:rsidRPr="003113D6">
        <w:t xml:space="preserve">moving </w:t>
      </w:r>
      <w:r>
        <w:t xml:space="preserve">affair and I was honoured to be </w:t>
      </w:r>
      <w:r w:rsidRPr="003113D6">
        <w:t>there representing Council.</w:t>
      </w:r>
    </w:p>
    <w:p w14:paraId="62B7E0F3" w14:textId="77777777" w:rsidR="003113D6" w:rsidRDefault="003113D6" w:rsidP="003113D6"/>
    <w:p w14:paraId="433DAA43" w14:textId="77777777" w:rsidR="003113D6" w:rsidRPr="003113D6" w:rsidRDefault="003113D6" w:rsidP="003113D6">
      <w:pPr>
        <w:pStyle w:val="Heading5"/>
      </w:pPr>
      <w:r w:rsidRPr="003113D6">
        <w:t>Councillor Meralyn Klein</w:t>
      </w:r>
    </w:p>
    <w:p w14:paraId="2FB999F8" w14:textId="77777777" w:rsidR="003113D6" w:rsidRPr="003113D6" w:rsidRDefault="003113D6" w:rsidP="003113D6">
      <w:r w:rsidRPr="003113D6">
        <w:t>0407 801 066</w:t>
      </w:r>
    </w:p>
    <w:p w14:paraId="7E547976" w14:textId="77777777" w:rsidR="003113D6" w:rsidRPr="003113D6" w:rsidRDefault="003113D6" w:rsidP="003113D6">
      <w:r w:rsidRPr="003113D6">
        <w:t>Meralyn.Klein@nillumbik.vic.gov.au</w:t>
      </w:r>
    </w:p>
    <w:p w14:paraId="09C490D1" w14:textId="77777777" w:rsidR="003113D6" w:rsidRDefault="003113D6" w:rsidP="003113D6">
      <w:r w:rsidRPr="003113D6">
        <w:t>Blue Lake Ward</w:t>
      </w:r>
    </w:p>
    <w:p w14:paraId="54F45972" w14:textId="77777777" w:rsidR="003113D6" w:rsidRPr="003113D6" w:rsidRDefault="003113D6" w:rsidP="003113D6">
      <w:r w:rsidRPr="003113D6">
        <w:t>I am currently supporting and a</w:t>
      </w:r>
      <w:r>
        <w:t xml:space="preserve">dvocating for sporting clubs in </w:t>
      </w:r>
      <w:r w:rsidRPr="003113D6">
        <w:t>my ward to secure upcoming grants for these growing clubs.</w:t>
      </w:r>
    </w:p>
    <w:p w14:paraId="3D185B1B" w14:textId="77777777" w:rsidR="003113D6" w:rsidRPr="003113D6" w:rsidRDefault="003113D6" w:rsidP="003113D6">
      <w:r w:rsidRPr="003113D6">
        <w:t>And work is continuing for t</w:t>
      </w:r>
      <w:r>
        <w:t xml:space="preserve">he upgrade of sporting grounds. </w:t>
      </w:r>
      <w:r w:rsidRPr="003113D6">
        <w:t>I congratulate the Diamond Val</w:t>
      </w:r>
      <w:r>
        <w:t xml:space="preserve">ley Sport and Fitness Centre on </w:t>
      </w:r>
      <w:r w:rsidRPr="003113D6">
        <w:t>its 40th anniversary.</w:t>
      </w:r>
    </w:p>
    <w:p w14:paraId="6A6BFBD7" w14:textId="77777777" w:rsidR="003113D6" w:rsidRPr="003113D6" w:rsidRDefault="003113D6" w:rsidP="003113D6">
      <w:r w:rsidRPr="003113D6">
        <w:t>The Yarrambat Township Pl</w:t>
      </w:r>
      <w:r>
        <w:t xml:space="preserve">an has been endorsed by Council </w:t>
      </w:r>
      <w:r w:rsidRPr="003113D6">
        <w:t>and now goes to the Minister of Planning for approval.</w:t>
      </w:r>
    </w:p>
    <w:p w14:paraId="4BA94990" w14:textId="77777777" w:rsidR="003113D6" w:rsidRPr="003113D6" w:rsidRDefault="003113D6" w:rsidP="003113D6">
      <w:r w:rsidRPr="003113D6">
        <w:t>I am on the Fire Mana</w:t>
      </w:r>
      <w:r>
        <w:t xml:space="preserve">gement and Emergency Management Committee and continue to </w:t>
      </w:r>
      <w:r w:rsidRPr="003113D6">
        <w:t>focus on fire prevention.</w:t>
      </w:r>
    </w:p>
    <w:p w14:paraId="3877E6B7" w14:textId="77777777" w:rsidR="003113D6" w:rsidRPr="003113D6" w:rsidRDefault="003113D6" w:rsidP="003113D6">
      <w:r w:rsidRPr="003113D6">
        <w:t>The Ci</w:t>
      </w:r>
      <w:r>
        <w:t xml:space="preserve">vic Drive Masterplan to improve </w:t>
      </w:r>
      <w:r w:rsidRPr="003113D6">
        <w:t>commun</w:t>
      </w:r>
      <w:r>
        <w:t xml:space="preserve">ity facilities in the park will </w:t>
      </w:r>
      <w:r w:rsidRPr="003113D6">
        <w:t>come bef</w:t>
      </w:r>
      <w:r>
        <w:t xml:space="preserve">ore Council for approval in the </w:t>
      </w:r>
      <w:r w:rsidRPr="003113D6">
        <w:t>near future.</w:t>
      </w:r>
    </w:p>
    <w:p w14:paraId="6ADAC64E" w14:textId="77777777" w:rsidR="003113D6" w:rsidRDefault="003113D6" w:rsidP="003113D6">
      <w:r w:rsidRPr="003113D6">
        <w:t>P</w:t>
      </w:r>
      <w:r>
        <w:t xml:space="preserve">lease remember that I am always </w:t>
      </w:r>
      <w:r w:rsidRPr="003113D6">
        <w:t>available</w:t>
      </w:r>
      <w:r>
        <w:t xml:space="preserve"> should you have any queries or </w:t>
      </w:r>
      <w:r w:rsidRPr="003113D6">
        <w:t>need assistance with any Council matters.</w:t>
      </w:r>
    </w:p>
    <w:p w14:paraId="65F697A5" w14:textId="77777777" w:rsidR="003113D6" w:rsidRDefault="003113D6" w:rsidP="003113D6"/>
    <w:p w14:paraId="402471C7" w14:textId="77777777" w:rsidR="003113D6" w:rsidRPr="003113D6" w:rsidRDefault="003113D6" w:rsidP="003113D6">
      <w:pPr>
        <w:pStyle w:val="Heading5"/>
      </w:pPr>
      <w:r w:rsidRPr="003113D6">
        <w:t>Councillor Anika Van Hulsen</w:t>
      </w:r>
    </w:p>
    <w:p w14:paraId="512DBB28" w14:textId="77777777" w:rsidR="003113D6" w:rsidRPr="003113D6" w:rsidRDefault="003113D6" w:rsidP="003113D6">
      <w:r w:rsidRPr="003113D6">
        <w:t>0408 281 905</w:t>
      </w:r>
    </w:p>
    <w:p w14:paraId="6271BB88" w14:textId="77777777" w:rsidR="003113D6" w:rsidRPr="003113D6" w:rsidRDefault="003113D6" w:rsidP="003113D6">
      <w:r w:rsidRPr="003113D6">
        <w:lastRenderedPageBreak/>
        <w:t>Anika.Vanhulsen@nillumbik.vic.gov.au</w:t>
      </w:r>
    </w:p>
    <w:p w14:paraId="40342D9E" w14:textId="77777777" w:rsidR="003113D6" w:rsidRDefault="003113D6" w:rsidP="003113D6">
      <w:r w:rsidRPr="003113D6">
        <w:t>Bunjil Ward</w:t>
      </w:r>
    </w:p>
    <w:p w14:paraId="2CC6DEBE" w14:textId="77777777" w:rsidR="003113D6" w:rsidRPr="003113D6" w:rsidRDefault="003113D6" w:rsidP="003113D6">
      <w:r w:rsidRPr="003113D6">
        <w:t xml:space="preserve">Now is indeed an exciting time </w:t>
      </w:r>
      <w:r>
        <w:t xml:space="preserve">for Bunjil Ward. With VicRoads’ </w:t>
      </w:r>
      <w:r w:rsidRPr="003113D6">
        <w:t>cooperation, Council is funding and</w:t>
      </w:r>
      <w:r>
        <w:t xml:space="preserve"> building on-road bicycle lanes </w:t>
      </w:r>
      <w:r w:rsidRPr="003113D6">
        <w:t>along both sides of Heidelberg-</w:t>
      </w:r>
      <w:r>
        <w:t xml:space="preserve">Kinglake Road between Kamarooka </w:t>
      </w:r>
      <w:r w:rsidRPr="003113D6">
        <w:t>Drive, Wattle Glen and Parker Road</w:t>
      </w:r>
      <w:r>
        <w:t xml:space="preserve">, Hurstbridge. Construction has </w:t>
      </w:r>
      <w:r w:rsidRPr="003113D6">
        <w:t>recently started. They are the first o</w:t>
      </w:r>
      <w:r>
        <w:t xml:space="preserve">n-road bicycle lanes ever to be </w:t>
      </w:r>
      <w:r w:rsidRPr="003113D6">
        <w:t xml:space="preserve">built by Nillumbik Council; and it all </w:t>
      </w:r>
      <w:r>
        <w:t xml:space="preserve">came about with resident, David </w:t>
      </w:r>
      <w:r w:rsidRPr="003113D6">
        <w:t>Nicholls, approaching me, his ward councillor. Thanks David.</w:t>
      </w:r>
    </w:p>
    <w:p w14:paraId="645BD86B" w14:textId="77777777" w:rsidR="003113D6" w:rsidRPr="003113D6" w:rsidRDefault="003113D6" w:rsidP="003113D6">
      <w:r w:rsidRPr="003113D6">
        <w:t>Meanwhile, Council’s Apri</w:t>
      </w:r>
      <w:r>
        <w:t xml:space="preserve">l Policy and Services Committee </w:t>
      </w:r>
      <w:r w:rsidRPr="003113D6">
        <w:t>meeting heard submissions f</w:t>
      </w:r>
      <w:r>
        <w:t xml:space="preserve">rom residents interested in the </w:t>
      </w:r>
      <w:r w:rsidRPr="003113D6">
        <w:t xml:space="preserve">next step towards our </w:t>
      </w:r>
      <w:r>
        <w:t xml:space="preserve">creekside-aligned Diamond Creek </w:t>
      </w:r>
      <w:r w:rsidRPr="003113D6">
        <w:t>Trail extension to Hurstb</w:t>
      </w:r>
      <w:r>
        <w:t xml:space="preserve">ridge, with 91per cent </w:t>
      </w:r>
      <w:r w:rsidRPr="003113D6">
        <w:t>of the 1</w:t>
      </w:r>
      <w:r>
        <w:t xml:space="preserve">95 submissions in favour of the </w:t>
      </w:r>
      <w:r w:rsidRPr="003113D6">
        <w:t>proposed route.</w:t>
      </w:r>
    </w:p>
    <w:p w14:paraId="328A5FF5" w14:textId="77777777" w:rsidR="003113D6" w:rsidRDefault="003113D6" w:rsidP="003113D6">
      <w:r w:rsidRPr="003113D6">
        <w:t xml:space="preserve">With </w:t>
      </w:r>
      <w:r>
        <w:t xml:space="preserve">funding allocation in the Major </w:t>
      </w:r>
      <w:r w:rsidRPr="003113D6">
        <w:t>Project</w:t>
      </w:r>
      <w:r>
        <w:t xml:space="preserve">s Plan, including $2 million in </w:t>
      </w:r>
      <w:r w:rsidRPr="003113D6">
        <w:t>2016</w:t>
      </w:r>
      <w:r>
        <w:t xml:space="preserve">-2017, we are ready for when we </w:t>
      </w:r>
      <w:r w:rsidRPr="003113D6">
        <w:t>get the go ahead to construct.</w:t>
      </w:r>
    </w:p>
    <w:p w14:paraId="019000BE" w14:textId="77777777" w:rsidR="003113D6" w:rsidRDefault="003113D6" w:rsidP="003113D6"/>
    <w:p w14:paraId="0C79181F" w14:textId="77777777" w:rsidR="003113D6" w:rsidRPr="003113D6" w:rsidRDefault="003113D6" w:rsidP="003113D6">
      <w:pPr>
        <w:pStyle w:val="Heading5"/>
      </w:pPr>
      <w:r w:rsidRPr="003113D6">
        <w:t>Councillor Ken King</w:t>
      </w:r>
    </w:p>
    <w:p w14:paraId="1C9F1F5A" w14:textId="77777777" w:rsidR="003113D6" w:rsidRPr="003113D6" w:rsidRDefault="003113D6" w:rsidP="003113D6">
      <w:r w:rsidRPr="003113D6">
        <w:t>0427 549 759</w:t>
      </w:r>
    </w:p>
    <w:p w14:paraId="1F82869E" w14:textId="77777777" w:rsidR="003113D6" w:rsidRPr="003113D6" w:rsidRDefault="003113D6" w:rsidP="003113D6">
      <w:r w:rsidRPr="003113D6">
        <w:t>Ken.King@nillumbik.vic.gov.au</w:t>
      </w:r>
    </w:p>
    <w:p w14:paraId="6D731F18" w14:textId="77777777" w:rsidR="003113D6" w:rsidRDefault="003113D6" w:rsidP="003113D6">
      <w:r w:rsidRPr="003113D6">
        <w:t>Sugarloaf Ward</w:t>
      </w:r>
    </w:p>
    <w:p w14:paraId="747CCD0B" w14:textId="77777777" w:rsidR="003113D6" w:rsidRPr="003113D6" w:rsidRDefault="003113D6" w:rsidP="003113D6">
      <w:r w:rsidRPr="003113D6">
        <w:t>In my last report I highli</w:t>
      </w:r>
      <w:r>
        <w:t xml:space="preserve">ghted the sealing of Buttermans </w:t>
      </w:r>
      <w:r w:rsidRPr="003113D6">
        <w:t xml:space="preserve">Track and Hildebrand Road </w:t>
      </w:r>
      <w:r>
        <w:t xml:space="preserve">being approved and construction </w:t>
      </w:r>
      <w:r w:rsidRPr="003113D6">
        <w:t>had started.</w:t>
      </w:r>
    </w:p>
    <w:p w14:paraId="72D3280A" w14:textId="77777777" w:rsidR="003113D6" w:rsidRPr="003113D6" w:rsidRDefault="003113D6" w:rsidP="003113D6">
      <w:r w:rsidRPr="003113D6">
        <w:t>Well that work is now</w:t>
      </w:r>
      <w:r>
        <w:t xml:space="preserve"> completed and on an additional </w:t>
      </w:r>
      <w:r w:rsidRPr="003113D6">
        <w:t xml:space="preserve">1500m was also included linking </w:t>
      </w:r>
      <w:r>
        <w:t xml:space="preserve">Buttermans Track to </w:t>
      </w:r>
      <w:r w:rsidRPr="003113D6">
        <w:t xml:space="preserve">Rangeview Road and the </w:t>
      </w:r>
      <w:r>
        <w:t xml:space="preserve">sealing continued for 450m into </w:t>
      </w:r>
      <w:r w:rsidRPr="003113D6">
        <w:t>Tarra Place. This means tha</w:t>
      </w:r>
      <w:r>
        <w:t xml:space="preserve">t the whole of Buttermans Track </w:t>
      </w:r>
      <w:r w:rsidRPr="003113D6">
        <w:t>is now sealed which I’m sur</w:t>
      </w:r>
      <w:r>
        <w:t xml:space="preserve">e the residents in the area are </w:t>
      </w:r>
      <w:r w:rsidRPr="003113D6">
        <w:t>pleased with.</w:t>
      </w:r>
    </w:p>
    <w:p w14:paraId="29B3EA04" w14:textId="77777777" w:rsidR="003113D6" w:rsidRDefault="003113D6" w:rsidP="003113D6">
      <w:r w:rsidRPr="003113D6">
        <w:t>Whil</w:t>
      </w:r>
      <w:r>
        <w:t xml:space="preserve">e we are mainly a rural ward in </w:t>
      </w:r>
      <w:r w:rsidRPr="003113D6">
        <w:t>Sugarloaf, th</w:t>
      </w:r>
      <w:r>
        <w:t xml:space="preserve">ere are still some areas </w:t>
      </w:r>
      <w:r w:rsidRPr="003113D6">
        <w:t>th</w:t>
      </w:r>
      <w:r>
        <w:t xml:space="preserve">at footpaths are needed and I’m </w:t>
      </w:r>
      <w:r w:rsidRPr="003113D6">
        <w:t>plea</w:t>
      </w:r>
      <w:r>
        <w:t xml:space="preserve">sed that a new asphalt path has been completed between the </w:t>
      </w:r>
      <w:r w:rsidRPr="003113D6">
        <w:t>roun</w:t>
      </w:r>
      <w:r>
        <w:t xml:space="preserve">dabout and the township section of Eltham-Yarra Glen Road in </w:t>
      </w:r>
      <w:r w:rsidRPr="003113D6">
        <w:t>Kangaroo Ground.</w:t>
      </w:r>
    </w:p>
    <w:p w14:paraId="762561F5" w14:textId="77777777" w:rsidR="0049418D" w:rsidRDefault="0049418D" w:rsidP="003113D6"/>
    <w:p w14:paraId="132BF149" w14:textId="77777777" w:rsidR="0049418D" w:rsidRDefault="0049418D" w:rsidP="005132AA">
      <w:pPr>
        <w:pStyle w:val="Heading4"/>
      </w:pPr>
      <w:r>
        <w:t>June</w:t>
      </w:r>
    </w:p>
    <w:p w14:paraId="17D44BF9" w14:textId="77777777" w:rsidR="0049418D" w:rsidRDefault="005132AA" w:rsidP="005132AA">
      <w:r>
        <w:t xml:space="preserve">Reminder: Council will begin the 2017 four-year-old preschool </w:t>
      </w:r>
      <w:r w:rsidRPr="005132AA">
        <w:t>offer process in mid-July. If</w:t>
      </w:r>
      <w:r>
        <w:t xml:space="preserve"> you haven’t submitted </w:t>
      </w:r>
      <w:r w:rsidRPr="005132AA">
        <w:t>your application you have until 30 June.</w:t>
      </w:r>
    </w:p>
    <w:p w14:paraId="467349C0" w14:textId="77777777" w:rsidR="005132AA" w:rsidRDefault="005132AA" w:rsidP="005132AA"/>
    <w:p w14:paraId="4FE130BA" w14:textId="77777777" w:rsidR="00D67ECA" w:rsidRPr="00D67ECA" w:rsidRDefault="00D67ECA" w:rsidP="00D67ECA">
      <w:r w:rsidRPr="00D67ECA">
        <w:t>Thursday 2 June</w:t>
      </w:r>
    </w:p>
    <w:p w14:paraId="0D173194" w14:textId="77777777" w:rsidR="00D67ECA" w:rsidRPr="00D67ECA" w:rsidRDefault="00D67ECA" w:rsidP="00D67ECA">
      <w:r w:rsidRPr="00D67ECA">
        <w:t>Baby Boot Camp</w:t>
      </w:r>
    </w:p>
    <w:p w14:paraId="4DD5C4B8" w14:textId="77777777" w:rsidR="00D67ECA" w:rsidRDefault="00D67ECA" w:rsidP="00D67ECA">
      <w:r w:rsidRPr="00D67ECA">
        <w:lastRenderedPageBreak/>
        <w:t>6.30pm-8.30pm</w:t>
      </w:r>
    </w:p>
    <w:p w14:paraId="1CE8AB66" w14:textId="77777777" w:rsidR="00E912BB" w:rsidRPr="00D67ECA" w:rsidRDefault="00E912BB" w:rsidP="00E912BB">
      <w:r w:rsidRPr="00D67ECA">
        <w:t>Bookings required</w:t>
      </w:r>
    </w:p>
    <w:p w14:paraId="250438C1" w14:textId="77777777" w:rsidR="00E912BB" w:rsidRDefault="00E912BB" w:rsidP="00E912BB">
      <w:r w:rsidRPr="00D67ECA">
        <w:t>nillumbik.vic.gov.au</w:t>
      </w:r>
    </w:p>
    <w:p w14:paraId="2E020FA4" w14:textId="77777777" w:rsidR="00E912BB" w:rsidRDefault="00E912BB" w:rsidP="00D67ECA"/>
    <w:p w14:paraId="201EE404" w14:textId="77777777" w:rsidR="00E912BB" w:rsidRPr="00E912BB" w:rsidRDefault="00E912BB" w:rsidP="00E912BB">
      <w:r w:rsidRPr="00E912BB">
        <w:t>Until Monday 6 June</w:t>
      </w:r>
    </w:p>
    <w:p w14:paraId="5C1E3455" w14:textId="77777777" w:rsidR="00E912BB" w:rsidRPr="00E912BB" w:rsidRDefault="00E912BB" w:rsidP="00E912BB">
      <w:r w:rsidRPr="00E912BB">
        <w:t>10am-8.30pm</w:t>
      </w:r>
    </w:p>
    <w:p w14:paraId="0DCA9AA4" w14:textId="77777777" w:rsidR="00E912BB" w:rsidRPr="00E912BB" w:rsidRDefault="00E912BB" w:rsidP="00E912BB">
      <w:r>
        <w:t xml:space="preserve">What happened at the pier #2 </w:t>
      </w:r>
      <w:r w:rsidRPr="00E912BB">
        <w:t>Nillumbik</w:t>
      </w:r>
      <w:r>
        <w:t xml:space="preserve">, curated </w:t>
      </w:r>
      <w:r w:rsidRPr="00E912BB">
        <w:t>by Lella Cariddi</w:t>
      </w:r>
    </w:p>
    <w:p w14:paraId="309B3F6D" w14:textId="77777777" w:rsidR="00E912BB" w:rsidRPr="00E912BB" w:rsidRDefault="00E912BB" w:rsidP="00E912BB">
      <w:r>
        <w:t xml:space="preserve">Eltham Library </w:t>
      </w:r>
      <w:r w:rsidRPr="00E912BB">
        <w:t>Community Gallery</w:t>
      </w:r>
    </w:p>
    <w:p w14:paraId="4EDCF4C4" w14:textId="77777777" w:rsidR="00E912BB" w:rsidRPr="00D67ECA" w:rsidRDefault="00E912BB" w:rsidP="00E912BB">
      <w:r w:rsidRPr="00E912BB">
        <w:t>nillumbik.vic.gov.au</w:t>
      </w:r>
    </w:p>
    <w:p w14:paraId="0DA6D793" w14:textId="77777777" w:rsidR="00D67ECA" w:rsidRDefault="00D67ECA" w:rsidP="00D67ECA"/>
    <w:p w14:paraId="54A8EA1C" w14:textId="77777777" w:rsidR="00E912BB" w:rsidRDefault="00E912BB" w:rsidP="00D67ECA">
      <w:r>
        <w:t>Saturday 4 June</w:t>
      </w:r>
    </w:p>
    <w:p w14:paraId="6F2A077D" w14:textId="77777777" w:rsidR="00E912BB" w:rsidRPr="00E912BB" w:rsidRDefault="00E912BB" w:rsidP="00E912BB">
      <w:r w:rsidRPr="00E912BB">
        <w:t>1pm-4.30pm</w:t>
      </w:r>
    </w:p>
    <w:p w14:paraId="3A6E4604" w14:textId="77777777" w:rsidR="00E912BB" w:rsidRPr="00E912BB" w:rsidRDefault="00E912BB" w:rsidP="00E912BB">
      <w:r>
        <w:t xml:space="preserve">How to make compost and set </w:t>
      </w:r>
      <w:r w:rsidRPr="00E912BB">
        <w:t>up a worm farm</w:t>
      </w:r>
    </w:p>
    <w:p w14:paraId="3380C7D1" w14:textId="77777777" w:rsidR="00E912BB" w:rsidRPr="00E912BB" w:rsidRDefault="00E912BB" w:rsidP="00E912BB">
      <w:r w:rsidRPr="00E912BB">
        <w:t>Edendale</w:t>
      </w:r>
    </w:p>
    <w:p w14:paraId="6E7E77E3" w14:textId="77777777" w:rsidR="00E912BB" w:rsidRDefault="00E912BB" w:rsidP="00E912BB">
      <w:r w:rsidRPr="00E912BB">
        <w:t>edendale.vic.gov.au</w:t>
      </w:r>
    </w:p>
    <w:p w14:paraId="04CA2CF0" w14:textId="77777777" w:rsidR="00E912BB" w:rsidRDefault="00E912BB" w:rsidP="00E912BB"/>
    <w:p w14:paraId="5B2AB533" w14:textId="77777777" w:rsidR="00E912BB" w:rsidRDefault="00E912BB" w:rsidP="00D67ECA">
      <w:r>
        <w:t>Sunday 5 June</w:t>
      </w:r>
    </w:p>
    <w:p w14:paraId="10764058" w14:textId="77777777" w:rsidR="00E912BB" w:rsidRPr="00E912BB" w:rsidRDefault="00E912BB" w:rsidP="00E912BB">
      <w:r w:rsidRPr="00E912BB">
        <w:t>8.30am-1pm</w:t>
      </w:r>
    </w:p>
    <w:p w14:paraId="238F2924" w14:textId="77777777" w:rsidR="00E912BB" w:rsidRPr="00E912BB" w:rsidRDefault="00E912BB" w:rsidP="00E912BB">
      <w:r>
        <w:t xml:space="preserve">Hurstbridge </w:t>
      </w:r>
      <w:r w:rsidRPr="00E912BB">
        <w:t>Farmers’ Market</w:t>
      </w:r>
    </w:p>
    <w:p w14:paraId="462A1442" w14:textId="77777777" w:rsidR="00E912BB" w:rsidRDefault="00E912BB" w:rsidP="00E912BB">
      <w:r>
        <w:t>hurstbridgefarmersmarket.</w:t>
      </w:r>
      <w:r w:rsidRPr="00E912BB">
        <w:t>com.au</w:t>
      </w:r>
    </w:p>
    <w:p w14:paraId="5757FB12" w14:textId="77777777" w:rsidR="00E912BB" w:rsidRDefault="00E912BB" w:rsidP="00E912BB"/>
    <w:p w14:paraId="6547CC3C" w14:textId="77777777" w:rsidR="00E912BB" w:rsidRDefault="00E912BB" w:rsidP="00D67ECA">
      <w:r>
        <w:t>Tuesday 7 June</w:t>
      </w:r>
    </w:p>
    <w:p w14:paraId="0E730CD1" w14:textId="77777777" w:rsidR="00E912BB" w:rsidRPr="00E912BB" w:rsidRDefault="00E912BB" w:rsidP="00E912BB">
      <w:r w:rsidRPr="00E912BB">
        <w:t>9.30am-1.30pm</w:t>
      </w:r>
    </w:p>
    <w:p w14:paraId="6EBF5A6E" w14:textId="77777777" w:rsidR="00E912BB" w:rsidRPr="00E912BB" w:rsidRDefault="00E912BB" w:rsidP="00E912BB">
      <w:r>
        <w:t xml:space="preserve">Needle Natter </w:t>
      </w:r>
      <w:r w:rsidRPr="00E912BB">
        <w:t>MakerSpace</w:t>
      </w:r>
    </w:p>
    <w:p w14:paraId="3DFD2A1E" w14:textId="77777777" w:rsidR="00E912BB" w:rsidRPr="00E912BB" w:rsidRDefault="00E912BB" w:rsidP="00E912BB">
      <w:r>
        <w:t xml:space="preserve">Panton Hill Living &amp; </w:t>
      </w:r>
      <w:r w:rsidRPr="00E912BB">
        <w:t>Learning Centre</w:t>
      </w:r>
    </w:p>
    <w:p w14:paraId="344599FD" w14:textId="77777777" w:rsidR="00E912BB" w:rsidRDefault="00E912BB" w:rsidP="00E912BB">
      <w:r>
        <w:t>livinglearning</w:t>
      </w:r>
      <w:r w:rsidRPr="00E912BB">
        <w:t>nillumbik.vic.gov.au</w:t>
      </w:r>
    </w:p>
    <w:p w14:paraId="6D31579F" w14:textId="77777777" w:rsidR="00E912BB" w:rsidRDefault="00E912BB" w:rsidP="00E912BB"/>
    <w:p w14:paraId="18FB715D" w14:textId="77777777" w:rsidR="00E912BB" w:rsidRDefault="00E912BB" w:rsidP="00D67ECA">
      <w:r>
        <w:t>Wednesday 8 June</w:t>
      </w:r>
    </w:p>
    <w:p w14:paraId="0138C758" w14:textId="77777777" w:rsidR="00E912BB" w:rsidRPr="00E912BB" w:rsidRDefault="00E912BB" w:rsidP="00E912BB">
      <w:r w:rsidRPr="00E912BB">
        <w:t>10.30am-11.30am</w:t>
      </w:r>
    </w:p>
    <w:p w14:paraId="7A44242D" w14:textId="77777777" w:rsidR="00E912BB" w:rsidRPr="00E912BB" w:rsidRDefault="00E912BB" w:rsidP="00E912BB">
      <w:r>
        <w:t xml:space="preserve">Preschool Storytime – World </w:t>
      </w:r>
      <w:r w:rsidRPr="00E912BB">
        <w:t>Environment Day</w:t>
      </w:r>
    </w:p>
    <w:p w14:paraId="232CCECF" w14:textId="77777777" w:rsidR="00E912BB" w:rsidRPr="00E912BB" w:rsidRDefault="00E912BB" w:rsidP="00E912BB">
      <w:r>
        <w:t xml:space="preserve">Diamond Valley </w:t>
      </w:r>
      <w:r w:rsidRPr="00E912BB">
        <w:t>Library</w:t>
      </w:r>
    </w:p>
    <w:p w14:paraId="09068ED4" w14:textId="77777777" w:rsidR="00E912BB" w:rsidRDefault="00E912BB" w:rsidP="00E912BB">
      <w:r w:rsidRPr="00E912BB">
        <w:t>yprl.vic.gov.au</w:t>
      </w:r>
    </w:p>
    <w:p w14:paraId="5BA21442" w14:textId="77777777" w:rsidR="00E912BB" w:rsidRDefault="00E912BB" w:rsidP="00D67ECA">
      <w:r>
        <w:lastRenderedPageBreak/>
        <w:t>Thursday 9 June</w:t>
      </w:r>
    </w:p>
    <w:p w14:paraId="73F01F7C" w14:textId="77777777" w:rsidR="00E912BB" w:rsidRPr="00E912BB" w:rsidRDefault="00E912BB" w:rsidP="00E912BB">
      <w:r w:rsidRPr="00E912BB">
        <w:t>2pm-4pm</w:t>
      </w:r>
    </w:p>
    <w:p w14:paraId="5DF4CD62" w14:textId="77777777" w:rsidR="00E912BB" w:rsidRPr="00E912BB" w:rsidRDefault="00E912BB" w:rsidP="00E912BB">
      <w:r>
        <w:t xml:space="preserve">Hurstbridge Heritage </w:t>
      </w:r>
      <w:r w:rsidRPr="00E912BB">
        <w:t>Trail launch</w:t>
      </w:r>
    </w:p>
    <w:p w14:paraId="137813AD" w14:textId="77777777" w:rsidR="00E912BB" w:rsidRPr="00E912BB" w:rsidRDefault="00E912BB" w:rsidP="00E912BB">
      <w:r w:rsidRPr="00E912BB">
        <w:t>Stroll through history</w:t>
      </w:r>
    </w:p>
    <w:p w14:paraId="00979CFB" w14:textId="77777777" w:rsidR="00E912BB" w:rsidRPr="00E912BB" w:rsidRDefault="00E912BB" w:rsidP="00E912BB">
      <w:r>
        <w:t xml:space="preserve">Wattle Place, Heidelberg-Kinglake Road, </w:t>
      </w:r>
      <w:r w:rsidRPr="00E912BB">
        <w:t>Hurstbridge</w:t>
      </w:r>
    </w:p>
    <w:p w14:paraId="536E0773" w14:textId="77777777" w:rsidR="00E912BB" w:rsidRDefault="00E912BB" w:rsidP="00E912BB">
      <w:r w:rsidRPr="00E912BB">
        <w:t>hurstbridgevillage.com.au</w:t>
      </w:r>
    </w:p>
    <w:p w14:paraId="3F209E72" w14:textId="77777777" w:rsidR="00E912BB" w:rsidRDefault="00E912BB" w:rsidP="00E912BB"/>
    <w:p w14:paraId="616B4E48" w14:textId="77777777" w:rsidR="00E912BB" w:rsidRDefault="00E912BB" w:rsidP="00D67ECA">
      <w:r>
        <w:t>Saturday 11 June</w:t>
      </w:r>
    </w:p>
    <w:p w14:paraId="6CA71C4F" w14:textId="77777777" w:rsidR="00E912BB" w:rsidRPr="00E912BB" w:rsidRDefault="00E912BB" w:rsidP="00E912BB">
      <w:r w:rsidRPr="00E912BB">
        <w:t>9am-1pm</w:t>
      </w:r>
    </w:p>
    <w:p w14:paraId="61F60213" w14:textId="77777777" w:rsidR="00E912BB" w:rsidRPr="00E912BB" w:rsidRDefault="00E912BB" w:rsidP="00E912BB">
      <w:r>
        <w:t xml:space="preserve">Wadambuk </w:t>
      </w:r>
      <w:r w:rsidRPr="00E912BB">
        <w:t>Makers Market</w:t>
      </w:r>
    </w:p>
    <w:p w14:paraId="35BA8B03" w14:textId="77777777" w:rsidR="00E912BB" w:rsidRPr="00E912BB" w:rsidRDefault="00E912BB" w:rsidP="00E912BB">
      <w:r>
        <w:t>standrewscommunity</w:t>
      </w:r>
      <w:r w:rsidRPr="00E912BB">
        <w:t>centre.org</w:t>
      </w:r>
    </w:p>
    <w:p w14:paraId="5073D272" w14:textId="77777777" w:rsidR="00E912BB" w:rsidRDefault="00E912BB" w:rsidP="00E912BB"/>
    <w:p w14:paraId="065D4FE3" w14:textId="77777777" w:rsidR="00E912BB" w:rsidRPr="00E912BB" w:rsidRDefault="00E912BB" w:rsidP="00E912BB">
      <w:r w:rsidRPr="00E912BB">
        <w:t>2pm-3pm</w:t>
      </w:r>
    </w:p>
    <w:p w14:paraId="44CE5D3B" w14:textId="77777777" w:rsidR="00E912BB" w:rsidRPr="00E912BB" w:rsidRDefault="00E912BB" w:rsidP="00E912BB">
      <w:r>
        <w:t xml:space="preserve">Enliven Your Garden </w:t>
      </w:r>
      <w:r w:rsidRPr="00E912BB">
        <w:t>with Native Plants</w:t>
      </w:r>
    </w:p>
    <w:p w14:paraId="3BDB68E4" w14:textId="77777777" w:rsidR="00E912BB" w:rsidRPr="00E912BB" w:rsidRDefault="00E912BB" w:rsidP="00E912BB">
      <w:r w:rsidRPr="00E912BB">
        <w:t>Eltham Library</w:t>
      </w:r>
    </w:p>
    <w:p w14:paraId="6B53BF1A" w14:textId="77777777" w:rsidR="00E912BB" w:rsidRDefault="00E912BB" w:rsidP="00E912BB">
      <w:r w:rsidRPr="00E912BB">
        <w:t>yprl.vic.gov.au</w:t>
      </w:r>
    </w:p>
    <w:p w14:paraId="06D74534" w14:textId="77777777" w:rsidR="00E912BB" w:rsidRDefault="00E912BB" w:rsidP="00E912BB"/>
    <w:p w14:paraId="0B86A001" w14:textId="77777777" w:rsidR="00E912BB" w:rsidRDefault="00E912BB" w:rsidP="00D67ECA">
      <w:r>
        <w:t>Tuesday 14 June</w:t>
      </w:r>
    </w:p>
    <w:p w14:paraId="46B4FE1C" w14:textId="77777777" w:rsidR="00E912BB" w:rsidRPr="00E912BB" w:rsidRDefault="00E912BB" w:rsidP="00E912BB">
      <w:r w:rsidRPr="00E912BB">
        <w:t>7pm-9pm</w:t>
      </w:r>
    </w:p>
    <w:p w14:paraId="28855768" w14:textId="77777777" w:rsidR="00E912BB" w:rsidRPr="00E912BB" w:rsidRDefault="00E912BB" w:rsidP="00E912BB">
      <w:r>
        <w:t xml:space="preserve">Creative </w:t>
      </w:r>
      <w:r w:rsidRPr="00E912BB">
        <w:t>MakerSpace</w:t>
      </w:r>
    </w:p>
    <w:p w14:paraId="1E770574" w14:textId="77777777" w:rsidR="00E912BB" w:rsidRPr="00E912BB" w:rsidRDefault="00E912BB" w:rsidP="00E912BB">
      <w:r>
        <w:t xml:space="preserve">Living &amp; Learning </w:t>
      </w:r>
      <w:r w:rsidRPr="00E912BB">
        <w:t>Nillumbik</w:t>
      </w:r>
    </w:p>
    <w:p w14:paraId="5718F05B" w14:textId="77777777" w:rsidR="00E912BB" w:rsidRPr="00E912BB" w:rsidRDefault="00E912BB" w:rsidP="00E912BB">
      <w:r w:rsidRPr="00E912BB">
        <w:t>Hurstbridge Hub</w:t>
      </w:r>
    </w:p>
    <w:p w14:paraId="72C9BC41" w14:textId="77777777" w:rsidR="00E912BB" w:rsidRDefault="00E912BB" w:rsidP="00E912BB">
      <w:r>
        <w:t>livinglearning</w:t>
      </w:r>
      <w:r w:rsidRPr="00E912BB">
        <w:t>nillumbik.vic.gov.au</w:t>
      </w:r>
    </w:p>
    <w:p w14:paraId="40480AB7" w14:textId="77777777" w:rsidR="00E912BB" w:rsidRDefault="00E912BB" w:rsidP="00D67ECA"/>
    <w:p w14:paraId="26CFE71F" w14:textId="77777777" w:rsidR="00E912BB" w:rsidRDefault="00E912BB" w:rsidP="00D67ECA">
      <w:r>
        <w:t>Wednesday 15 June</w:t>
      </w:r>
    </w:p>
    <w:p w14:paraId="10E26589" w14:textId="77777777" w:rsidR="00E912BB" w:rsidRPr="00E912BB" w:rsidRDefault="00E912BB" w:rsidP="00E912BB">
      <w:r w:rsidRPr="00E912BB">
        <w:t>7pm–8pm</w:t>
      </w:r>
    </w:p>
    <w:p w14:paraId="585DE101" w14:textId="77777777" w:rsidR="00E912BB" w:rsidRPr="00E912BB" w:rsidRDefault="00E912BB" w:rsidP="00E912BB">
      <w:r>
        <w:t xml:space="preserve">Travelling with </w:t>
      </w:r>
      <w:r w:rsidRPr="00E912BB">
        <w:t>your ancestors</w:t>
      </w:r>
    </w:p>
    <w:p w14:paraId="248DD1F6" w14:textId="77777777" w:rsidR="00E912BB" w:rsidRPr="00E912BB" w:rsidRDefault="00E912BB" w:rsidP="00E912BB">
      <w:r w:rsidRPr="00E912BB">
        <w:t>Eltham Library</w:t>
      </w:r>
    </w:p>
    <w:p w14:paraId="6FBC81BD" w14:textId="77777777" w:rsidR="00E912BB" w:rsidRDefault="00E912BB" w:rsidP="00E912BB">
      <w:r w:rsidRPr="00E912BB">
        <w:t>yprl.vic.gov.au</w:t>
      </w:r>
    </w:p>
    <w:p w14:paraId="2DCA126B" w14:textId="77777777" w:rsidR="00E912BB" w:rsidRDefault="00E912BB" w:rsidP="00E912BB"/>
    <w:p w14:paraId="3C3155C8" w14:textId="77777777" w:rsidR="00E912BB" w:rsidRDefault="00E912BB" w:rsidP="00D67ECA">
      <w:r>
        <w:t>Thursday 16 June</w:t>
      </w:r>
    </w:p>
    <w:p w14:paraId="4BB4BB5D" w14:textId="77777777" w:rsidR="00E912BB" w:rsidRPr="00E912BB" w:rsidRDefault="00E912BB" w:rsidP="00E912BB">
      <w:r w:rsidRPr="00E912BB">
        <w:t>7.30pm</w:t>
      </w:r>
    </w:p>
    <w:p w14:paraId="6F84B33A" w14:textId="77777777" w:rsidR="00E912BB" w:rsidRPr="00E912BB" w:rsidRDefault="00E912BB" w:rsidP="00E912BB">
      <w:r>
        <w:lastRenderedPageBreak/>
        <w:t xml:space="preserve">Courthouse </w:t>
      </w:r>
      <w:r w:rsidRPr="00E912BB">
        <w:t>Poetry Readings</w:t>
      </w:r>
    </w:p>
    <w:p w14:paraId="50DCAD1C" w14:textId="77777777" w:rsidR="00E912BB" w:rsidRPr="00E912BB" w:rsidRDefault="00E912BB" w:rsidP="00E912BB">
      <w:r>
        <w:t xml:space="preserve">Eltham Courthouse, 728 Main Road, </w:t>
      </w:r>
      <w:r w:rsidRPr="00E912BB">
        <w:t>Eltham</w:t>
      </w:r>
    </w:p>
    <w:p w14:paraId="3CE9DA5F" w14:textId="77777777" w:rsidR="00E912BB" w:rsidRDefault="00E912BB" w:rsidP="00E912BB">
      <w:r w:rsidRPr="00E912BB">
        <w:t>0438 339 732</w:t>
      </w:r>
    </w:p>
    <w:p w14:paraId="726B4820" w14:textId="77777777" w:rsidR="00E912BB" w:rsidRDefault="00E912BB" w:rsidP="00E912BB"/>
    <w:p w14:paraId="18BAD6C2" w14:textId="77777777" w:rsidR="00E912BB" w:rsidRDefault="00E912BB" w:rsidP="00E912BB">
      <w:r>
        <w:t>Friday 17 June</w:t>
      </w:r>
    </w:p>
    <w:p w14:paraId="52CD8FF1" w14:textId="77777777" w:rsidR="00E912BB" w:rsidRPr="00E912BB" w:rsidRDefault="00E912BB" w:rsidP="00E912BB">
      <w:r w:rsidRPr="00E912BB">
        <w:t>9.30am-2pm</w:t>
      </w:r>
    </w:p>
    <w:p w14:paraId="3317E49F" w14:textId="77777777" w:rsidR="00E912BB" w:rsidRPr="00E912BB" w:rsidRDefault="00E912BB" w:rsidP="00E912BB">
      <w:r>
        <w:t xml:space="preserve">Mosaics </w:t>
      </w:r>
      <w:r w:rsidRPr="00E912BB">
        <w:t>MakerSpace</w:t>
      </w:r>
    </w:p>
    <w:p w14:paraId="36AA79F5" w14:textId="77777777" w:rsidR="00E912BB" w:rsidRPr="00E912BB" w:rsidRDefault="00E912BB" w:rsidP="00E912BB">
      <w:r>
        <w:t xml:space="preserve">Panton Hill Living </w:t>
      </w:r>
      <w:r w:rsidRPr="00E912BB">
        <w:t>&amp; Learning Centre</w:t>
      </w:r>
    </w:p>
    <w:p w14:paraId="45158FCF" w14:textId="77777777" w:rsidR="00E912BB" w:rsidRDefault="00E912BB" w:rsidP="00E912BB">
      <w:r>
        <w:t>livinglearning</w:t>
      </w:r>
      <w:r w:rsidRPr="00E912BB">
        <w:t>nillumbik.vic.gov.au</w:t>
      </w:r>
    </w:p>
    <w:p w14:paraId="673ACFF0" w14:textId="77777777" w:rsidR="00E912BB" w:rsidRDefault="00E912BB" w:rsidP="00E912BB"/>
    <w:p w14:paraId="56481EED" w14:textId="77777777" w:rsidR="00E912BB" w:rsidRDefault="00E912BB" w:rsidP="00D67ECA">
      <w:r>
        <w:t>Saturday 18 June</w:t>
      </w:r>
    </w:p>
    <w:p w14:paraId="27D743CA" w14:textId="77777777" w:rsidR="00E912BB" w:rsidRPr="00E912BB" w:rsidRDefault="00E912BB" w:rsidP="00E912BB">
      <w:r w:rsidRPr="00E912BB">
        <w:t>1pm-5pm</w:t>
      </w:r>
    </w:p>
    <w:p w14:paraId="0850601F" w14:textId="77777777" w:rsidR="00E912BB" w:rsidRPr="00E912BB" w:rsidRDefault="00E912BB" w:rsidP="00E912BB">
      <w:r>
        <w:t xml:space="preserve">Fruit tree pruning </w:t>
      </w:r>
      <w:r w:rsidRPr="00E912BB">
        <w:t>workshop</w:t>
      </w:r>
    </w:p>
    <w:p w14:paraId="0E844089" w14:textId="77777777" w:rsidR="00E912BB" w:rsidRPr="00E912BB" w:rsidRDefault="00E912BB" w:rsidP="00E912BB">
      <w:r w:rsidRPr="00E912BB">
        <w:t>Edendale, cost: $50</w:t>
      </w:r>
    </w:p>
    <w:p w14:paraId="02AC6EE3" w14:textId="77777777" w:rsidR="00E912BB" w:rsidRDefault="00E912BB" w:rsidP="00E912BB">
      <w:r w:rsidRPr="00E912BB">
        <w:t>edendale.vic.gov.au</w:t>
      </w:r>
    </w:p>
    <w:p w14:paraId="2C26A6E6" w14:textId="77777777" w:rsidR="00E912BB" w:rsidRDefault="00E912BB" w:rsidP="00E912BB"/>
    <w:p w14:paraId="61DD9461" w14:textId="77777777" w:rsidR="00E912BB" w:rsidRDefault="00E912BB" w:rsidP="00D67ECA">
      <w:r>
        <w:t>Monday 20 June</w:t>
      </w:r>
    </w:p>
    <w:p w14:paraId="0C924161" w14:textId="77777777" w:rsidR="00E912BB" w:rsidRPr="00E912BB" w:rsidRDefault="00E912BB" w:rsidP="00E912BB">
      <w:r w:rsidRPr="00E912BB">
        <w:t>9.30am-11.30am</w:t>
      </w:r>
    </w:p>
    <w:p w14:paraId="61E2EE8B" w14:textId="77777777" w:rsidR="00E912BB" w:rsidRPr="00E912BB" w:rsidRDefault="00E912BB" w:rsidP="00E912BB">
      <w:r>
        <w:t xml:space="preserve">Art MakerSpace </w:t>
      </w:r>
      <w:r w:rsidRPr="00E912BB">
        <w:t>Panton Hill</w:t>
      </w:r>
    </w:p>
    <w:p w14:paraId="59E62F33" w14:textId="77777777" w:rsidR="00E912BB" w:rsidRPr="00E912BB" w:rsidRDefault="00E912BB" w:rsidP="00E912BB">
      <w:r>
        <w:t xml:space="preserve">Living &amp; </w:t>
      </w:r>
      <w:r w:rsidRPr="00E912BB">
        <w:t>Learning Centre</w:t>
      </w:r>
    </w:p>
    <w:p w14:paraId="6EAD9629" w14:textId="77777777" w:rsidR="00E912BB" w:rsidRDefault="00E912BB" w:rsidP="00E912BB">
      <w:r>
        <w:t>livinglearningnillumbik.vic.</w:t>
      </w:r>
      <w:r w:rsidRPr="00E912BB">
        <w:t>gov.au</w:t>
      </w:r>
    </w:p>
    <w:p w14:paraId="14668C8C" w14:textId="77777777" w:rsidR="00E912BB" w:rsidRDefault="00E912BB" w:rsidP="00E912BB"/>
    <w:p w14:paraId="3D2A8EAE" w14:textId="77777777" w:rsidR="00E912BB" w:rsidRDefault="00E912BB" w:rsidP="00D67ECA">
      <w:r>
        <w:t>Tuesday 21 June</w:t>
      </w:r>
    </w:p>
    <w:p w14:paraId="24B08F6A" w14:textId="77777777" w:rsidR="00E912BB" w:rsidRPr="00E912BB" w:rsidRDefault="00E912BB" w:rsidP="00E912BB">
      <w:r w:rsidRPr="00E912BB">
        <w:t>11.30am-12.30pm</w:t>
      </w:r>
    </w:p>
    <w:p w14:paraId="247AA60F" w14:textId="77777777" w:rsidR="00E912BB" w:rsidRPr="00E912BB" w:rsidRDefault="00E912BB" w:rsidP="00E912BB">
      <w:r>
        <w:t xml:space="preserve">Good bugs – </w:t>
      </w:r>
      <w:r w:rsidRPr="00E912BB">
        <w:t>bad bugs</w:t>
      </w:r>
    </w:p>
    <w:p w14:paraId="10414B0B" w14:textId="77777777" w:rsidR="00E912BB" w:rsidRPr="00E912BB" w:rsidRDefault="00E912BB" w:rsidP="00E912BB">
      <w:r>
        <w:t xml:space="preserve">Diamond Valley </w:t>
      </w:r>
      <w:r w:rsidRPr="00E912BB">
        <w:t>Library</w:t>
      </w:r>
    </w:p>
    <w:p w14:paraId="33E8A450" w14:textId="77777777" w:rsidR="00E912BB" w:rsidRDefault="00E912BB" w:rsidP="00E912BB">
      <w:r w:rsidRPr="00E912BB">
        <w:t>yprl.vic.gov.au</w:t>
      </w:r>
    </w:p>
    <w:p w14:paraId="7EF45731" w14:textId="77777777" w:rsidR="00E912BB" w:rsidRDefault="00E912BB" w:rsidP="00E912BB"/>
    <w:p w14:paraId="7EC1F399" w14:textId="77777777" w:rsidR="00B2668E" w:rsidRDefault="00B2668E" w:rsidP="00B2668E">
      <w:r w:rsidRPr="00D67ECA">
        <w:t>Wednesday 22 June</w:t>
      </w:r>
    </w:p>
    <w:p w14:paraId="71AB3E13" w14:textId="77777777" w:rsidR="00B2668E" w:rsidRPr="00D67ECA" w:rsidRDefault="00B2668E" w:rsidP="00B2668E">
      <w:r>
        <w:t>Happy Parent, Happy Partner, Happy Children</w:t>
      </w:r>
    </w:p>
    <w:p w14:paraId="517944BB" w14:textId="77777777" w:rsidR="00B2668E" w:rsidRPr="00D67ECA" w:rsidRDefault="00B2668E" w:rsidP="00B2668E">
      <w:r w:rsidRPr="00D67ECA">
        <w:t>6.30pm-8.30pm</w:t>
      </w:r>
    </w:p>
    <w:p w14:paraId="344E8E14" w14:textId="77777777" w:rsidR="00B2668E" w:rsidRPr="00D67ECA" w:rsidRDefault="00B2668E" w:rsidP="00B2668E">
      <w:r w:rsidRPr="00D67ECA">
        <w:t>Bookings required</w:t>
      </w:r>
    </w:p>
    <w:p w14:paraId="44AD6E6E" w14:textId="77777777" w:rsidR="00B2668E" w:rsidRDefault="00B2668E" w:rsidP="00B2668E">
      <w:r w:rsidRPr="00D67ECA">
        <w:lastRenderedPageBreak/>
        <w:t>nillumbik.vic.gov.au</w:t>
      </w:r>
    </w:p>
    <w:p w14:paraId="4C7251A5" w14:textId="77777777" w:rsidR="00B2668E" w:rsidRDefault="00B2668E" w:rsidP="00E912BB"/>
    <w:p w14:paraId="58B2FF0E" w14:textId="77777777" w:rsidR="00E912BB" w:rsidRDefault="00E912BB" w:rsidP="00E912BB">
      <w:r>
        <w:t>Thursday 23 June</w:t>
      </w:r>
    </w:p>
    <w:p w14:paraId="65EFAD4D" w14:textId="77777777" w:rsidR="00E912BB" w:rsidRPr="00E912BB" w:rsidRDefault="00E912BB" w:rsidP="00E912BB">
      <w:r w:rsidRPr="00E912BB">
        <w:t>10.30am-12noon</w:t>
      </w:r>
    </w:p>
    <w:p w14:paraId="36D84E6C" w14:textId="77777777" w:rsidR="00E912BB" w:rsidRPr="00E912BB" w:rsidRDefault="00E912BB" w:rsidP="00E912BB">
      <w:r>
        <w:t xml:space="preserve">Interactive play </w:t>
      </w:r>
      <w:r w:rsidRPr="00E912BB">
        <w:t>session –pirate play</w:t>
      </w:r>
    </w:p>
    <w:p w14:paraId="23454AD8" w14:textId="77777777" w:rsidR="00E912BB" w:rsidRPr="00E912BB" w:rsidRDefault="00E912BB" w:rsidP="00E912BB">
      <w:r>
        <w:t xml:space="preserve">Diamond Valley </w:t>
      </w:r>
      <w:r w:rsidRPr="00E912BB">
        <w:t>Library</w:t>
      </w:r>
    </w:p>
    <w:p w14:paraId="3455107E" w14:textId="77777777" w:rsidR="00E912BB" w:rsidRDefault="00E912BB" w:rsidP="00E912BB">
      <w:r w:rsidRPr="00E912BB">
        <w:t>yprl.vic.gov.au</w:t>
      </w:r>
    </w:p>
    <w:p w14:paraId="3E668B50" w14:textId="77777777" w:rsidR="00E912BB" w:rsidRDefault="00E912BB" w:rsidP="00E912BB"/>
    <w:p w14:paraId="7EFB5839" w14:textId="77777777" w:rsidR="00E912BB" w:rsidRDefault="00E912BB" w:rsidP="00D67ECA">
      <w:r>
        <w:t>Saturday 25 June</w:t>
      </w:r>
    </w:p>
    <w:p w14:paraId="0B746C96" w14:textId="77777777" w:rsidR="00E912BB" w:rsidRPr="00E912BB" w:rsidRDefault="00E912BB" w:rsidP="00E912BB">
      <w:r w:rsidRPr="00E912BB">
        <w:t>10am-12noon</w:t>
      </w:r>
    </w:p>
    <w:p w14:paraId="0C765CEF" w14:textId="77777777" w:rsidR="00E912BB" w:rsidRPr="00E912BB" w:rsidRDefault="00E912BB" w:rsidP="00E912BB">
      <w:r>
        <w:t xml:space="preserve">Backyard chooks </w:t>
      </w:r>
      <w:r w:rsidRPr="00E912BB">
        <w:t>for beginners</w:t>
      </w:r>
    </w:p>
    <w:p w14:paraId="33D7F745" w14:textId="77777777" w:rsidR="00E912BB" w:rsidRPr="00E912BB" w:rsidRDefault="00E912BB" w:rsidP="00E912BB">
      <w:r w:rsidRPr="00E912BB">
        <w:t>Edendale, cost: $35</w:t>
      </w:r>
    </w:p>
    <w:p w14:paraId="7F35DF9D" w14:textId="77777777" w:rsidR="00E912BB" w:rsidRPr="00E912BB" w:rsidRDefault="00E912BB" w:rsidP="00E912BB">
      <w:r w:rsidRPr="00E912BB">
        <w:t>edendale.vic.gov.au</w:t>
      </w:r>
    </w:p>
    <w:p w14:paraId="50D08A29" w14:textId="77777777" w:rsidR="00E912BB" w:rsidRDefault="00E912BB" w:rsidP="00E912BB"/>
    <w:p w14:paraId="6B5137F6" w14:textId="77777777" w:rsidR="00E912BB" w:rsidRPr="00E912BB" w:rsidRDefault="00E912BB" w:rsidP="00E912BB">
      <w:r w:rsidRPr="00E912BB">
        <w:t>2pm-3.30pm</w:t>
      </w:r>
    </w:p>
    <w:p w14:paraId="25DCB5E1" w14:textId="77777777" w:rsidR="00E912BB" w:rsidRPr="00E912BB" w:rsidRDefault="00E912BB" w:rsidP="00E912BB">
      <w:r w:rsidRPr="00E912BB">
        <w:t>Antiques evaluation</w:t>
      </w:r>
    </w:p>
    <w:p w14:paraId="1F3A4697" w14:textId="77777777" w:rsidR="00E912BB" w:rsidRPr="00E912BB" w:rsidRDefault="00E912BB" w:rsidP="00E912BB">
      <w:r w:rsidRPr="00E912BB">
        <w:t>Diamond Valley Library</w:t>
      </w:r>
    </w:p>
    <w:p w14:paraId="19B2DE22" w14:textId="77777777" w:rsidR="00E912BB" w:rsidRDefault="00E912BB" w:rsidP="00E912BB">
      <w:r w:rsidRPr="00E912BB">
        <w:t>yprl.vic.gov.au</w:t>
      </w:r>
    </w:p>
    <w:p w14:paraId="7E007891" w14:textId="77777777" w:rsidR="00E912BB" w:rsidRDefault="00E912BB" w:rsidP="00E912BB"/>
    <w:p w14:paraId="731E580C" w14:textId="77777777" w:rsidR="00E912BB" w:rsidRDefault="00E912BB" w:rsidP="00E912BB">
      <w:r>
        <w:t>Monday 27 June</w:t>
      </w:r>
    </w:p>
    <w:p w14:paraId="6E24AA7C" w14:textId="77777777" w:rsidR="00E912BB" w:rsidRPr="00E912BB" w:rsidRDefault="00E912BB" w:rsidP="00E912BB">
      <w:r w:rsidRPr="00E912BB">
        <w:t>yprl.vic.gov.au</w:t>
      </w:r>
    </w:p>
    <w:p w14:paraId="0FAD4711" w14:textId="77777777" w:rsidR="00E912BB" w:rsidRPr="00E912BB" w:rsidRDefault="00E912BB" w:rsidP="00E912BB">
      <w:r w:rsidRPr="00E912BB">
        <w:t>Diamond Valley Library</w:t>
      </w:r>
    </w:p>
    <w:p w14:paraId="058C1FEF" w14:textId="77777777" w:rsidR="00E912BB" w:rsidRPr="00E912BB" w:rsidRDefault="00E912BB" w:rsidP="00E912BB">
      <w:r>
        <w:t>10.30am-11am (6 months–2yrs) /</w:t>
      </w:r>
      <w:r w:rsidRPr="00E912BB">
        <w:t xml:space="preserve">11.15am-12noon </w:t>
      </w:r>
      <w:r>
        <w:t xml:space="preserve"> </w:t>
      </w:r>
      <w:r w:rsidRPr="00E912BB">
        <w:t>(preschool–5yrs)</w:t>
      </w:r>
    </w:p>
    <w:p w14:paraId="6BB1D59C" w14:textId="77777777" w:rsidR="00E912BB" w:rsidRPr="00E912BB" w:rsidRDefault="00E912BB" w:rsidP="00E912BB">
      <w:r w:rsidRPr="00E912BB">
        <w:t>Mini Maestros</w:t>
      </w:r>
    </w:p>
    <w:p w14:paraId="205CADF2" w14:textId="77777777" w:rsidR="00E912BB" w:rsidRDefault="00E912BB" w:rsidP="00E912BB"/>
    <w:p w14:paraId="1E89E286" w14:textId="77777777" w:rsidR="00E912BB" w:rsidRDefault="00E912BB" w:rsidP="00E912BB">
      <w:r w:rsidRPr="00E912BB">
        <w:t>12noon–1pm</w:t>
      </w:r>
    </w:p>
    <w:p w14:paraId="2AC3FEB4" w14:textId="77777777" w:rsidR="00E912BB" w:rsidRPr="00E912BB" w:rsidRDefault="00E912BB" w:rsidP="00E912BB">
      <w:r>
        <w:t xml:space="preserve">In your lunchbreak – </w:t>
      </w:r>
      <w:r w:rsidRPr="00E912BB">
        <w:t>writing through fences</w:t>
      </w:r>
    </w:p>
    <w:p w14:paraId="3C0F18EE" w14:textId="77777777" w:rsidR="00E912BB" w:rsidRDefault="00E912BB" w:rsidP="00E912BB"/>
    <w:p w14:paraId="2A3C3EA0" w14:textId="77777777" w:rsidR="00E912BB" w:rsidRDefault="00E912BB" w:rsidP="00D67ECA">
      <w:r>
        <w:t>Wednesday 29 June</w:t>
      </w:r>
    </w:p>
    <w:p w14:paraId="643B43A2" w14:textId="77777777" w:rsidR="0010062B" w:rsidRPr="0010062B" w:rsidRDefault="0010062B" w:rsidP="0010062B">
      <w:r w:rsidRPr="0010062B">
        <w:t>2pm-3pm</w:t>
      </w:r>
    </w:p>
    <w:p w14:paraId="509E90F1" w14:textId="77777777" w:rsidR="0010062B" w:rsidRPr="0010062B" w:rsidRDefault="0010062B" w:rsidP="0010062B">
      <w:r>
        <w:t xml:space="preserve">An Introduction </w:t>
      </w:r>
      <w:r w:rsidRPr="0010062B">
        <w:t>to Trove</w:t>
      </w:r>
    </w:p>
    <w:p w14:paraId="6E2B4763" w14:textId="77777777" w:rsidR="0010062B" w:rsidRPr="0010062B" w:rsidRDefault="0010062B" w:rsidP="0010062B">
      <w:r>
        <w:t xml:space="preserve">Diamond Valley </w:t>
      </w:r>
      <w:r w:rsidRPr="0010062B">
        <w:t>Library</w:t>
      </w:r>
    </w:p>
    <w:p w14:paraId="0D5E9901" w14:textId="77777777" w:rsidR="00E912BB" w:rsidRDefault="0010062B" w:rsidP="0010062B">
      <w:r w:rsidRPr="0010062B">
        <w:lastRenderedPageBreak/>
        <w:t>yprl.vic.gov.au</w:t>
      </w:r>
    </w:p>
    <w:p w14:paraId="01206E65" w14:textId="77777777" w:rsidR="0010062B" w:rsidRDefault="0010062B" w:rsidP="0010062B"/>
    <w:p w14:paraId="5437C08D" w14:textId="77777777" w:rsidR="0010062B" w:rsidRPr="0010062B" w:rsidRDefault="0010062B" w:rsidP="0010062B">
      <w:r w:rsidRPr="0010062B">
        <w:t>Thursday 9 June – Monday 4 July</w:t>
      </w:r>
    </w:p>
    <w:p w14:paraId="79E2D356" w14:textId="77777777" w:rsidR="0010062B" w:rsidRPr="0010062B" w:rsidRDefault="0010062B" w:rsidP="0010062B">
      <w:r w:rsidRPr="0010062B">
        <w:t>10am-8.30pm</w:t>
      </w:r>
    </w:p>
    <w:p w14:paraId="0DD2880D" w14:textId="77777777" w:rsidR="0010062B" w:rsidRPr="0010062B" w:rsidRDefault="0010062B" w:rsidP="0010062B">
      <w:r w:rsidRPr="0010062B">
        <w:t>Horns, feathers and furs</w:t>
      </w:r>
    </w:p>
    <w:p w14:paraId="60BA0D4C" w14:textId="77777777" w:rsidR="0010062B" w:rsidRPr="0010062B" w:rsidRDefault="0010062B" w:rsidP="0010062B">
      <w:r w:rsidRPr="0010062B">
        <w:t>Liz Cameron and Kay Steventon</w:t>
      </w:r>
    </w:p>
    <w:p w14:paraId="5C9D0DC0" w14:textId="77777777" w:rsidR="0010062B" w:rsidRPr="0010062B" w:rsidRDefault="0010062B" w:rsidP="0010062B">
      <w:r w:rsidRPr="0010062B">
        <w:t>Eltham Library Community Gallery</w:t>
      </w:r>
    </w:p>
    <w:p w14:paraId="1025633B" w14:textId="77777777" w:rsidR="00E912BB" w:rsidRDefault="0010062B" w:rsidP="0010062B">
      <w:r w:rsidRPr="0010062B">
        <w:t>nillumbik.vic.gov.au</w:t>
      </w:r>
    </w:p>
    <w:p w14:paraId="055C982B" w14:textId="77777777" w:rsidR="00E912BB" w:rsidRDefault="00E912BB" w:rsidP="00D67ECA"/>
    <w:p w14:paraId="4C4652E8" w14:textId="77777777" w:rsidR="005132AA" w:rsidRDefault="005132AA" w:rsidP="00B2668E">
      <w:pPr>
        <w:pStyle w:val="Heading4"/>
        <w:numPr>
          <w:ilvl w:val="0"/>
          <w:numId w:val="0"/>
        </w:numPr>
      </w:pPr>
      <w:r>
        <w:t>July</w:t>
      </w:r>
    </w:p>
    <w:p w14:paraId="40E76B58" w14:textId="77777777" w:rsidR="005132AA" w:rsidRDefault="005132AA" w:rsidP="005132AA">
      <w:r w:rsidRPr="005132AA">
        <w:t>lnterested in exhibiting? Applications open in</w:t>
      </w:r>
      <w:r>
        <w:t xml:space="preserve"> July for artists interested in </w:t>
      </w:r>
      <w:r w:rsidRPr="005132AA">
        <w:t>exhibiting at the Eltham Lib</w:t>
      </w:r>
      <w:r>
        <w:t xml:space="preserve">rary Community Gallery in 2017. nillumbik.vic.gov.au/exhibit </w:t>
      </w:r>
      <w:r w:rsidRPr="005132AA">
        <w:t>artsinfo@nilumbik.vic.gov.au 9433 3175</w:t>
      </w:r>
    </w:p>
    <w:p w14:paraId="090DD960" w14:textId="77777777" w:rsidR="00B2668E" w:rsidRDefault="00B2668E" w:rsidP="00B2668E">
      <w:pPr>
        <w:pStyle w:val="Heading5"/>
      </w:pPr>
      <w:r>
        <w:t>Nillumbik Community Fund Grants</w:t>
      </w:r>
    </w:p>
    <w:p w14:paraId="7358F982" w14:textId="77777777" w:rsidR="00B2668E" w:rsidRPr="00B2668E" w:rsidRDefault="00B2668E" w:rsidP="00B2668E">
      <w:r w:rsidRPr="00B2668E">
        <w:t>Our Quick Response Grants support</w:t>
      </w:r>
      <w:r>
        <w:t xml:space="preserve"> local groups and organisations </w:t>
      </w:r>
      <w:r w:rsidRPr="00B2668E">
        <w:t>by funding small projects that mee</w:t>
      </w:r>
      <w:r>
        <w:t xml:space="preserve">t an identified community need. </w:t>
      </w:r>
      <w:r w:rsidRPr="00B2668E">
        <w:t xml:space="preserve">Grants from the Robert Bridgford </w:t>
      </w:r>
      <w:r>
        <w:t xml:space="preserve">Indigenous Trust supports local </w:t>
      </w:r>
      <w:r w:rsidRPr="00B2668E">
        <w:t>groups and organisations to implem</w:t>
      </w:r>
      <w:r>
        <w:t xml:space="preserve">ent projects that result in the </w:t>
      </w:r>
      <w:r w:rsidRPr="00B2668E">
        <w:t>betterment and advancement of indigenous people within Nillumbik.</w:t>
      </w:r>
    </w:p>
    <w:p w14:paraId="3768F4ED" w14:textId="77777777" w:rsidR="00B2668E" w:rsidRPr="00B2668E" w:rsidRDefault="00B2668E" w:rsidP="00B2668E">
      <w:r w:rsidRPr="00B2668E">
        <w:t xml:space="preserve">Applications open 1 July 2016 and close on the last Friday </w:t>
      </w:r>
      <w:r>
        <w:t xml:space="preserve">in May </w:t>
      </w:r>
      <w:r w:rsidRPr="00B2668E">
        <w:t>2017 or when funds are expended.</w:t>
      </w:r>
    </w:p>
    <w:p w14:paraId="5088F5F3" w14:textId="77777777" w:rsidR="00B2668E" w:rsidRDefault="00B2668E" w:rsidP="00B2668E">
      <w:r w:rsidRPr="00B2668E">
        <w:t>nillumbik.vic.gov.au/grants</w:t>
      </w:r>
    </w:p>
    <w:p w14:paraId="31503A8D" w14:textId="77777777" w:rsidR="00B2668E" w:rsidRDefault="00B2668E" w:rsidP="00B2668E"/>
    <w:p w14:paraId="6DE313CE" w14:textId="77777777" w:rsidR="005132AA" w:rsidRDefault="00B2668E" w:rsidP="00B2668E">
      <w:r>
        <w:t>Friday 1 July</w:t>
      </w:r>
    </w:p>
    <w:p w14:paraId="3B7BA4D8" w14:textId="77777777" w:rsidR="00B2668E" w:rsidRPr="00B2668E" w:rsidRDefault="00B2668E" w:rsidP="00B2668E">
      <w:r w:rsidRPr="00B2668E">
        <w:t>9.30am-2pm</w:t>
      </w:r>
    </w:p>
    <w:p w14:paraId="116FD899" w14:textId="77777777" w:rsidR="00B2668E" w:rsidRPr="00B2668E" w:rsidRDefault="00B2668E" w:rsidP="00B2668E">
      <w:r>
        <w:t xml:space="preserve">Mosaics </w:t>
      </w:r>
      <w:r w:rsidRPr="00B2668E">
        <w:t>MakerSpace</w:t>
      </w:r>
    </w:p>
    <w:p w14:paraId="0AD52F2A" w14:textId="77777777" w:rsidR="00B2668E" w:rsidRPr="00B2668E" w:rsidRDefault="00B2668E" w:rsidP="00B2668E">
      <w:r>
        <w:t xml:space="preserve">Panton Hill Living &amp; </w:t>
      </w:r>
      <w:r w:rsidRPr="00B2668E">
        <w:t>Learning Centre</w:t>
      </w:r>
    </w:p>
    <w:p w14:paraId="2F7F1FF9" w14:textId="77777777" w:rsidR="00B2668E" w:rsidRDefault="00B2668E" w:rsidP="00B2668E">
      <w:r>
        <w:t>Livinglearning</w:t>
      </w:r>
      <w:r w:rsidRPr="00B2668E">
        <w:t>nillumbik.vic.gov.au</w:t>
      </w:r>
    </w:p>
    <w:p w14:paraId="3AFA5266" w14:textId="77777777" w:rsidR="00B2668E" w:rsidRDefault="00B2668E" w:rsidP="00B2668E"/>
    <w:p w14:paraId="3037DCB6" w14:textId="77777777" w:rsidR="00B2668E" w:rsidRDefault="00B2668E" w:rsidP="005132AA">
      <w:r>
        <w:t>Sunday 3 July</w:t>
      </w:r>
    </w:p>
    <w:p w14:paraId="6A1AFACC" w14:textId="77777777" w:rsidR="00B2668E" w:rsidRPr="00B2668E" w:rsidRDefault="00B2668E" w:rsidP="00B2668E">
      <w:r w:rsidRPr="00B2668E">
        <w:t>8.30am-1pm</w:t>
      </w:r>
    </w:p>
    <w:p w14:paraId="2814454B" w14:textId="77777777" w:rsidR="00B2668E" w:rsidRPr="00B2668E" w:rsidRDefault="00B2668E" w:rsidP="00B2668E">
      <w:r>
        <w:t xml:space="preserve">Hurstbridge </w:t>
      </w:r>
      <w:r w:rsidRPr="00B2668E">
        <w:t>Farmers’ Market</w:t>
      </w:r>
    </w:p>
    <w:p w14:paraId="2CB31847" w14:textId="77777777" w:rsidR="00B2668E" w:rsidRDefault="00B2668E" w:rsidP="00B2668E">
      <w:r>
        <w:t>hurstbridgefarmersmarket.</w:t>
      </w:r>
      <w:r w:rsidRPr="00B2668E">
        <w:t>com.au</w:t>
      </w:r>
    </w:p>
    <w:p w14:paraId="6DB720F3" w14:textId="77777777" w:rsidR="00B2668E" w:rsidRDefault="00B2668E" w:rsidP="005132AA"/>
    <w:p w14:paraId="2577FD38" w14:textId="77777777" w:rsidR="00B2668E" w:rsidRDefault="00B2668E" w:rsidP="005132AA">
      <w:r>
        <w:lastRenderedPageBreak/>
        <w:t>Monday 4 July</w:t>
      </w:r>
    </w:p>
    <w:p w14:paraId="073A1940" w14:textId="77777777" w:rsidR="00B2668E" w:rsidRPr="00B2668E" w:rsidRDefault="00B2668E" w:rsidP="00B2668E">
      <w:r w:rsidRPr="00B2668E">
        <w:t>12noon-5pm</w:t>
      </w:r>
    </w:p>
    <w:p w14:paraId="5AE75FCD" w14:textId="77777777" w:rsidR="00B2668E" w:rsidRPr="00B2668E" w:rsidRDefault="00B2668E" w:rsidP="00B2668E">
      <w:r w:rsidRPr="00B2668E">
        <w:t>Sewi</w:t>
      </w:r>
      <w:r>
        <w:t xml:space="preserve">ng and Wool </w:t>
      </w:r>
      <w:r w:rsidRPr="00B2668E">
        <w:t>Crafts MakerSpace</w:t>
      </w:r>
    </w:p>
    <w:p w14:paraId="7953141C" w14:textId="77777777" w:rsidR="00B2668E" w:rsidRPr="00B2668E" w:rsidRDefault="00B2668E" w:rsidP="00B2668E">
      <w:r>
        <w:t xml:space="preserve">Eltham Living &amp; </w:t>
      </w:r>
      <w:r w:rsidRPr="00B2668E">
        <w:t>Learning Centre</w:t>
      </w:r>
    </w:p>
    <w:p w14:paraId="033771CF" w14:textId="77777777" w:rsidR="00B2668E" w:rsidRDefault="00B2668E" w:rsidP="00B2668E">
      <w:r>
        <w:t>Livinglearning</w:t>
      </w:r>
      <w:r w:rsidRPr="00B2668E">
        <w:t>nillumbik.vic.gov.au</w:t>
      </w:r>
    </w:p>
    <w:p w14:paraId="0115BA71" w14:textId="77777777" w:rsidR="00B2668E" w:rsidRDefault="00B2668E" w:rsidP="00B2668E"/>
    <w:p w14:paraId="399E22EC" w14:textId="77777777" w:rsidR="00B2668E" w:rsidRDefault="00B2668E" w:rsidP="005132AA">
      <w:r>
        <w:t>Wednesday 6 July</w:t>
      </w:r>
    </w:p>
    <w:p w14:paraId="02AE861C" w14:textId="77777777" w:rsidR="00B2668E" w:rsidRPr="00B2668E" w:rsidRDefault="00B2668E" w:rsidP="00B2668E">
      <w:r w:rsidRPr="00B2668E">
        <w:t>1pm-6pm</w:t>
      </w:r>
    </w:p>
    <w:p w14:paraId="7C5B8063" w14:textId="77777777" w:rsidR="00B2668E" w:rsidRPr="00B2668E" w:rsidRDefault="00B2668E" w:rsidP="00B2668E">
      <w:r>
        <w:t xml:space="preserve">Leadlighting and Glass Arts </w:t>
      </w:r>
      <w:r w:rsidRPr="00B2668E">
        <w:t>MakerSpace</w:t>
      </w:r>
    </w:p>
    <w:p w14:paraId="5D595A37" w14:textId="77777777" w:rsidR="00B2668E" w:rsidRPr="00B2668E" w:rsidRDefault="00B2668E" w:rsidP="00B2668E">
      <w:r>
        <w:t xml:space="preserve">(For experienced </w:t>
      </w:r>
      <w:r w:rsidRPr="00B2668E">
        <w:t>leadlighters)</w:t>
      </w:r>
    </w:p>
    <w:p w14:paraId="47E6D150" w14:textId="77777777" w:rsidR="00B2668E" w:rsidRPr="00B2668E" w:rsidRDefault="00B2668E" w:rsidP="00B2668E">
      <w:r>
        <w:t xml:space="preserve">Eltham Living &amp; </w:t>
      </w:r>
      <w:r w:rsidRPr="00B2668E">
        <w:t>Learning Centre</w:t>
      </w:r>
    </w:p>
    <w:p w14:paraId="7CF8C206" w14:textId="77777777" w:rsidR="00B2668E" w:rsidRDefault="00B2668E" w:rsidP="00B2668E">
      <w:r>
        <w:t>livinglearning</w:t>
      </w:r>
      <w:r w:rsidRPr="00B2668E">
        <w:t>nillumbik.vic.gov.au</w:t>
      </w:r>
    </w:p>
    <w:p w14:paraId="6E3869D2" w14:textId="77777777" w:rsidR="00B2668E" w:rsidRDefault="00B2668E" w:rsidP="00B2668E"/>
    <w:p w14:paraId="0540910F" w14:textId="77777777" w:rsidR="00B2668E" w:rsidRDefault="00B2668E" w:rsidP="005132AA">
      <w:r>
        <w:t>Thursday 7 July</w:t>
      </w:r>
    </w:p>
    <w:p w14:paraId="190991FE" w14:textId="77777777" w:rsidR="00B2668E" w:rsidRPr="00B2668E" w:rsidRDefault="00B2668E" w:rsidP="00B2668E">
      <w:r w:rsidRPr="00B2668E">
        <w:t>9.30am-3pm</w:t>
      </w:r>
    </w:p>
    <w:p w14:paraId="1F3270D4" w14:textId="77777777" w:rsidR="00B2668E" w:rsidRPr="00B2668E" w:rsidRDefault="00B2668E" w:rsidP="00B2668E">
      <w:r>
        <w:t xml:space="preserve">Just Xmas </w:t>
      </w:r>
      <w:r w:rsidRPr="00B2668E">
        <w:t>MakerSpace</w:t>
      </w:r>
    </w:p>
    <w:p w14:paraId="6D1F274A" w14:textId="77777777" w:rsidR="00B2668E" w:rsidRPr="00B2668E" w:rsidRDefault="00B2668E" w:rsidP="00B2668E">
      <w:r>
        <w:t xml:space="preserve">Panton Hill Living &amp; </w:t>
      </w:r>
      <w:r w:rsidRPr="00B2668E">
        <w:t>Learning Centre</w:t>
      </w:r>
    </w:p>
    <w:p w14:paraId="5F333D83" w14:textId="77777777" w:rsidR="00B2668E" w:rsidRDefault="00B2668E" w:rsidP="00B2668E">
      <w:r>
        <w:t>Livinglearning</w:t>
      </w:r>
      <w:r w:rsidRPr="00B2668E">
        <w:t>nillumbik.vic.gov.au</w:t>
      </w:r>
    </w:p>
    <w:p w14:paraId="4BCBBF8D" w14:textId="77777777" w:rsidR="00B2668E" w:rsidRDefault="00B2668E" w:rsidP="005132AA"/>
    <w:p w14:paraId="628072D1" w14:textId="77777777" w:rsidR="00B2668E" w:rsidRPr="00B2668E" w:rsidRDefault="00B2668E" w:rsidP="00B2668E">
      <w:r>
        <w:t xml:space="preserve">Thursday 7 July – </w:t>
      </w:r>
      <w:r w:rsidRPr="00B2668E">
        <w:t>Monday 1 August</w:t>
      </w:r>
    </w:p>
    <w:p w14:paraId="74C199A8" w14:textId="77777777" w:rsidR="00B2668E" w:rsidRPr="00B2668E" w:rsidRDefault="00B2668E" w:rsidP="00B2668E">
      <w:r w:rsidRPr="00B2668E">
        <w:t>10am-8.30pm</w:t>
      </w:r>
    </w:p>
    <w:p w14:paraId="4230CB26" w14:textId="77777777" w:rsidR="00B2668E" w:rsidRPr="00B2668E" w:rsidRDefault="00B2668E" w:rsidP="00B2668E">
      <w:r w:rsidRPr="00B2668E">
        <w:t>Gateway</w:t>
      </w:r>
      <w:r>
        <w:t xml:space="preserve">, Laughing Waters Artist in Residence 2015, </w:t>
      </w:r>
      <w:r w:rsidRPr="00B2668E">
        <w:t>Sarah Wilmot</w:t>
      </w:r>
    </w:p>
    <w:p w14:paraId="64EE5A14" w14:textId="77777777" w:rsidR="00B2668E" w:rsidRPr="00B2668E" w:rsidRDefault="00B2668E" w:rsidP="00B2668E">
      <w:r>
        <w:t xml:space="preserve">Eltham Library </w:t>
      </w:r>
      <w:r w:rsidRPr="00B2668E">
        <w:t>Community Gallery</w:t>
      </w:r>
    </w:p>
    <w:p w14:paraId="270292F9" w14:textId="77777777" w:rsidR="00B2668E" w:rsidRDefault="00B2668E" w:rsidP="00B2668E">
      <w:r w:rsidRPr="00B2668E">
        <w:t>nillumbik.vic.gov.au</w:t>
      </w:r>
    </w:p>
    <w:p w14:paraId="28CD2EE7" w14:textId="77777777" w:rsidR="00B2668E" w:rsidRDefault="00B2668E" w:rsidP="00B2668E"/>
    <w:p w14:paraId="628D2297" w14:textId="77777777" w:rsidR="00B2668E" w:rsidRDefault="00B2668E" w:rsidP="00B2668E">
      <w:r>
        <w:t>Tuesday 12 July</w:t>
      </w:r>
    </w:p>
    <w:p w14:paraId="5B74F06B" w14:textId="77777777" w:rsidR="00B2668E" w:rsidRPr="00B2668E" w:rsidRDefault="00B2668E" w:rsidP="00B2668E">
      <w:r w:rsidRPr="00B2668E">
        <w:t>10am-5pm</w:t>
      </w:r>
    </w:p>
    <w:p w14:paraId="3038127D" w14:textId="77777777" w:rsidR="00B2668E" w:rsidRPr="00B2668E" w:rsidRDefault="00B2668E" w:rsidP="00B2668E">
      <w:r>
        <w:t xml:space="preserve">Studio Arts </w:t>
      </w:r>
      <w:r w:rsidRPr="00B2668E">
        <w:t>MakerSpace</w:t>
      </w:r>
    </w:p>
    <w:p w14:paraId="722A022D" w14:textId="77777777" w:rsidR="00B2668E" w:rsidRPr="00B2668E" w:rsidRDefault="00B2668E" w:rsidP="00B2668E">
      <w:r>
        <w:t xml:space="preserve">Eltham Living &amp; </w:t>
      </w:r>
      <w:r w:rsidRPr="00B2668E">
        <w:t>Learning Centre</w:t>
      </w:r>
    </w:p>
    <w:p w14:paraId="50A25E19" w14:textId="77777777" w:rsidR="00B2668E" w:rsidRDefault="00B2668E" w:rsidP="00B2668E">
      <w:r>
        <w:t>livinglearning</w:t>
      </w:r>
      <w:r w:rsidRPr="00B2668E">
        <w:t>nillumbik.vic.gov.au</w:t>
      </w:r>
    </w:p>
    <w:p w14:paraId="0000D88D" w14:textId="77777777" w:rsidR="00B2668E" w:rsidRDefault="00B2668E" w:rsidP="00B2668E"/>
    <w:p w14:paraId="3B80492D" w14:textId="77777777" w:rsidR="00B2668E" w:rsidRDefault="00B2668E" w:rsidP="005132AA">
      <w:r>
        <w:t>Wednesday 13 July</w:t>
      </w:r>
    </w:p>
    <w:p w14:paraId="438426C7" w14:textId="77777777" w:rsidR="00B2668E" w:rsidRPr="00B2668E" w:rsidRDefault="00B2668E" w:rsidP="00B2668E">
      <w:r w:rsidRPr="00B2668E">
        <w:lastRenderedPageBreak/>
        <w:t>9.30am-3pm</w:t>
      </w:r>
    </w:p>
    <w:p w14:paraId="3FD08958" w14:textId="77777777" w:rsidR="00B2668E" w:rsidRPr="00B2668E" w:rsidRDefault="00B2668E" w:rsidP="00B2668E">
      <w:r>
        <w:t xml:space="preserve">Crafty Cats </w:t>
      </w:r>
      <w:r w:rsidRPr="00B2668E">
        <w:t>MakerSpace</w:t>
      </w:r>
    </w:p>
    <w:p w14:paraId="3E31C1C5" w14:textId="77777777" w:rsidR="00B2668E" w:rsidRPr="00B2668E" w:rsidRDefault="00B2668E" w:rsidP="00B2668E">
      <w:r>
        <w:t xml:space="preserve">Panton Hill Living &amp; </w:t>
      </w:r>
      <w:r w:rsidRPr="00B2668E">
        <w:t>Learning Centre</w:t>
      </w:r>
    </w:p>
    <w:p w14:paraId="15E38360" w14:textId="77777777" w:rsidR="00B2668E" w:rsidRDefault="00B2668E" w:rsidP="00B2668E">
      <w:r>
        <w:t>livinglearning</w:t>
      </w:r>
      <w:r w:rsidRPr="00B2668E">
        <w:t>nillumbik.vic.gov.au</w:t>
      </w:r>
    </w:p>
    <w:p w14:paraId="5433C76D" w14:textId="77777777" w:rsidR="00B2668E" w:rsidRDefault="00B2668E" w:rsidP="005132AA"/>
    <w:p w14:paraId="61767A5C" w14:textId="77777777" w:rsidR="00B2668E" w:rsidRDefault="00B2668E" w:rsidP="005132AA">
      <w:r>
        <w:t>Thursday 14 July</w:t>
      </w:r>
    </w:p>
    <w:p w14:paraId="19410C7E" w14:textId="77777777" w:rsidR="00B2668E" w:rsidRPr="00B2668E" w:rsidRDefault="00B2668E" w:rsidP="00B2668E">
      <w:r w:rsidRPr="00B2668E">
        <w:t>6pm-8pm</w:t>
      </w:r>
    </w:p>
    <w:p w14:paraId="6F88F4EB" w14:textId="77777777" w:rsidR="00B2668E" w:rsidRPr="00B2668E" w:rsidRDefault="00B2668E" w:rsidP="00B2668E">
      <w:r w:rsidRPr="00B2668E">
        <w:t>Art for teenagers</w:t>
      </w:r>
    </w:p>
    <w:p w14:paraId="7428CF95" w14:textId="77777777" w:rsidR="00B2668E" w:rsidRPr="00B2668E" w:rsidRDefault="00B2668E" w:rsidP="00B2668E">
      <w:r>
        <w:t xml:space="preserve">Eltham Living &amp; </w:t>
      </w:r>
      <w:r w:rsidRPr="00B2668E">
        <w:t>Learning Centre</w:t>
      </w:r>
    </w:p>
    <w:p w14:paraId="5CB07CD7" w14:textId="77777777" w:rsidR="00B2668E" w:rsidRDefault="00B2668E" w:rsidP="00B2668E">
      <w:r>
        <w:t>livinglearning</w:t>
      </w:r>
      <w:r w:rsidRPr="00B2668E">
        <w:t>nillumbik.vic.gov.au</w:t>
      </w:r>
    </w:p>
    <w:p w14:paraId="79B22BBA" w14:textId="77777777" w:rsidR="00B2668E" w:rsidRDefault="00B2668E" w:rsidP="00B2668E"/>
    <w:p w14:paraId="434486CA" w14:textId="77777777" w:rsidR="00B2668E" w:rsidRDefault="00B2668E" w:rsidP="005132AA">
      <w:r>
        <w:t>Friday 15 July</w:t>
      </w:r>
    </w:p>
    <w:p w14:paraId="36F3D5C4" w14:textId="77777777" w:rsidR="00B2668E" w:rsidRPr="00B2668E" w:rsidRDefault="00B2668E" w:rsidP="00B2668E">
      <w:r w:rsidRPr="00B2668E">
        <w:t>9.30am-11.30am</w:t>
      </w:r>
    </w:p>
    <w:p w14:paraId="435C86A3" w14:textId="77777777" w:rsidR="00B2668E" w:rsidRPr="00B2668E" w:rsidRDefault="00B2668E" w:rsidP="00B2668E">
      <w:r>
        <w:t xml:space="preserve">Hobby Hub </w:t>
      </w:r>
      <w:r w:rsidRPr="00B2668E">
        <w:t>MakerSpace</w:t>
      </w:r>
    </w:p>
    <w:p w14:paraId="4FA5EB2A" w14:textId="77777777" w:rsidR="00B2668E" w:rsidRPr="00B2668E" w:rsidRDefault="00B2668E" w:rsidP="00B2668E">
      <w:r>
        <w:t xml:space="preserve">Diamond Creek Living </w:t>
      </w:r>
      <w:r w:rsidRPr="00B2668E">
        <w:t>&amp; Learning Centre</w:t>
      </w:r>
    </w:p>
    <w:p w14:paraId="2B3B7CD5" w14:textId="77777777" w:rsidR="00B2668E" w:rsidRDefault="00B2668E" w:rsidP="00B2668E">
      <w:r>
        <w:t>livinglearning</w:t>
      </w:r>
      <w:r w:rsidRPr="00B2668E">
        <w:t>nillumbik.vic.gov.au</w:t>
      </w:r>
    </w:p>
    <w:p w14:paraId="2430B14D" w14:textId="77777777" w:rsidR="00B2668E" w:rsidRDefault="00B2668E" w:rsidP="00B2668E"/>
    <w:p w14:paraId="7B0E9A1B" w14:textId="77777777" w:rsidR="00B2668E" w:rsidRDefault="00B2668E" w:rsidP="005132AA">
      <w:r>
        <w:t>Saturday 16 July</w:t>
      </w:r>
    </w:p>
    <w:p w14:paraId="7A3AF46B" w14:textId="77777777" w:rsidR="00B2668E" w:rsidRPr="00B2668E" w:rsidRDefault="00B2668E" w:rsidP="00B2668E">
      <w:r w:rsidRPr="00B2668E">
        <w:t>10am-12noon</w:t>
      </w:r>
    </w:p>
    <w:p w14:paraId="42BF9B64" w14:textId="77777777" w:rsidR="00B2668E" w:rsidRDefault="00B2668E" w:rsidP="00B2668E">
      <w:r>
        <w:t xml:space="preserve">Art making with Max </w:t>
      </w:r>
    </w:p>
    <w:p w14:paraId="4BB9222B" w14:textId="77777777" w:rsidR="00B2668E" w:rsidRPr="00B2668E" w:rsidRDefault="00B2668E" w:rsidP="00B2668E">
      <w:r>
        <w:t xml:space="preserve">Eltham Living &amp; </w:t>
      </w:r>
      <w:r w:rsidRPr="00B2668E">
        <w:t>Learning Centre</w:t>
      </w:r>
    </w:p>
    <w:p w14:paraId="1860B978" w14:textId="77777777" w:rsidR="00B2668E" w:rsidRPr="00B2668E" w:rsidRDefault="00B2668E" w:rsidP="00B2668E">
      <w:r>
        <w:t>livinglearning</w:t>
      </w:r>
      <w:r w:rsidRPr="00B2668E">
        <w:t>nillumbik.vic.gov.au</w:t>
      </w:r>
    </w:p>
    <w:p w14:paraId="51B7EF02" w14:textId="77777777" w:rsidR="00B2668E" w:rsidRDefault="00B2668E" w:rsidP="00B2668E"/>
    <w:p w14:paraId="18590555" w14:textId="77777777" w:rsidR="00B2668E" w:rsidRPr="00B2668E" w:rsidRDefault="00B2668E" w:rsidP="00B2668E">
      <w:r w:rsidRPr="00B2668E">
        <w:t>2pm-4.30pm</w:t>
      </w:r>
    </w:p>
    <w:p w14:paraId="2A2E4D0C" w14:textId="77777777" w:rsidR="00B2668E" w:rsidRPr="00B2668E" w:rsidRDefault="00B2668E" w:rsidP="00B2668E">
      <w:r w:rsidRPr="00B2668E">
        <w:t>Soil matters</w:t>
      </w:r>
    </w:p>
    <w:p w14:paraId="4D4E7D8E" w14:textId="77777777" w:rsidR="00B2668E" w:rsidRPr="00B2668E" w:rsidRDefault="00B2668E" w:rsidP="00B2668E">
      <w:r w:rsidRPr="00B2668E">
        <w:t>Edendale</w:t>
      </w:r>
    </w:p>
    <w:p w14:paraId="57339344" w14:textId="77777777" w:rsidR="00B2668E" w:rsidRDefault="00B2668E" w:rsidP="00B2668E">
      <w:r w:rsidRPr="00B2668E">
        <w:t>edendale.vic.gov.au</w:t>
      </w:r>
    </w:p>
    <w:p w14:paraId="70A57A02" w14:textId="77777777" w:rsidR="00B2668E" w:rsidRDefault="00B2668E" w:rsidP="00B2668E"/>
    <w:p w14:paraId="1746848F" w14:textId="77777777" w:rsidR="00B2668E" w:rsidRDefault="00B2668E" w:rsidP="005132AA">
      <w:r>
        <w:t>Monday 18 July</w:t>
      </w:r>
    </w:p>
    <w:p w14:paraId="07580FBC" w14:textId="77777777" w:rsidR="00B2668E" w:rsidRPr="00B2668E" w:rsidRDefault="00B2668E" w:rsidP="00B2668E">
      <w:r w:rsidRPr="00B2668E">
        <w:t>4pm-5.30pm</w:t>
      </w:r>
    </w:p>
    <w:p w14:paraId="58605219" w14:textId="77777777" w:rsidR="00B2668E" w:rsidRPr="00B2668E" w:rsidRDefault="00B2668E" w:rsidP="00B2668E">
      <w:r w:rsidRPr="00B2668E">
        <w:t>Art for kids</w:t>
      </w:r>
    </w:p>
    <w:p w14:paraId="023A68C5" w14:textId="77777777" w:rsidR="00B2668E" w:rsidRPr="00B2668E" w:rsidRDefault="00B2668E" w:rsidP="00B2668E">
      <w:r w:rsidRPr="00B2668E">
        <w:t>Eltham Living &amp;Learning Centre</w:t>
      </w:r>
    </w:p>
    <w:p w14:paraId="15D1FF52" w14:textId="77777777" w:rsidR="00B2668E" w:rsidRDefault="00B2668E" w:rsidP="00B2668E">
      <w:r>
        <w:lastRenderedPageBreak/>
        <w:t>livinglearning</w:t>
      </w:r>
      <w:r w:rsidRPr="00B2668E">
        <w:t>nillumbik.vic.gov.au</w:t>
      </w:r>
    </w:p>
    <w:p w14:paraId="343CB7A5" w14:textId="77777777" w:rsidR="00B2668E" w:rsidRDefault="00B2668E" w:rsidP="00B2668E"/>
    <w:p w14:paraId="185E1108" w14:textId="77777777" w:rsidR="00B2668E" w:rsidRDefault="00B2668E" w:rsidP="00B2668E">
      <w:r>
        <w:t>Wednesday 20 July</w:t>
      </w:r>
    </w:p>
    <w:p w14:paraId="6BC01C72" w14:textId="77777777" w:rsidR="00B2668E" w:rsidRPr="00B2668E" w:rsidRDefault="00B2668E" w:rsidP="00B2668E">
      <w:r w:rsidRPr="00B2668E">
        <w:t>4pm-5.30pm</w:t>
      </w:r>
    </w:p>
    <w:p w14:paraId="441038A0" w14:textId="77777777" w:rsidR="00B2668E" w:rsidRPr="00B2668E" w:rsidRDefault="00B2668E" w:rsidP="00B2668E">
      <w:r w:rsidRPr="00B2668E">
        <w:t>Art for kids</w:t>
      </w:r>
    </w:p>
    <w:p w14:paraId="3D592BAA" w14:textId="77777777" w:rsidR="00B2668E" w:rsidRPr="00B2668E" w:rsidRDefault="00B2668E" w:rsidP="00B2668E">
      <w:r w:rsidRPr="00B2668E">
        <w:t>6.30pm-8.30pm</w:t>
      </w:r>
    </w:p>
    <w:p w14:paraId="20ECF4EC" w14:textId="77777777" w:rsidR="00B2668E" w:rsidRPr="00B2668E" w:rsidRDefault="00B2668E" w:rsidP="00B2668E">
      <w:r>
        <w:t xml:space="preserve">Art making </w:t>
      </w:r>
      <w:r w:rsidRPr="00B2668E">
        <w:t>with Jenny</w:t>
      </w:r>
    </w:p>
    <w:p w14:paraId="3D7CC53F" w14:textId="77777777" w:rsidR="00B2668E" w:rsidRPr="00B2668E" w:rsidRDefault="00B2668E" w:rsidP="00B2668E">
      <w:r>
        <w:t xml:space="preserve">Eltham Living &amp; </w:t>
      </w:r>
      <w:r w:rsidRPr="00B2668E">
        <w:t>Learning Centre</w:t>
      </w:r>
    </w:p>
    <w:p w14:paraId="76A7CE9C" w14:textId="77777777" w:rsidR="00B2668E" w:rsidRDefault="00B2668E" w:rsidP="00B2668E">
      <w:r>
        <w:t>livinglearning</w:t>
      </w:r>
      <w:r w:rsidRPr="00B2668E">
        <w:t>nillumbik.vic.gov.au</w:t>
      </w:r>
    </w:p>
    <w:p w14:paraId="1EAE36E0" w14:textId="77777777" w:rsidR="00B2668E" w:rsidRDefault="00B2668E" w:rsidP="00B2668E"/>
    <w:p w14:paraId="1C7C0120" w14:textId="77777777" w:rsidR="00B2668E" w:rsidRDefault="00B2668E" w:rsidP="005132AA">
      <w:r>
        <w:t>Thursday 21 July</w:t>
      </w:r>
    </w:p>
    <w:p w14:paraId="5C43E29E" w14:textId="77777777" w:rsidR="00B2668E" w:rsidRPr="00B2668E" w:rsidRDefault="00B2668E" w:rsidP="00B2668E">
      <w:r w:rsidRPr="00B2668E">
        <w:t>9.30am-4.30pm</w:t>
      </w:r>
    </w:p>
    <w:p w14:paraId="3359B7DE" w14:textId="77777777" w:rsidR="00B2668E" w:rsidRPr="00B2668E" w:rsidRDefault="00B2668E" w:rsidP="00B2668E">
      <w:r w:rsidRPr="00B2668E">
        <w:t>Clay MakerSpace</w:t>
      </w:r>
    </w:p>
    <w:p w14:paraId="13EF8BC7" w14:textId="77777777" w:rsidR="00B2668E" w:rsidRPr="00B2668E" w:rsidRDefault="00B2668E" w:rsidP="00B2668E">
      <w:r>
        <w:t xml:space="preserve">Eltham Living &amp; </w:t>
      </w:r>
      <w:r w:rsidRPr="00B2668E">
        <w:t>Learning Centre</w:t>
      </w:r>
    </w:p>
    <w:p w14:paraId="67D219BF" w14:textId="77777777" w:rsidR="00B2668E" w:rsidRDefault="00B2668E" w:rsidP="00B2668E">
      <w:r>
        <w:t>livinglearning</w:t>
      </w:r>
      <w:r w:rsidRPr="00B2668E">
        <w:t>nillumbik.vic.gov.au</w:t>
      </w:r>
    </w:p>
    <w:p w14:paraId="0232A708" w14:textId="77777777" w:rsidR="00B2668E" w:rsidRDefault="00B2668E" w:rsidP="00B2668E"/>
    <w:p w14:paraId="6C3E8DEF" w14:textId="77777777" w:rsidR="00B2668E" w:rsidRDefault="00B2668E" w:rsidP="005132AA">
      <w:r>
        <w:t>Monday 25 July</w:t>
      </w:r>
    </w:p>
    <w:p w14:paraId="36D7F43A" w14:textId="77777777" w:rsidR="00B2668E" w:rsidRPr="00B2668E" w:rsidRDefault="00B2668E" w:rsidP="00B2668E">
      <w:r w:rsidRPr="00B2668E">
        <w:t>9.30am-11.30am</w:t>
      </w:r>
    </w:p>
    <w:p w14:paraId="15C11CC8" w14:textId="77777777" w:rsidR="00B2668E" w:rsidRPr="00B2668E" w:rsidRDefault="00B2668E" w:rsidP="00B2668E">
      <w:r w:rsidRPr="00B2668E">
        <w:t>Art MakerSpace</w:t>
      </w:r>
    </w:p>
    <w:p w14:paraId="2C79D19D" w14:textId="77777777" w:rsidR="00B2668E" w:rsidRPr="00B2668E" w:rsidRDefault="00B2668E" w:rsidP="00B2668E">
      <w:r>
        <w:t xml:space="preserve">Panton Hill Living &amp; </w:t>
      </w:r>
      <w:r w:rsidRPr="00B2668E">
        <w:t>Learning Centre</w:t>
      </w:r>
    </w:p>
    <w:p w14:paraId="586B4D46" w14:textId="77777777" w:rsidR="00B2668E" w:rsidRDefault="00B2668E" w:rsidP="00B2668E">
      <w:r>
        <w:t>livinglearning</w:t>
      </w:r>
      <w:r w:rsidRPr="00B2668E">
        <w:t>nillumbik.vic.gov.au</w:t>
      </w:r>
    </w:p>
    <w:p w14:paraId="27805D15" w14:textId="77777777" w:rsidR="00B2668E" w:rsidRDefault="00B2668E" w:rsidP="00B2668E"/>
    <w:p w14:paraId="027FC2A1" w14:textId="77777777" w:rsidR="00B2668E" w:rsidRDefault="00B2668E" w:rsidP="00B2668E">
      <w:r>
        <w:t>Tuesday 26 July</w:t>
      </w:r>
    </w:p>
    <w:p w14:paraId="7A5A3F5A" w14:textId="77777777" w:rsidR="00B2668E" w:rsidRPr="00B2668E" w:rsidRDefault="00B2668E" w:rsidP="00B2668E">
      <w:r w:rsidRPr="00B2668E">
        <w:t>9.30am-1.30pm</w:t>
      </w:r>
    </w:p>
    <w:p w14:paraId="733D479F" w14:textId="77777777" w:rsidR="00B2668E" w:rsidRPr="00B2668E" w:rsidRDefault="00B2668E" w:rsidP="00B2668E">
      <w:r w:rsidRPr="00B2668E">
        <w:t>Needle Natter</w:t>
      </w:r>
    </w:p>
    <w:p w14:paraId="10F18D22" w14:textId="77777777" w:rsidR="00B2668E" w:rsidRPr="00B2668E" w:rsidRDefault="00B2668E" w:rsidP="00B2668E">
      <w:r w:rsidRPr="00B2668E">
        <w:t>MakerSpace</w:t>
      </w:r>
    </w:p>
    <w:p w14:paraId="1DC01A42" w14:textId="77777777" w:rsidR="00B2668E" w:rsidRPr="00B2668E" w:rsidRDefault="00B2668E" w:rsidP="00B2668E">
      <w:r>
        <w:t xml:space="preserve">Panton Hill Living &amp; </w:t>
      </w:r>
      <w:r w:rsidRPr="00B2668E">
        <w:t>Learning Centre</w:t>
      </w:r>
    </w:p>
    <w:p w14:paraId="6DBC25B3" w14:textId="77777777" w:rsidR="00B2668E" w:rsidRDefault="00B2668E" w:rsidP="00B2668E">
      <w:r>
        <w:t>livinglearning</w:t>
      </w:r>
      <w:r w:rsidRPr="00B2668E">
        <w:t>nillumbik.vic.gov.au</w:t>
      </w:r>
    </w:p>
    <w:p w14:paraId="65FF280E" w14:textId="77777777" w:rsidR="00B2668E" w:rsidRDefault="00B2668E" w:rsidP="00B2668E"/>
    <w:p w14:paraId="08B08DD0" w14:textId="77777777" w:rsidR="00B2668E" w:rsidRDefault="00B2668E" w:rsidP="00B2668E">
      <w:r>
        <w:t>Wednesday 27 July</w:t>
      </w:r>
    </w:p>
    <w:p w14:paraId="783D072D" w14:textId="77777777" w:rsidR="00B2668E" w:rsidRPr="00B2668E" w:rsidRDefault="00B2668E" w:rsidP="00B2668E">
      <w:r w:rsidRPr="00B2668E">
        <w:t>12noon-</w:t>
      </w:r>
    </w:p>
    <w:p w14:paraId="58494667" w14:textId="77777777" w:rsidR="00B2668E" w:rsidRPr="00B2668E" w:rsidRDefault="00B2668E" w:rsidP="00B2668E">
      <w:r w:rsidRPr="00B2668E">
        <w:t>5pm</w:t>
      </w:r>
    </w:p>
    <w:p w14:paraId="0E1EBD68" w14:textId="77777777" w:rsidR="00B2668E" w:rsidRDefault="00B2668E" w:rsidP="00B2668E">
      <w:r>
        <w:lastRenderedPageBreak/>
        <w:t>Scrapbooking and Paper Crafts MakerSpace</w:t>
      </w:r>
    </w:p>
    <w:p w14:paraId="4C54E60B" w14:textId="77777777" w:rsidR="00B2668E" w:rsidRPr="00B2668E" w:rsidRDefault="00B2668E" w:rsidP="00B2668E">
      <w:r>
        <w:t xml:space="preserve">Eltham Living &amp; </w:t>
      </w:r>
      <w:r w:rsidRPr="00B2668E">
        <w:t>Learning Centre</w:t>
      </w:r>
    </w:p>
    <w:p w14:paraId="700A14BA" w14:textId="77777777" w:rsidR="00B2668E" w:rsidRDefault="00B2668E" w:rsidP="00B2668E">
      <w:r>
        <w:t>livinglearning</w:t>
      </w:r>
      <w:r w:rsidRPr="00B2668E">
        <w:t>nillumbik.vic.gov.au</w:t>
      </w:r>
    </w:p>
    <w:p w14:paraId="4DCA1084" w14:textId="77777777" w:rsidR="00B2668E" w:rsidRDefault="00B2668E" w:rsidP="00B2668E"/>
    <w:p w14:paraId="5BE875D6" w14:textId="77777777" w:rsidR="00B2668E" w:rsidRDefault="00B2668E" w:rsidP="00B2668E">
      <w:r>
        <w:t>Thursday 28 July</w:t>
      </w:r>
    </w:p>
    <w:p w14:paraId="7FFD836E" w14:textId="77777777" w:rsidR="00B2668E" w:rsidRPr="00B2668E" w:rsidRDefault="00B2668E" w:rsidP="00B2668E">
      <w:r w:rsidRPr="00B2668E">
        <w:t>7pm-9pm</w:t>
      </w:r>
    </w:p>
    <w:p w14:paraId="3BA81A5B" w14:textId="77777777" w:rsidR="00B2668E" w:rsidRPr="00B2668E" w:rsidRDefault="00B2668E" w:rsidP="00B2668E">
      <w:r>
        <w:t xml:space="preserve">Sew Social MakerSpace </w:t>
      </w:r>
      <w:r w:rsidRPr="00B2668E">
        <w:t>(fortnightly)</w:t>
      </w:r>
    </w:p>
    <w:p w14:paraId="3B07F797" w14:textId="77777777" w:rsidR="00B2668E" w:rsidRPr="00B2668E" w:rsidRDefault="00B2668E" w:rsidP="00B2668E">
      <w:r>
        <w:t xml:space="preserve">Diamond Creek Living </w:t>
      </w:r>
      <w:r w:rsidRPr="00B2668E">
        <w:t>&amp; Learning Centre</w:t>
      </w:r>
    </w:p>
    <w:p w14:paraId="3BB2303A" w14:textId="77777777" w:rsidR="00B2668E" w:rsidRDefault="00B2668E" w:rsidP="00B2668E">
      <w:r>
        <w:t>livinglearning</w:t>
      </w:r>
      <w:r w:rsidRPr="00B2668E">
        <w:t>nillumbik.vic.gov.au</w:t>
      </w:r>
    </w:p>
    <w:p w14:paraId="3DF0E8C7" w14:textId="77777777" w:rsidR="00B2668E" w:rsidRDefault="00B2668E" w:rsidP="00B2668E"/>
    <w:p w14:paraId="5E1EED9D" w14:textId="77777777" w:rsidR="00B2668E" w:rsidRDefault="00B2668E" w:rsidP="005132AA"/>
    <w:p w14:paraId="638E7946" w14:textId="77777777" w:rsidR="005132AA" w:rsidRDefault="005132AA" w:rsidP="005132AA">
      <w:pPr>
        <w:pStyle w:val="Heading4"/>
      </w:pPr>
      <w:r>
        <w:t>August</w:t>
      </w:r>
    </w:p>
    <w:p w14:paraId="6BCF5914" w14:textId="77777777" w:rsidR="005132AA" w:rsidRPr="005132AA" w:rsidRDefault="005132AA" w:rsidP="005132AA">
      <w:r>
        <w:t xml:space="preserve">Hurstbridge Wattle </w:t>
      </w:r>
      <w:r w:rsidRPr="005132AA">
        <w:t>Festival</w:t>
      </w:r>
    </w:p>
    <w:p w14:paraId="0C994EA1" w14:textId="77777777" w:rsidR="005132AA" w:rsidRPr="005132AA" w:rsidRDefault="005132AA" w:rsidP="005132AA">
      <w:r w:rsidRPr="005132AA">
        <w:t>Join us in the rural village of Hurstbrid</w:t>
      </w:r>
      <w:r>
        <w:t xml:space="preserve">ge when it comes alive with the </w:t>
      </w:r>
      <w:r w:rsidRPr="005132AA">
        <w:t>sights and sounds of the unique Hurstbrid</w:t>
      </w:r>
      <w:r>
        <w:t xml:space="preserve">ge Wattle Festival. Steam train </w:t>
      </w:r>
      <w:r w:rsidRPr="005132AA">
        <w:t>rides, night market, entertainment, vintage cars, art and much more.</w:t>
      </w:r>
    </w:p>
    <w:p w14:paraId="706A1B6D" w14:textId="77777777" w:rsidR="005132AA" w:rsidRDefault="005132AA" w:rsidP="005132AA">
      <w:r w:rsidRPr="005132AA">
        <w:t xml:space="preserve">Sunday 28 August, 10am-8pm </w:t>
      </w:r>
      <w:hyperlink r:id="rId27" w:history="1">
        <w:r w:rsidRPr="00CD3852">
          <w:rPr>
            <w:rStyle w:val="Hyperlink"/>
          </w:rPr>
          <w:t>www.wattlefestival.org.au</w:t>
        </w:r>
      </w:hyperlink>
    </w:p>
    <w:p w14:paraId="31AB137E" w14:textId="77777777" w:rsidR="005132AA" w:rsidRDefault="005132AA" w:rsidP="005132AA"/>
    <w:p w14:paraId="0B179C06" w14:textId="77777777" w:rsidR="00252C76" w:rsidRDefault="00252C76" w:rsidP="00252C76">
      <w:r>
        <w:t>Monday 1 August</w:t>
      </w:r>
    </w:p>
    <w:p w14:paraId="23C93E17" w14:textId="77777777" w:rsidR="00252C76" w:rsidRPr="00252C76" w:rsidRDefault="00252C76" w:rsidP="00252C76">
      <w:r w:rsidRPr="00252C76">
        <w:t>12noon-5pm</w:t>
      </w:r>
    </w:p>
    <w:p w14:paraId="7A5FBCC3" w14:textId="77777777" w:rsidR="00252C76" w:rsidRPr="00252C76" w:rsidRDefault="00252C76" w:rsidP="00252C76">
      <w:r>
        <w:t xml:space="preserve">Sewing and Wool Crafts </w:t>
      </w:r>
      <w:r w:rsidRPr="00252C76">
        <w:t>MakerSpace</w:t>
      </w:r>
    </w:p>
    <w:p w14:paraId="45D97ED3" w14:textId="77777777" w:rsidR="00252C76" w:rsidRPr="00252C76" w:rsidRDefault="00252C76" w:rsidP="00252C76">
      <w:r>
        <w:t xml:space="preserve">Eltham Living &amp; </w:t>
      </w:r>
      <w:r w:rsidRPr="00252C76">
        <w:t>Learning Centre</w:t>
      </w:r>
    </w:p>
    <w:p w14:paraId="43E33367" w14:textId="77777777" w:rsidR="00252C76" w:rsidRDefault="00252C76" w:rsidP="00252C76">
      <w:r>
        <w:t>livinglearningnillumbik.vic.</w:t>
      </w:r>
      <w:r w:rsidRPr="00252C76">
        <w:t>gov.au</w:t>
      </w:r>
    </w:p>
    <w:p w14:paraId="7E37CC95" w14:textId="77777777" w:rsidR="00252C76" w:rsidRDefault="00252C76" w:rsidP="00252C76"/>
    <w:p w14:paraId="3DB06BFC" w14:textId="77777777" w:rsidR="00252C76" w:rsidRPr="00252C76" w:rsidRDefault="00252C76" w:rsidP="00252C76">
      <w:r w:rsidRPr="00252C76">
        <w:t>Thursday 4 August – Monday 29 August</w:t>
      </w:r>
    </w:p>
    <w:p w14:paraId="342B8621" w14:textId="77777777" w:rsidR="00252C76" w:rsidRPr="00252C76" w:rsidRDefault="00252C76" w:rsidP="00252C76">
      <w:r w:rsidRPr="00252C76">
        <w:t>10am-8.30pm</w:t>
      </w:r>
    </w:p>
    <w:p w14:paraId="04C562D4" w14:textId="77777777" w:rsidR="00252C76" w:rsidRPr="00252C76" w:rsidRDefault="00252C76" w:rsidP="00252C76">
      <w:r w:rsidRPr="00252C76">
        <w:t>Writing the war: Personal stories from WW1,</w:t>
      </w:r>
    </w:p>
    <w:p w14:paraId="236D1364" w14:textId="77777777" w:rsidR="00252C76" w:rsidRPr="00252C76" w:rsidRDefault="00252C76" w:rsidP="00252C76">
      <w:r w:rsidRPr="00252C76">
        <w:t>State Library of Victoria touring exhibition</w:t>
      </w:r>
    </w:p>
    <w:p w14:paraId="2A8DBBE5" w14:textId="77777777" w:rsidR="00252C76" w:rsidRPr="00252C76" w:rsidRDefault="00252C76" w:rsidP="00252C76">
      <w:r w:rsidRPr="00252C76">
        <w:t>Eltham Library Community Gallery</w:t>
      </w:r>
    </w:p>
    <w:p w14:paraId="1A6E0E7E" w14:textId="77777777" w:rsidR="00252C76" w:rsidRDefault="00252C76" w:rsidP="00252C76">
      <w:r w:rsidRPr="00252C76">
        <w:t>nillumbik.vic.gov.au</w:t>
      </w:r>
    </w:p>
    <w:p w14:paraId="0B2ECA7F" w14:textId="77777777" w:rsidR="00252C76" w:rsidRDefault="00252C76" w:rsidP="00252C76"/>
    <w:p w14:paraId="1D1B31FF" w14:textId="77777777" w:rsidR="00252C76" w:rsidRDefault="00252C76" w:rsidP="00252C76">
      <w:r>
        <w:t>Saturday 6 August</w:t>
      </w:r>
    </w:p>
    <w:p w14:paraId="3759BE88" w14:textId="77777777" w:rsidR="00252C76" w:rsidRPr="00252C76" w:rsidRDefault="00252C76" w:rsidP="00252C76">
      <w:r w:rsidRPr="00252C76">
        <w:lastRenderedPageBreak/>
        <w:t>10am-12noon</w:t>
      </w:r>
    </w:p>
    <w:p w14:paraId="08EF3868" w14:textId="77777777" w:rsidR="00252C76" w:rsidRPr="00252C76" w:rsidRDefault="00252C76" w:rsidP="00252C76">
      <w:r>
        <w:t xml:space="preserve">Backyard chooks </w:t>
      </w:r>
      <w:r w:rsidRPr="00252C76">
        <w:t>for beginners</w:t>
      </w:r>
    </w:p>
    <w:p w14:paraId="5C53AED1" w14:textId="77777777" w:rsidR="00252C76" w:rsidRPr="00252C76" w:rsidRDefault="00252C76" w:rsidP="00252C76">
      <w:r w:rsidRPr="00252C76">
        <w:t>Cost: $35</w:t>
      </w:r>
    </w:p>
    <w:p w14:paraId="11667B3E" w14:textId="77777777" w:rsidR="00252C76" w:rsidRPr="00252C76" w:rsidRDefault="00252C76" w:rsidP="00252C76">
      <w:r w:rsidRPr="00252C76">
        <w:t>Edendale</w:t>
      </w:r>
    </w:p>
    <w:p w14:paraId="2392C1E8" w14:textId="77777777" w:rsidR="00252C76" w:rsidRDefault="00252C76" w:rsidP="00252C76">
      <w:r w:rsidRPr="00252C76">
        <w:t>edendale.vic.gov.au</w:t>
      </w:r>
    </w:p>
    <w:p w14:paraId="5025A697" w14:textId="77777777" w:rsidR="00252C76" w:rsidRDefault="00252C76" w:rsidP="00252C76"/>
    <w:p w14:paraId="4F74C95E" w14:textId="77777777" w:rsidR="00252C76" w:rsidRDefault="00252C76" w:rsidP="00252C76">
      <w:r>
        <w:t>Sunday 7 August</w:t>
      </w:r>
    </w:p>
    <w:p w14:paraId="4E5E052C" w14:textId="77777777" w:rsidR="00252C76" w:rsidRPr="00252C76" w:rsidRDefault="00252C76" w:rsidP="00252C76">
      <w:r w:rsidRPr="00252C76">
        <w:t>1pm-3.30pm</w:t>
      </w:r>
    </w:p>
    <w:p w14:paraId="07F943A7" w14:textId="77777777" w:rsidR="00252C76" w:rsidRPr="00252C76" w:rsidRDefault="00252C76" w:rsidP="00252C76">
      <w:r>
        <w:t xml:space="preserve">Beekeeping </w:t>
      </w:r>
      <w:r w:rsidRPr="00252C76">
        <w:t>a taster</w:t>
      </w:r>
    </w:p>
    <w:p w14:paraId="00A508E8" w14:textId="77777777" w:rsidR="00252C76" w:rsidRPr="00252C76" w:rsidRDefault="00252C76" w:rsidP="00252C76">
      <w:r w:rsidRPr="00252C76">
        <w:t>Cost: $15</w:t>
      </w:r>
    </w:p>
    <w:p w14:paraId="56535857" w14:textId="77777777" w:rsidR="00252C76" w:rsidRPr="00252C76" w:rsidRDefault="00252C76" w:rsidP="00252C76">
      <w:r w:rsidRPr="00252C76">
        <w:t>Edendale</w:t>
      </w:r>
    </w:p>
    <w:p w14:paraId="5670D3F4" w14:textId="77777777" w:rsidR="00252C76" w:rsidRDefault="00252C76" w:rsidP="00252C76">
      <w:r>
        <w:t>edendale.vic.</w:t>
      </w:r>
      <w:r w:rsidRPr="00252C76">
        <w:t>gov.au</w:t>
      </w:r>
    </w:p>
    <w:p w14:paraId="41800E7C" w14:textId="77777777" w:rsidR="00252C76" w:rsidRDefault="00252C76" w:rsidP="00252C76"/>
    <w:p w14:paraId="68B87287" w14:textId="77777777" w:rsidR="00252C76" w:rsidRDefault="00252C76" w:rsidP="00252C76">
      <w:r>
        <w:t>Monday 8 August</w:t>
      </w:r>
    </w:p>
    <w:p w14:paraId="070E89D3" w14:textId="77777777" w:rsidR="00252C76" w:rsidRPr="00252C76" w:rsidRDefault="00252C76" w:rsidP="00252C76">
      <w:r w:rsidRPr="00252C76">
        <w:t>6.30pm-8.30pm</w:t>
      </w:r>
    </w:p>
    <w:p w14:paraId="53CA22E4" w14:textId="77777777" w:rsidR="00252C76" w:rsidRPr="00252C76" w:rsidRDefault="00252C76" w:rsidP="00252C76">
      <w:r>
        <w:t xml:space="preserve">Self-harm how to support </w:t>
      </w:r>
      <w:r w:rsidRPr="00252C76">
        <w:t>young people</w:t>
      </w:r>
    </w:p>
    <w:p w14:paraId="0CA96A5C" w14:textId="77777777" w:rsidR="00252C76" w:rsidRPr="00252C76" w:rsidRDefault="00252C76" w:rsidP="00252C76">
      <w:r w:rsidRPr="00252C76">
        <w:t>Bookings required</w:t>
      </w:r>
    </w:p>
    <w:p w14:paraId="5A62039E" w14:textId="77777777" w:rsidR="00252C76" w:rsidRDefault="00252C76" w:rsidP="00252C76">
      <w:r>
        <w:t>nillumbik.vic.</w:t>
      </w:r>
      <w:r w:rsidRPr="00252C76">
        <w:t>gov.au</w:t>
      </w:r>
    </w:p>
    <w:p w14:paraId="7D31A713" w14:textId="77777777" w:rsidR="00252C76" w:rsidRDefault="00252C76" w:rsidP="00252C76"/>
    <w:p w14:paraId="74E38C92" w14:textId="77777777" w:rsidR="00252C76" w:rsidRDefault="00252C76" w:rsidP="00252C76">
      <w:r>
        <w:t>Tuesday 9 August</w:t>
      </w:r>
    </w:p>
    <w:p w14:paraId="5894A2DE" w14:textId="77777777" w:rsidR="00252C76" w:rsidRPr="00252C76" w:rsidRDefault="00252C76" w:rsidP="00252C76">
      <w:r w:rsidRPr="00252C76">
        <w:t>9.30am-1.30pm</w:t>
      </w:r>
    </w:p>
    <w:p w14:paraId="5938F2CB" w14:textId="77777777" w:rsidR="00252C76" w:rsidRPr="00252C76" w:rsidRDefault="00252C76" w:rsidP="00252C76">
      <w:r>
        <w:t xml:space="preserve">Needle Natter </w:t>
      </w:r>
      <w:r w:rsidRPr="00252C76">
        <w:t>MakerSpace</w:t>
      </w:r>
    </w:p>
    <w:p w14:paraId="78C72EE8" w14:textId="77777777" w:rsidR="00252C76" w:rsidRPr="00252C76" w:rsidRDefault="00252C76" w:rsidP="00252C76">
      <w:r>
        <w:t xml:space="preserve">Panton Hill Living &amp; </w:t>
      </w:r>
      <w:r w:rsidRPr="00252C76">
        <w:t>Learning Centre</w:t>
      </w:r>
    </w:p>
    <w:p w14:paraId="0C5F8055" w14:textId="77777777" w:rsidR="00252C76" w:rsidRDefault="00252C76" w:rsidP="00252C76">
      <w:r>
        <w:t>livinglearning</w:t>
      </w:r>
      <w:r w:rsidRPr="00252C76">
        <w:t>nillumbik.vic.gov.au</w:t>
      </w:r>
    </w:p>
    <w:p w14:paraId="46CAEEB5" w14:textId="77777777" w:rsidR="00252C76" w:rsidRDefault="00252C76" w:rsidP="00252C76"/>
    <w:p w14:paraId="72346793" w14:textId="77777777" w:rsidR="00252C76" w:rsidRDefault="00252C76" w:rsidP="00252C76">
      <w:r>
        <w:t>Wednesday 10 August</w:t>
      </w:r>
    </w:p>
    <w:p w14:paraId="5F7659BA" w14:textId="77777777" w:rsidR="00252C76" w:rsidRPr="00252C76" w:rsidRDefault="00252C76" w:rsidP="00252C76">
      <w:r w:rsidRPr="00252C76">
        <w:t>12noon-5pm</w:t>
      </w:r>
    </w:p>
    <w:p w14:paraId="5A5D20FE" w14:textId="77777777" w:rsidR="00252C76" w:rsidRPr="00252C76" w:rsidRDefault="00252C76" w:rsidP="00252C76">
      <w:r>
        <w:t xml:space="preserve">Scrapbooking </w:t>
      </w:r>
      <w:r w:rsidRPr="00252C76">
        <w:t xml:space="preserve">and Paper </w:t>
      </w:r>
      <w:r>
        <w:t xml:space="preserve">Crafts </w:t>
      </w:r>
      <w:r w:rsidRPr="00252C76">
        <w:t>MakerSpace</w:t>
      </w:r>
    </w:p>
    <w:p w14:paraId="41C783BE" w14:textId="77777777" w:rsidR="00252C76" w:rsidRPr="00252C76" w:rsidRDefault="00252C76" w:rsidP="00252C76">
      <w:r>
        <w:t xml:space="preserve">Eltham Living &amp; </w:t>
      </w:r>
      <w:r w:rsidRPr="00252C76">
        <w:t>Learning Centre</w:t>
      </w:r>
    </w:p>
    <w:p w14:paraId="1E15F734" w14:textId="77777777" w:rsidR="00252C76" w:rsidRDefault="00252C76" w:rsidP="00252C76">
      <w:r>
        <w:t>livinglearning</w:t>
      </w:r>
      <w:r w:rsidRPr="00252C76">
        <w:t>nillumbik.vic.gov.au</w:t>
      </w:r>
    </w:p>
    <w:p w14:paraId="4BB93DF0" w14:textId="77777777" w:rsidR="00252C76" w:rsidRDefault="00252C76" w:rsidP="00252C76"/>
    <w:p w14:paraId="1C89F4EF" w14:textId="77777777" w:rsidR="00252C76" w:rsidRDefault="00252C76" w:rsidP="00252C76">
      <w:r>
        <w:t>Wednesday 17 August</w:t>
      </w:r>
    </w:p>
    <w:p w14:paraId="73863902" w14:textId="77777777" w:rsidR="00252C76" w:rsidRPr="00252C76" w:rsidRDefault="00252C76" w:rsidP="00252C76">
      <w:r w:rsidRPr="00252C76">
        <w:lastRenderedPageBreak/>
        <w:t>9am-6pm</w:t>
      </w:r>
    </w:p>
    <w:p w14:paraId="7F45E6CD" w14:textId="77777777" w:rsidR="00252C76" w:rsidRPr="00252C76" w:rsidRDefault="00252C76" w:rsidP="00252C76">
      <w:r>
        <w:t xml:space="preserve">Warrandyte </w:t>
      </w:r>
      <w:r w:rsidRPr="00252C76">
        <w:t>Business Expo</w:t>
      </w:r>
    </w:p>
    <w:p w14:paraId="37B44806" w14:textId="77777777" w:rsidR="00252C76" w:rsidRPr="00252C76" w:rsidRDefault="00252C76" w:rsidP="00252C76">
      <w:r>
        <w:t xml:space="preserve">Warrandyte Community Church, </w:t>
      </w:r>
      <w:r w:rsidRPr="00252C76">
        <w:t>Yarra St, Warrandyte</w:t>
      </w:r>
    </w:p>
    <w:p w14:paraId="1A3BEA45" w14:textId="77777777" w:rsidR="00252C76" w:rsidRDefault="00252C76" w:rsidP="00252C76">
      <w:r>
        <w:t>warrandytebusiness</w:t>
      </w:r>
      <w:r w:rsidRPr="00252C76">
        <w:t>expo.com.au</w:t>
      </w:r>
    </w:p>
    <w:p w14:paraId="0797159D" w14:textId="77777777" w:rsidR="00252C76" w:rsidRDefault="00252C76" w:rsidP="00252C76"/>
    <w:p w14:paraId="4A24D285" w14:textId="77777777" w:rsidR="00252C76" w:rsidRDefault="00252C76" w:rsidP="00252C76">
      <w:r>
        <w:t>Thursday 18 August</w:t>
      </w:r>
    </w:p>
    <w:p w14:paraId="01AD11C9" w14:textId="77777777" w:rsidR="00252C76" w:rsidRPr="00252C76" w:rsidRDefault="00252C76" w:rsidP="00252C76">
      <w:r w:rsidRPr="00252C76">
        <w:t>7.30pm</w:t>
      </w:r>
    </w:p>
    <w:p w14:paraId="678FFAD9" w14:textId="77777777" w:rsidR="00252C76" w:rsidRPr="00252C76" w:rsidRDefault="00252C76" w:rsidP="00252C76">
      <w:r w:rsidRPr="00252C76">
        <w:t>Courthouse Poetry Readings</w:t>
      </w:r>
    </w:p>
    <w:p w14:paraId="199744D5" w14:textId="77777777" w:rsidR="00252C76" w:rsidRDefault="00252C76" w:rsidP="00252C76">
      <w:r w:rsidRPr="00252C76">
        <w:t>El</w:t>
      </w:r>
      <w:r>
        <w:t xml:space="preserve">tham Courthouse, 728 Main Road, </w:t>
      </w:r>
      <w:r w:rsidRPr="00252C76">
        <w:t>Eltham. 0438 339 732</w:t>
      </w:r>
    </w:p>
    <w:p w14:paraId="5B385C5F" w14:textId="77777777" w:rsidR="00252C76" w:rsidRDefault="00252C76" w:rsidP="00252C76"/>
    <w:p w14:paraId="1C3C7CCF" w14:textId="77777777" w:rsidR="00252C76" w:rsidRDefault="00252C76" w:rsidP="00252C76">
      <w:r>
        <w:t>Saturday 20 August</w:t>
      </w:r>
    </w:p>
    <w:p w14:paraId="578CD1F0" w14:textId="77777777" w:rsidR="00252C76" w:rsidRPr="00252C76" w:rsidRDefault="00252C76" w:rsidP="00252C76">
      <w:r w:rsidRPr="00252C76">
        <w:t>3pm-4pm</w:t>
      </w:r>
    </w:p>
    <w:p w14:paraId="505EBBA1" w14:textId="77777777" w:rsidR="00252C76" w:rsidRPr="00252C76" w:rsidRDefault="00252C76" w:rsidP="00252C76">
      <w:r>
        <w:t xml:space="preserve">Set up and maintain </w:t>
      </w:r>
      <w:r w:rsidRPr="00252C76">
        <w:t>a worm farm</w:t>
      </w:r>
    </w:p>
    <w:p w14:paraId="5D50E85A" w14:textId="77777777" w:rsidR="00252C76" w:rsidRPr="00252C76" w:rsidRDefault="00252C76" w:rsidP="00252C76">
      <w:r w:rsidRPr="00252C76">
        <w:t>Edendale</w:t>
      </w:r>
    </w:p>
    <w:p w14:paraId="03EEAEDF" w14:textId="77777777" w:rsidR="00252C76" w:rsidRDefault="00252C76" w:rsidP="00252C76">
      <w:r w:rsidRPr="00252C76">
        <w:t>edendale.vic.gov.au</w:t>
      </w:r>
    </w:p>
    <w:p w14:paraId="76B7633F" w14:textId="77777777" w:rsidR="00252C76" w:rsidRDefault="00252C76" w:rsidP="00252C76"/>
    <w:p w14:paraId="7467579A" w14:textId="77777777" w:rsidR="00252C76" w:rsidRDefault="00252C76" w:rsidP="00252C76">
      <w:r>
        <w:t>Monday 22 August</w:t>
      </w:r>
    </w:p>
    <w:p w14:paraId="3B98A88E" w14:textId="77777777" w:rsidR="00252C76" w:rsidRPr="00252C76" w:rsidRDefault="00252C76" w:rsidP="00252C76">
      <w:r w:rsidRPr="00252C76">
        <w:t>9.30am-11.30am</w:t>
      </w:r>
    </w:p>
    <w:p w14:paraId="6A8721EE" w14:textId="77777777" w:rsidR="00252C76" w:rsidRPr="00252C76" w:rsidRDefault="00252C76" w:rsidP="00252C76">
      <w:r w:rsidRPr="00252C76">
        <w:t>Art MakerSpace</w:t>
      </w:r>
    </w:p>
    <w:p w14:paraId="5D2D9933" w14:textId="77777777" w:rsidR="00252C76" w:rsidRPr="00252C76" w:rsidRDefault="00252C76" w:rsidP="00252C76">
      <w:r>
        <w:t xml:space="preserve">Panton Hill Living </w:t>
      </w:r>
      <w:r w:rsidRPr="00252C76">
        <w:t>&amp; Learning Centre</w:t>
      </w:r>
    </w:p>
    <w:p w14:paraId="395B2F64" w14:textId="77777777" w:rsidR="00252C76" w:rsidRDefault="00252C76" w:rsidP="00252C76">
      <w:r>
        <w:t>livinglearningnillumbik.vic.</w:t>
      </w:r>
      <w:r w:rsidRPr="00252C76">
        <w:t>gov.au</w:t>
      </w:r>
    </w:p>
    <w:p w14:paraId="7A35DE73" w14:textId="77777777" w:rsidR="00252C76" w:rsidRDefault="00252C76" w:rsidP="00252C76"/>
    <w:p w14:paraId="7FA3DAC8" w14:textId="77777777" w:rsidR="00252C76" w:rsidRDefault="00252C76" w:rsidP="00252C76">
      <w:r>
        <w:t>Tuesday 23 August</w:t>
      </w:r>
    </w:p>
    <w:p w14:paraId="4C0D3858" w14:textId="77777777" w:rsidR="00252C76" w:rsidRPr="00252C76" w:rsidRDefault="00252C76" w:rsidP="00252C76">
      <w:r w:rsidRPr="00252C76">
        <w:t>7pm-9pm</w:t>
      </w:r>
    </w:p>
    <w:p w14:paraId="32377464" w14:textId="77777777" w:rsidR="00252C76" w:rsidRPr="00252C76" w:rsidRDefault="00252C76" w:rsidP="00252C76">
      <w:r>
        <w:t xml:space="preserve">Creative </w:t>
      </w:r>
      <w:r w:rsidRPr="00252C76">
        <w:t>MakerSpace</w:t>
      </w:r>
    </w:p>
    <w:p w14:paraId="1478F3CD" w14:textId="77777777" w:rsidR="00252C76" w:rsidRPr="00252C76" w:rsidRDefault="00252C76" w:rsidP="00252C76">
      <w:r w:rsidRPr="00252C76">
        <w:t>Liv</w:t>
      </w:r>
      <w:r>
        <w:t xml:space="preserve">ing &amp; Learning </w:t>
      </w:r>
      <w:r w:rsidRPr="00252C76">
        <w:t>Nillumbik</w:t>
      </w:r>
    </w:p>
    <w:p w14:paraId="7F2DC048" w14:textId="77777777" w:rsidR="00252C76" w:rsidRPr="00252C76" w:rsidRDefault="00252C76" w:rsidP="00252C76">
      <w:r w:rsidRPr="00252C76">
        <w:t>Hurstbridge Hub</w:t>
      </w:r>
    </w:p>
    <w:p w14:paraId="19368EEF" w14:textId="77777777" w:rsidR="00252C76" w:rsidRDefault="00252C76" w:rsidP="00252C76">
      <w:r>
        <w:t>livinglearning</w:t>
      </w:r>
      <w:r w:rsidRPr="00252C76">
        <w:t>nillumbik.vic.gov.au</w:t>
      </w:r>
    </w:p>
    <w:p w14:paraId="5D161534" w14:textId="77777777" w:rsidR="00252C76" w:rsidRDefault="00252C76" w:rsidP="00252C76"/>
    <w:p w14:paraId="33385671" w14:textId="77777777" w:rsidR="00252C76" w:rsidRDefault="00252C76" w:rsidP="00252C76">
      <w:r>
        <w:t>Thursday 25 August</w:t>
      </w:r>
    </w:p>
    <w:p w14:paraId="1358EBC5" w14:textId="77777777" w:rsidR="00252C76" w:rsidRPr="00252C76" w:rsidRDefault="00252C76" w:rsidP="00252C76">
      <w:r w:rsidRPr="00252C76">
        <w:t>9.30am-4.30pm</w:t>
      </w:r>
    </w:p>
    <w:p w14:paraId="55599951" w14:textId="77777777" w:rsidR="00252C76" w:rsidRPr="00252C76" w:rsidRDefault="00252C76" w:rsidP="00252C76">
      <w:r w:rsidRPr="00252C76">
        <w:t>Clay MakerSpace</w:t>
      </w:r>
    </w:p>
    <w:p w14:paraId="695B8D78" w14:textId="77777777" w:rsidR="00252C76" w:rsidRPr="00252C76" w:rsidRDefault="00252C76" w:rsidP="00252C76">
      <w:r>
        <w:lastRenderedPageBreak/>
        <w:t xml:space="preserve">Eltham Living &amp; </w:t>
      </w:r>
      <w:r w:rsidRPr="00252C76">
        <w:t>Learning Centre</w:t>
      </w:r>
    </w:p>
    <w:p w14:paraId="784F14A6" w14:textId="77777777" w:rsidR="00252C76" w:rsidRDefault="00252C76" w:rsidP="00252C76">
      <w:r>
        <w:t>livinglearning</w:t>
      </w:r>
      <w:r w:rsidRPr="00252C76">
        <w:t>nillumbik.vic.gov.au</w:t>
      </w:r>
    </w:p>
    <w:p w14:paraId="0CD81F44" w14:textId="77777777" w:rsidR="00252C76" w:rsidRDefault="00252C76" w:rsidP="00252C76"/>
    <w:p w14:paraId="5A342A06" w14:textId="77777777" w:rsidR="00252C76" w:rsidRDefault="00252C76" w:rsidP="00252C76">
      <w:r>
        <w:t>Friday 26 August</w:t>
      </w:r>
    </w:p>
    <w:p w14:paraId="1E3D1C79" w14:textId="77777777" w:rsidR="00252C76" w:rsidRPr="00252C76" w:rsidRDefault="00252C76" w:rsidP="00252C76">
      <w:r w:rsidRPr="00252C76">
        <w:t>9.30am-11.30am</w:t>
      </w:r>
    </w:p>
    <w:p w14:paraId="2979FDD7" w14:textId="77777777" w:rsidR="00252C76" w:rsidRPr="00252C76" w:rsidRDefault="00252C76" w:rsidP="00252C76">
      <w:r>
        <w:t xml:space="preserve">Hobby Hub </w:t>
      </w:r>
      <w:r w:rsidRPr="00252C76">
        <w:t>MakerSpace</w:t>
      </w:r>
    </w:p>
    <w:p w14:paraId="480BD734" w14:textId="77777777" w:rsidR="00252C76" w:rsidRPr="00252C76" w:rsidRDefault="00252C76" w:rsidP="00252C76">
      <w:r>
        <w:t xml:space="preserve">Diamond Creek Living </w:t>
      </w:r>
      <w:r w:rsidRPr="00252C76">
        <w:t>&amp; Learning Centre</w:t>
      </w:r>
    </w:p>
    <w:p w14:paraId="094BC547" w14:textId="77777777" w:rsidR="00252C76" w:rsidRDefault="00252C76" w:rsidP="00252C76">
      <w:r>
        <w:t>livinglearning</w:t>
      </w:r>
      <w:r w:rsidRPr="00252C76">
        <w:t>nillumbik.vic.gov.au</w:t>
      </w:r>
    </w:p>
    <w:p w14:paraId="3ADBF109" w14:textId="77777777" w:rsidR="00252C76" w:rsidRDefault="00252C76" w:rsidP="00252C76"/>
    <w:p w14:paraId="22BAC19C" w14:textId="77777777" w:rsidR="00252C76" w:rsidRDefault="00252C76" w:rsidP="00252C76">
      <w:r>
        <w:t>Sunday 28 August</w:t>
      </w:r>
    </w:p>
    <w:p w14:paraId="71A24141" w14:textId="77777777" w:rsidR="00252C76" w:rsidRPr="00252C76" w:rsidRDefault="00252C76" w:rsidP="00252C76">
      <w:r w:rsidRPr="00252C76">
        <w:t>10am-8pm</w:t>
      </w:r>
    </w:p>
    <w:p w14:paraId="78AE54AB" w14:textId="77777777" w:rsidR="00252C76" w:rsidRPr="00252C76" w:rsidRDefault="00252C76" w:rsidP="00252C76">
      <w:r>
        <w:t xml:space="preserve">Hurstbridge </w:t>
      </w:r>
      <w:r w:rsidRPr="00252C76">
        <w:t>Wattle Festival</w:t>
      </w:r>
    </w:p>
    <w:p w14:paraId="52F32047" w14:textId="77777777" w:rsidR="00252C76" w:rsidRDefault="00252C76" w:rsidP="00252C76">
      <w:r>
        <w:t>www.wattle</w:t>
      </w:r>
      <w:r w:rsidRPr="00252C76">
        <w:t>festival.org.au</w:t>
      </w:r>
    </w:p>
    <w:p w14:paraId="542A1CE2" w14:textId="77777777" w:rsidR="00252C76" w:rsidRDefault="00252C76" w:rsidP="00252C76"/>
    <w:p w14:paraId="6EA2E2D0" w14:textId="77777777" w:rsidR="00252C76" w:rsidRDefault="00252C76" w:rsidP="00252C76">
      <w:r>
        <w:t xml:space="preserve">Tuesday 30 August </w:t>
      </w:r>
    </w:p>
    <w:p w14:paraId="79E44829" w14:textId="77777777" w:rsidR="00252C76" w:rsidRPr="00252C76" w:rsidRDefault="00252C76" w:rsidP="00252C76">
      <w:r w:rsidRPr="00252C76">
        <w:t>10am-5pm</w:t>
      </w:r>
    </w:p>
    <w:p w14:paraId="45B13DD0" w14:textId="77777777" w:rsidR="00252C76" w:rsidRPr="00252C76" w:rsidRDefault="00252C76" w:rsidP="00252C76">
      <w:r>
        <w:t xml:space="preserve">Studio Arts </w:t>
      </w:r>
      <w:r w:rsidRPr="00252C76">
        <w:t>MakerSpace</w:t>
      </w:r>
    </w:p>
    <w:p w14:paraId="3B9D2436" w14:textId="77777777" w:rsidR="00252C76" w:rsidRPr="00252C76" w:rsidRDefault="00252C76" w:rsidP="00252C76">
      <w:r>
        <w:t xml:space="preserve">Eltham Living &amp; </w:t>
      </w:r>
      <w:r w:rsidRPr="00252C76">
        <w:t>Learning Centre</w:t>
      </w:r>
    </w:p>
    <w:p w14:paraId="168308AE" w14:textId="77777777" w:rsidR="00252C76" w:rsidRDefault="00252C76" w:rsidP="00252C76">
      <w:r>
        <w:t>livinglearningnillumbik.vic.</w:t>
      </w:r>
      <w:r w:rsidRPr="00252C76">
        <w:t>gov.au</w:t>
      </w:r>
    </w:p>
    <w:p w14:paraId="3BF0C59E" w14:textId="77777777" w:rsidR="00252C76" w:rsidRDefault="00252C76" w:rsidP="00252C76"/>
    <w:p w14:paraId="1EDA000A" w14:textId="77777777" w:rsidR="00252C76" w:rsidRDefault="00252C76" w:rsidP="00252C76">
      <w:r>
        <w:t xml:space="preserve">Wednesday 31 August </w:t>
      </w:r>
    </w:p>
    <w:p w14:paraId="2C40379B" w14:textId="77777777" w:rsidR="00252C76" w:rsidRPr="00252C76" w:rsidRDefault="00252C76" w:rsidP="00252C76">
      <w:r w:rsidRPr="00252C76">
        <w:t>1pm-6pm</w:t>
      </w:r>
    </w:p>
    <w:p w14:paraId="36A20316" w14:textId="77777777" w:rsidR="00252C76" w:rsidRPr="00252C76" w:rsidRDefault="00252C76" w:rsidP="00252C76">
      <w:r>
        <w:t xml:space="preserve">Leadlighting and Glass Arts </w:t>
      </w:r>
      <w:r w:rsidRPr="00252C76">
        <w:t>MakerSpace</w:t>
      </w:r>
    </w:p>
    <w:p w14:paraId="005D2B4D" w14:textId="77777777" w:rsidR="00252C76" w:rsidRPr="00252C76" w:rsidRDefault="00252C76" w:rsidP="00252C76">
      <w:r w:rsidRPr="00252C76">
        <w:t>(For experi</w:t>
      </w:r>
      <w:r>
        <w:t xml:space="preserve">enced </w:t>
      </w:r>
      <w:r w:rsidRPr="00252C76">
        <w:t>leadlighters)</w:t>
      </w:r>
    </w:p>
    <w:p w14:paraId="1152E751" w14:textId="77777777" w:rsidR="00252C76" w:rsidRPr="00252C76" w:rsidRDefault="00252C76" w:rsidP="00252C76">
      <w:r>
        <w:t xml:space="preserve">Eltham Living &amp; </w:t>
      </w:r>
      <w:r w:rsidRPr="00252C76">
        <w:t>Learning Centre</w:t>
      </w:r>
    </w:p>
    <w:p w14:paraId="3480C6B3" w14:textId="77777777" w:rsidR="00252C76" w:rsidRDefault="00252C76" w:rsidP="00252C76">
      <w:r>
        <w:t>livinglearning</w:t>
      </w:r>
      <w:r w:rsidRPr="00252C76">
        <w:t>nillumbik.vic.gov.au</w:t>
      </w:r>
    </w:p>
    <w:p w14:paraId="4B5392AE" w14:textId="77777777" w:rsidR="00252C76" w:rsidRDefault="00252C76" w:rsidP="005132AA">
      <w:pPr>
        <w:pStyle w:val="Heading4"/>
      </w:pPr>
    </w:p>
    <w:p w14:paraId="602EFE77" w14:textId="77777777" w:rsidR="005132AA" w:rsidRPr="005132AA" w:rsidRDefault="005132AA" w:rsidP="005132AA">
      <w:pPr>
        <w:pStyle w:val="Heading4"/>
      </w:pPr>
      <w:r>
        <w:t xml:space="preserve">Delay to plastic bag </w:t>
      </w:r>
      <w:r w:rsidRPr="005132AA">
        <w:t>recycling</w:t>
      </w:r>
    </w:p>
    <w:p w14:paraId="05E51298" w14:textId="77777777" w:rsidR="005132AA" w:rsidRPr="005132AA" w:rsidRDefault="005132AA" w:rsidP="005132AA">
      <w:r>
        <w:t xml:space="preserve">In our last edition, we announced that you can now recycle plastic bags in your </w:t>
      </w:r>
      <w:r w:rsidRPr="005132AA">
        <w:t>recycling (yellow) bin.</w:t>
      </w:r>
    </w:p>
    <w:p w14:paraId="40071242" w14:textId="77777777" w:rsidR="005132AA" w:rsidRPr="005132AA" w:rsidRDefault="005132AA" w:rsidP="005132AA">
      <w:r>
        <w:t xml:space="preserve">Unfortunately, there’s been a delay to this </w:t>
      </w:r>
      <w:r w:rsidRPr="005132AA">
        <w:t>new program.</w:t>
      </w:r>
    </w:p>
    <w:p w14:paraId="6A543AED" w14:textId="77777777" w:rsidR="005132AA" w:rsidRPr="005132AA" w:rsidRDefault="005132AA" w:rsidP="005132AA">
      <w:r>
        <w:lastRenderedPageBreak/>
        <w:t xml:space="preserve">Plastic bags and other flexible/soft plastic packaging can’t go in the recycling bin yet due to a delay in receiving the special sorting equipment from overseas. Because of this, we are yet to distribute the information pack and instructional </w:t>
      </w:r>
      <w:r w:rsidRPr="005132AA">
        <w:t>starter bags to residents.</w:t>
      </w:r>
    </w:p>
    <w:p w14:paraId="3C6584D8" w14:textId="77777777" w:rsidR="005132AA" w:rsidRPr="005132AA" w:rsidRDefault="005132AA" w:rsidP="005132AA">
      <w:r>
        <w:t xml:space="preserve">We are keen to provide this convenience as soon as possible and will send the information and instructional starter bags in the mail as soon as the program is ready to start. Keep an eye on our </w:t>
      </w:r>
      <w:r w:rsidRPr="005132AA">
        <w:t>website for updates.</w:t>
      </w:r>
    </w:p>
    <w:p w14:paraId="1DA617C8" w14:textId="77777777" w:rsidR="005132AA" w:rsidRPr="005132AA" w:rsidRDefault="005132AA" w:rsidP="005132AA">
      <w:r w:rsidRPr="005132AA">
        <w:t>In the meantim</w:t>
      </w:r>
      <w:r>
        <w:t xml:space="preserve">e, most supermarkets accept plastic bags/flexible plastics for recycling. You can do a search on the REDcycle website to find </w:t>
      </w:r>
      <w:r w:rsidRPr="005132AA">
        <w:t>your nearest collection bin:</w:t>
      </w:r>
    </w:p>
    <w:p w14:paraId="07EB07CF" w14:textId="77777777" w:rsidR="005132AA" w:rsidRPr="005132AA" w:rsidRDefault="005132AA" w:rsidP="005132AA">
      <w:r w:rsidRPr="005132AA">
        <w:t>www.REDcycle.net.au/</w:t>
      </w:r>
    </w:p>
    <w:p w14:paraId="5E9753DC" w14:textId="77777777" w:rsidR="005132AA" w:rsidRPr="005132AA" w:rsidRDefault="005132AA" w:rsidP="005132AA">
      <w:r w:rsidRPr="005132AA">
        <w:t>redcycle/locator</w:t>
      </w:r>
    </w:p>
    <w:p w14:paraId="6E78F995" w14:textId="77777777" w:rsidR="005132AA" w:rsidRDefault="005132AA" w:rsidP="005132AA">
      <w:r>
        <w:t xml:space="preserve">Or, drop off your plastic bags/flexible plastics at </w:t>
      </w:r>
      <w:r w:rsidRPr="005132AA">
        <w:t>Edendale Fa</w:t>
      </w:r>
      <w:r>
        <w:t xml:space="preserve">rm, Gastons Road, Eltham, for recycling. Alternatively, continue to use your </w:t>
      </w:r>
      <w:r w:rsidRPr="005132AA">
        <w:t>garbage (red) bin.</w:t>
      </w:r>
    </w:p>
    <w:p w14:paraId="320BC117" w14:textId="77777777" w:rsidR="005132AA" w:rsidRDefault="005132AA" w:rsidP="005132AA"/>
    <w:p w14:paraId="07FB61DB" w14:textId="77777777" w:rsidR="005132AA" w:rsidRPr="005132AA" w:rsidRDefault="00D67ECA" w:rsidP="005132AA">
      <w:pPr>
        <w:pStyle w:val="Heading4"/>
      </w:pPr>
      <w:r>
        <w:t>Other disposal options</w:t>
      </w:r>
    </w:p>
    <w:p w14:paraId="51E5C182" w14:textId="77777777" w:rsidR="005132AA" w:rsidRPr="005132AA" w:rsidRDefault="005132AA" w:rsidP="005132AA">
      <w:r>
        <w:t xml:space="preserve">Nillumbik Recycling &amp; </w:t>
      </w:r>
      <w:r w:rsidRPr="005132AA">
        <w:t>Recovery Centre</w:t>
      </w:r>
    </w:p>
    <w:p w14:paraId="763D85D8" w14:textId="77777777" w:rsidR="005132AA" w:rsidRPr="005132AA" w:rsidRDefault="005132AA" w:rsidP="005132AA">
      <w:r w:rsidRPr="005132AA">
        <w:t>290 Yan Yean Road, Plenty</w:t>
      </w:r>
    </w:p>
    <w:p w14:paraId="3144A5B5" w14:textId="77777777" w:rsidR="005132AA" w:rsidRPr="005132AA" w:rsidRDefault="005132AA" w:rsidP="005132AA">
      <w:r w:rsidRPr="005132AA">
        <w:t>Open 8</w:t>
      </w:r>
      <w:r>
        <w:t xml:space="preserve">am–4pm Friday, Saturday, Sunday </w:t>
      </w:r>
      <w:r w:rsidRPr="005132AA">
        <w:t>and Monday (four days only)</w:t>
      </w:r>
    </w:p>
    <w:p w14:paraId="3195DC5C" w14:textId="77777777" w:rsidR="005132AA" w:rsidRPr="005132AA" w:rsidRDefault="005132AA" w:rsidP="005132AA">
      <w:r w:rsidRPr="005132AA">
        <w:t>Closed T</w:t>
      </w:r>
      <w:r>
        <w:t xml:space="preserve">uesday, Wednesday, Thursday and </w:t>
      </w:r>
      <w:r w:rsidRPr="005132AA">
        <w:t>public holidays</w:t>
      </w:r>
    </w:p>
    <w:p w14:paraId="5D337376" w14:textId="77777777" w:rsidR="005132AA" w:rsidRPr="005132AA" w:rsidRDefault="005132AA" w:rsidP="005132AA">
      <w:r w:rsidRPr="005132AA">
        <w:t>Recycle free of charge:</w:t>
      </w:r>
    </w:p>
    <w:p w14:paraId="19E15EFF" w14:textId="77777777" w:rsidR="005132AA" w:rsidRPr="005132AA" w:rsidRDefault="005132AA" w:rsidP="005132AA">
      <w:pPr>
        <w:pStyle w:val="ListBullet"/>
      </w:pPr>
      <w:r>
        <w:t xml:space="preserve">batteries – household, car </w:t>
      </w:r>
      <w:r w:rsidRPr="005132AA">
        <w:t>and mobile phone</w:t>
      </w:r>
    </w:p>
    <w:p w14:paraId="76060A0A" w14:textId="77777777" w:rsidR="005132AA" w:rsidRPr="005132AA" w:rsidRDefault="005132AA" w:rsidP="005132AA">
      <w:pPr>
        <w:pStyle w:val="ListBullet"/>
      </w:pPr>
      <w:r w:rsidRPr="005132AA">
        <w:t>cardboard (excluding waxed cardboard)</w:t>
      </w:r>
    </w:p>
    <w:p w14:paraId="60BC24AE" w14:textId="77777777" w:rsidR="005132AA" w:rsidRPr="005132AA" w:rsidRDefault="005132AA" w:rsidP="005132AA">
      <w:pPr>
        <w:pStyle w:val="ListBullet"/>
      </w:pPr>
      <w:r w:rsidRPr="005132AA">
        <w:t>clothing in good condition</w:t>
      </w:r>
    </w:p>
    <w:p w14:paraId="2CD81B93" w14:textId="77777777" w:rsidR="005132AA" w:rsidRPr="005132AA" w:rsidRDefault="005132AA" w:rsidP="005132AA">
      <w:pPr>
        <w:pStyle w:val="ListBullet"/>
      </w:pPr>
      <w:r w:rsidRPr="005132AA">
        <w:t>e-</w:t>
      </w:r>
      <w:r>
        <w:t xml:space="preserve">waste e.g. computers, printers, </w:t>
      </w:r>
      <w:r w:rsidRPr="005132AA">
        <w:t>keyboards, screens, hard drives, mouses</w:t>
      </w:r>
    </w:p>
    <w:p w14:paraId="79A6B39C" w14:textId="77777777" w:rsidR="005132AA" w:rsidRPr="005132AA" w:rsidRDefault="005132AA" w:rsidP="005132AA">
      <w:pPr>
        <w:pStyle w:val="ListBullet"/>
      </w:pPr>
      <w:r w:rsidRPr="005132AA">
        <w:t>household recycling</w:t>
      </w:r>
    </w:p>
    <w:p w14:paraId="0B456661" w14:textId="77777777" w:rsidR="005132AA" w:rsidRPr="005132AA" w:rsidRDefault="005132AA" w:rsidP="005132AA">
      <w:pPr>
        <w:pStyle w:val="ListBullet"/>
      </w:pPr>
      <w:r w:rsidRPr="005132AA">
        <w:t>light globes/bulbs and fluoro tubes</w:t>
      </w:r>
    </w:p>
    <w:p w14:paraId="007550B6" w14:textId="77777777" w:rsidR="005132AA" w:rsidRPr="005132AA" w:rsidRDefault="005132AA" w:rsidP="005132AA">
      <w:pPr>
        <w:pStyle w:val="ListBullet"/>
      </w:pPr>
      <w:r w:rsidRPr="005132AA">
        <w:t>mobile phones</w:t>
      </w:r>
    </w:p>
    <w:p w14:paraId="2FA615CF" w14:textId="77777777" w:rsidR="005132AA" w:rsidRPr="005132AA" w:rsidRDefault="005132AA" w:rsidP="005132AA">
      <w:pPr>
        <w:pStyle w:val="ListBullet"/>
      </w:pPr>
      <w:r w:rsidRPr="005132AA">
        <w:t>motor oil and containers</w:t>
      </w:r>
    </w:p>
    <w:p w14:paraId="119F68D1" w14:textId="77777777" w:rsidR="005132AA" w:rsidRPr="005132AA" w:rsidRDefault="005132AA" w:rsidP="005132AA">
      <w:pPr>
        <w:pStyle w:val="ListBullet"/>
      </w:pPr>
      <w:r w:rsidRPr="005132AA">
        <w:t xml:space="preserve">scrap </w:t>
      </w:r>
      <w:r>
        <w:t xml:space="preserve">metal e.g. bike, stove, washing </w:t>
      </w:r>
      <w:r w:rsidRPr="005132AA">
        <w:t>machine, dryer, metal poles, roofing</w:t>
      </w:r>
    </w:p>
    <w:p w14:paraId="2B84C4E6" w14:textId="77777777" w:rsidR="005132AA" w:rsidRPr="005132AA" w:rsidRDefault="005132AA" w:rsidP="005132AA">
      <w:r w:rsidRPr="005132AA">
        <w:t>Note: charges appl</w:t>
      </w:r>
      <w:r>
        <w:t xml:space="preserve">y for fridges, freezers and air </w:t>
      </w:r>
      <w:r w:rsidRPr="005132AA">
        <w:t>conditioners because of the de-gassing process</w:t>
      </w:r>
    </w:p>
    <w:p w14:paraId="1F8278C5" w14:textId="77777777" w:rsidR="005132AA" w:rsidRPr="005132AA" w:rsidRDefault="005132AA" w:rsidP="005132AA">
      <w:pPr>
        <w:pStyle w:val="ListBullet"/>
      </w:pPr>
      <w:r w:rsidRPr="005132AA">
        <w:t>televisions</w:t>
      </w:r>
    </w:p>
    <w:p w14:paraId="6B5FEB27" w14:textId="77777777" w:rsidR="005132AA" w:rsidRPr="005132AA" w:rsidRDefault="005132AA" w:rsidP="005132AA">
      <w:pPr>
        <w:pStyle w:val="ListBullet"/>
      </w:pPr>
      <w:r w:rsidRPr="005132AA">
        <w:t>x-rays</w:t>
      </w:r>
    </w:p>
    <w:p w14:paraId="59CD2799" w14:textId="77777777" w:rsidR="005132AA" w:rsidRPr="005132AA" w:rsidRDefault="005132AA" w:rsidP="005132AA">
      <w:r w:rsidRPr="005132AA">
        <w:t>Charges apply for:</w:t>
      </w:r>
    </w:p>
    <w:p w14:paraId="2E74F45F" w14:textId="77777777" w:rsidR="005132AA" w:rsidRPr="005132AA" w:rsidRDefault="005132AA" w:rsidP="005132AA">
      <w:pPr>
        <w:pStyle w:val="ListBullet"/>
      </w:pPr>
      <w:r w:rsidRPr="005132AA">
        <w:lastRenderedPageBreak/>
        <w:t>air conditioners</w:t>
      </w:r>
    </w:p>
    <w:p w14:paraId="57CFA78B" w14:textId="77777777" w:rsidR="005132AA" w:rsidRPr="005132AA" w:rsidRDefault="005132AA" w:rsidP="005132AA">
      <w:pPr>
        <w:pStyle w:val="ListBullet"/>
      </w:pPr>
      <w:r w:rsidRPr="005132AA">
        <w:t>fridges and freezers</w:t>
      </w:r>
    </w:p>
    <w:p w14:paraId="545B60D4" w14:textId="77777777" w:rsidR="005132AA" w:rsidRPr="005132AA" w:rsidRDefault="005132AA" w:rsidP="005132AA">
      <w:pPr>
        <w:pStyle w:val="ListBullet"/>
      </w:pPr>
      <w:r w:rsidRPr="005132AA">
        <w:t>garden materials</w:t>
      </w:r>
    </w:p>
    <w:p w14:paraId="509E7CFB" w14:textId="77777777" w:rsidR="005132AA" w:rsidRPr="005132AA" w:rsidRDefault="005132AA" w:rsidP="005132AA">
      <w:pPr>
        <w:pStyle w:val="ListBullet"/>
      </w:pPr>
      <w:r w:rsidRPr="005132AA">
        <w:t>hard waste</w:t>
      </w:r>
    </w:p>
    <w:p w14:paraId="6B2D8C76" w14:textId="77777777" w:rsidR="005132AA" w:rsidRPr="005132AA" w:rsidRDefault="005132AA" w:rsidP="005132AA">
      <w:pPr>
        <w:pStyle w:val="ListBullet"/>
      </w:pPr>
      <w:r w:rsidRPr="005132AA">
        <w:t>mattresses</w:t>
      </w:r>
    </w:p>
    <w:p w14:paraId="4D727E8E" w14:textId="77777777" w:rsidR="005132AA" w:rsidRPr="005132AA" w:rsidRDefault="005132AA" w:rsidP="005132AA">
      <w:pPr>
        <w:pStyle w:val="ListBullet"/>
      </w:pPr>
      <w:r w:rsidRPr="005132AA">
        <w:t>plaster</w:t>
      </w:r>
    </w:p>
    <w:p w14:paraId="3C6DF8CF" w14:textId="77777777" w:rsidR="005132AA" w:rsidRPr="005132AA" w:rsidRDefault="005132AA" w:rsidP="005132AA">
      <w:pPr>
        <w:pStyle w:val="ListBullet"/>
      </w:pPr>
      <w:r w:rsidRPr="005132AA">
        <w:t>polystyrene/foam/bean bag beans</w:t>
      </w:r>
    </w:p>
    <w:p w14:paraId="61EEF444" w14:textId="77777777" w:rsidR="005132AA" w:rsidRPr="005132AA" w:rsidRDefault="005132AA" w:rsidP="005132AA">
      <w:pPr>
        <w:pStyle w:val="ListBullet"/>
      </w:pPr>
      <w:r w:rsidRPr="005132AA">
        <w:t>tyres – car/4WD and rims</w:t>
      </w:r>
    </w:p>
    <w:p w14:paraId="271DB117" w14:textId="77777777" w:rsidR="005132AA" w:rsidRPr="005132AA" w:rsidRDefault="005132AA" w:rsidP="005132AA">
      <w:pPr>
        <w:pStyle w:val="ListBullet"/>
      </w:pPr>
      <w:r w:rsidRPr="005132AA">
        <w:t>wood – pro</w:t>
      </w:r>
      <w:r>
        <w:t xml:space="preserve">cessed e.g. treated pine, fence </w:t>
      </w:r>
      <w:r w:rsidRPr="005132AA">
        <w:t>paling, untreated timber</w:t>
      </w:r>
    </w:p>
    <w:p w14:paraId="391F97C6" w14:textId="77777777" w:rsidR="005132AA" w:rsidRDefault="005132AA" w:rsidP="005132AA">
      <w:pPr>
        <w:pStyle w:val="ListBullet"/>
      </w:pPr>
      <w:r w:rsidRPr="005132AA">
        <w:t>other non-recyclable items</w:t>
      </w:r>
    </w:p>
    <w:p w14:paraId="0C0E474C" w14:textId="77777777" w:rsidR="005132AA" w:rsidRDefault="005132AA" w:rsidP="005132AA">
      <w:pPr>
        <w:pStyle w:val="ListBullet"/>
        <w:numPr>
          <w:ilvl w:val="0"/>
          <w:numId w:val="0"/>
        </w:numPr>
      </w:pPr>
      <w:r w:rsidRPr="005132AA">
        <w:t>Pre-sort free of charge items and</w:t>
      </w:r>
      <w:r>
        <w:t xml:space="preserve"> </w:t>
      </w:r>
      <w:r w:rsidRPr="005132AA">
        <w:t>different types of waste in your</w:t>
      </w:r>
      <w:r>
        <w:t xml:space="preserve"> </w:t>
      </w:r>
      <w:r w:rsidRPr="005132AA">
        <w:t>load – it helps with a quick drop off</w:t>
      </w:r>
      <w:r>
        <w:t xml:space="preserve"> </w:t>
      </w:r>
      <w:r w:rsidRPr="005132AA">
        <w:t>and may even save you money</w:t>
      </w:r>
    </w:p>
    <w:p w14:paraId="1AD1E336" w14:textId="77777777" w:rsidR="005132AA" w:rsidRDefault="005132AA" w:rsidP="005132AA">
      <w:r w:rsidRPr="005132AA">
        <w:t xml:space="preserve">For a full list of accepted items, </w:t>
      </w:r>
      <w:r>
        <w:t xml:space="preserve">prices </w:t>
      </w:r>
      <w:r w:rsidRPr="005132AA">
        <w:t>an</w:t>
      </w:r>
      <w:r>
        <w:t xml:space="preserve">d items we don’t accept, visit: </w:t>
      </w:r>
      <w:hyperlink r:id="rId28" w:history="1">
        <w:r w:rsidRPr="00CD3852">
          <w:rPr>
            <w:rStyle w:val="Hyperlink"/>
          </w:rPr>
          <w:t>www.nillumbik.vic.gov.au/rrc</w:t>
        </w:r>
      </w:hyperlink>
    </w:p>
    <w:p w14:paraId="010655BA" w14:textId="77777777" w:rsidR="005132AA" w:rsidRDefault="005132AA" w:rsidP="005132AA"/>
    <w:p w14:paraId="6B138281" w14:textId="77777777" w:rsidR="00D67ECA" w:rsidRPr="00D67ECA" w:rsidRDefault="00D67ECA" w:rsidP="00D67ECA">
      <w:pPr>
        <w:pStyle w:val="Heading5"/>
      </w:pPr>
      <w:r w:rsidRPr="00D67ECA">
        <w:t>Reuse Shop</w:t>
      </w:r>
    </w:p>
    <w:p w14:paraId="66828912" w14:textId="77777777" w:rsidR="00D67ECA" w:rsidRPr="00D67ECA" w:rsidRDefault="00D67ECA" w:rsidP="00D67ECA">
      <w:r w:rsidRPr="00D67ECA">
        <w:t xml:space="preserve">Open </w:t>
      </w:r>
      <w:r>
        <w:t xml:space="preserve">9am–3.30pm Friday, Saturday, </w:t>
      </w:r>
      <w:r w:rsidRPr="00D67ECA">
        <w:t>Sunday and Monday</w:t>
      </w:r>
    </w:p>
    <w:p w14:paraId="38D166A9" w14:textId="77777777" w:rsidR="00D67ECA" w:rsidRPr="00D67ECA" w:rsidRDefault="00D67ECA" w:rsidP="00D67ECA">
      <w:r w:rsidRPr="00D67ECA">
        <w:t>Closed T</w:t>
      </w:r>
      <w:r>
        <w:t xml:space="preserve">uesday, Wednesday, Thursday and </w:t>
      </w:r>
      <w:r w:rsidRPr="00D67ECA">
        <w:t>public holidays</w:t>
      </w:r>
    </w:p>
    <w:p w14:paraId="545C232E" w14:textId="77777777" w:rsidR="005132AA" w:rsidRDefault="00D67ECA" w:rsidP="00D67ECA">
      <w:r w:rsidRPr="00D67ECA">
        <w:t>Where possible, items brought to our Recycli</w:t>
      </w:r>
      <w:r>
        <w:t xml:space="preserve">ng </w:t>
      </w:r>
      <w:r w:rsidRPr="00D67ECA">
        <w:t>&amp; Recovery Ce</w:t>
      </w:r>
      <w:r>
        <w:t xml:space="preserve">ntre that are in good condition </w:t>
      </w:r>
      <w:r w:rsidRPr="00D67ECA">
        <w:t>and able t</w:t>
      </w:r>
      <w:r>
        <w:t xml:space="preserve">o be re-used are donated to the on-site Reuse Shop rather than recycled or sent to landfill. The shop is open to the public and run by the Green Wedge Christian </w:t>
      </w:r>
      <w:r w:rsidRPr="00D67ECA">
        <w:t>Community.</w:t>
      </w:r>
    </w:p>
    <w:p w14:paraId="6DBE87FB" w14:textId="77777777" w:rsidR="00D67ECA" w:rsidRPr="00D67ECA" w:rsidRDefault="00D67ECA" w:rsidP="00D67ECA">
      <w:pPr>
        <w:pStyle w:val="Heading5"/>
        <w:numPr>
          <w:ilvl w:val="0"/>
          <w:numId w:val="0"/>
        </w:numPr>
      </w:pPr>
      <w:r w:rsidRPr="00D67ECA">
        <w:t>Hard waste collection</w:t>
      </w:r>
    </w:p>
    <w:p w14:paraId="41739415" w14:textId="77777777" w:rsidR="00D67ECA" w:rsidRPr="00D67ECA" w:rsidRDefault="00D67ECA" w:rsidP="00D67ECA">
      <w:r w:rsidRPr="00D67ECA">
        <w:t>Make us</w:t>
      </w:r>
      <w:r>
        <w:t xml:space="preserve">e of your hard waste collection </w:t>
      </w:r>
      <w:r w:rsidRPr="00D67ECA">
        <w:t>(two cubic metres) each financial year.</w:t>
      </w:r>
    </w:p>
    <w:p w14:paraId="0A04B2B0" w14:textId="77777777" w:rsidR="00D67ECA" w:rsidRPr="00D67ECA" w:rsidRDefault="00D67ECA" w:rsidP="00D67ECA">
      <w:r w:rsidRPr="00D67ECA">
        <w:t>To book or f</w:t>
      </w:r>
      <w:r>
        <w:t xml:space="preserve">ind out more, visit our website </w:t>
      </w:r>
      <w:r w:rsidRPr="00D67ECA">
        <w:t>or give us a call.</w:t>
      </w:r>
    </w:p>
    <w:p w14:paraId="7147C13B" w14:textId="77777777" w:rsidR="00D67ECA" w:rsidRPr="00D67ECA" w:rsidRDefault="00D67ECA" w:rsidP="00D67ECA">
      <w:pPr>
        <w:pStyle w:val="Heading5"/>
      </w:pPr>
      <w:r w:rsidRPr="00D67ECA">
        <w:t>Composting and worm farms</w:t>
      </w:r>
    </w:p>
    <w:p w14:paraId="68CCF695" w14:textId="77777777" w:rsidR="00D67ECA" w:rsidRPr="00D67ECA" w:rsidRDefault="00D67ECA" w:rsidP="00D67ECA">
      <w:r w:rsidRPr="00D67ECA">
        <w:t>Take part in C</w:t>
      </w:r>
      <w:r>
        <w:t xml:space="preserve">ouncil’s popular composting and </w:t>
      </w:r>
      <w:r w:rsidRPr="00D67ECA">
        <w:t xml:space="preserve">worm farm </w:t>
      </w:r>
      <w:r>
        <w:t xml:space="preserve">workshops and learn how to turn </w:t>
      </w:r>
      <w:r w:rsidRPr="00D67ECA">
        <w:t>your kitchen and</w:t>
      </w:r>
      <w:r>
        <w:t xml:space="preserve"> garden waste into rich organic </w:t>
      </w:r>
      <w:r w:rsidRPr="00D67ECA">
        <w:t>soil known as humus.</w:t>
      </w:r>
    </w:p>
    <w:p w14:paraId="1A1C9F9A" w14:textId="77777777" w:rsidR="00D67ECA" w:rsidRDefault="00D67ECA" w:rsidP="00D67ECA">
      <w:r w:rsidRPr="00D67ECA">
        <w:t xml:space="preserve">Workshop </w:t>
      </w:r>
      <w:r>
        <w:t xml:space="preserve">dates and compost bin/worm farm </w:t>
      </w:r>
      <w:r w:rsidRPr="00D67ECA">
        <w:t xml:space="preserve">purchase information: </w:t>
      </w:r>
      <w:hyperlink r:id="rId29" w:history="1">
        <w:r w:rsidRPr="00CD3852">
          <w:rPr>
            <w:rStyle w:val="Hyperlink"/>
          </w:rPr>
          <w:t>www.edendale.vic.gov.au</w:t>
        </w:r>
      </w:hyperlink>
    </w:p>
    <w:p w14:paraId="572398E2" w14:textId="77777777" w:rsidR="00D67ECA" w:rsidRDefault="00D67ECA" w:rsidP="00D67ECA"/>
    <w:p w14:paraId="0BACE9F3" w14:textId="77777777" w:rsidR="00D67ECA" w:rsidRPr="00D67ECA" w:rsidRDefault="00D67ECA" w:rsidP="00D67ECA">
      <w:pPr>
        <w:pStyle w:val="Heading4"/>
      </w:pPr>
      <w:r>
        <w:lastRenderedPageBreak/>
        <w:t>Things we don't accept and where to take them</w:t>
      </w:r>
    </w:p>
    <w:p w14:paraId="0397CC93" w14:textId="77777777" w:rsidR="00D67ECA" w:rsidRPr="00D67ECA" w:rsidRDefault="00D67ECA" w:rsidP="00D67ECA">
      <w:r w:rsidRPr="00D67ECA">
        <w:t>Hanson Landfill</w:t>
      </w:r>
    </w:p>
    <w:p w14:paraId="718FC6D7" w14:textId="77777777" w:rsidR="00D67ECA" w:rsidRPr="00D67ECA" w:rsidRDefault="00D67ECA" w:rsidP="00D67ECA">
      <w:r w:rsidRPr="00D67ECA">
        <w:t>Bridge Inn Road, Wollert</w:t>
      </w:r>
    </w:p>
    <w:p w14:paraId="33CC2316" w14:textId="77777777" w:rsidR="00D67ECA" w:rsidRPr="00D67ECA" w:rsidRDefault="00D67ECA" w:rsidP="00D67ECA">
      <w:r w:rsidRPr="00D67ECA">
        <w:t>9408 1299</w:t>
      </w:r>
    </w:p>
    <w:p w14:paraId="396ADBEF" w14:textId="77777777" w:rsidR="00D67ECA" w:rsidRPr="00D67ECA" w:rsidRDefault="00D67ECA" w:rsidP="00D67ECA">
      <w:r w:rsidRPr="00D67ECA">
        <w:t>www.hansonlandfill.com.au</w:t>
      </w:r>
    </w:p>
    <w:p w14:paraId="53842A9A" w14:textId="77777777" w:rsidR="00D67ECA" w:rsidRPr="00D67ECA" w:rsidRDefault="00D67ECA" w:rsidP="00D67ECA">
      <w:pPr>
        <w:pStyle w:val="ListBullet"/>
      </w:pPr>
      <w:r w:rsidRPr="00D67ECA">
        <w:t>asbes</w:t>
      </w:r>
      <w:r>
        <w:t xml:space="preserve">tos (small quantities) – strict </w:t>
      </w:r>
      <w:r w:rsidRPr="00D67ECA">
        <w:t>precaut</w:t>
      </w:r>
      <w:r>
        <w:t xml:space="preserve">ions apply; contact Council for information </w:t>
      </w:r>
      <w:r w:rsidRPr="00D67ECA">
        <w:t>(charges apply)</w:t>
      </w:r>
    </w:p>
    <w:p w14:paraId="10633A6D" w14:textId="77777777" w:rsidR="00D67ECA" w:rsidRPr="00D67ECA" w:rsidRDefault="00D67ECA" w:rsidP="00D67ECA">
      <w:pPr>
        <w:pStyle w:val="ListBullet"/>
      </w:pPr>
      <w:r w:rsidRPr="00D67ECA">
        <w:t>bricks (charges apply)</w:t>
      </w:r>
    </w:p>
    <w:p w14:paraId="49C53154" w14:textId="77777777" w:rsidR="00D67ECA" w:rsidRPr="00D67ECA" w:rsidRDefault="00D67ECA" w:rsidP="00D67ECA">
      <w:pPr>
        <w:pStyle w:val="ListBullet"/>
      </w:pPr>
      <w:r w:rsidRPr="00D67ECA">
        <w:t>building/reno</w:t>
      </w:r>
      <w:r>
        <w:t xml:space="preserve">vation rubble such as concrete, </w:t>
      </w:r>
      <w:r w:rsidRPr="00D67ECA">
        <w:t>stone and tiles (charges apply)</w:t>
      </w:r>
    </w:p>
    <w:p w14:paraId="2D02332A" w14:textId="77777777" w:rsidR="00D67ECA" w:rsidRPr="00D67ECA" w:rsidRDefault="00D67ECA" w:rsidP="00D67ECA">
      <w:pPr>
        <w:pStyle w:val="ListBullet"/>
      </w:pPr>
      <w:r w:rsidRPr="00D67ECA">
        <w:t>commercial</w:t>
      </w:r>
      <w:r>
        <w:t xml:space="preserve"> quantities of waste – vehicles </w:t>
      </w:r>
      <w:r w:rsidRPr="00D67ECA">
        <w:t>wi</w:t>
      </w:r>
      <w:r>
        <w:t xml:space="preserve">th more than 4.5 tonne capacity </w:t>
      </w:r>
      <w:r w:rsidRPr="00D67ECA">
        <w:t>(charges apply)</w:t>
      </w:r>
    </w:p>
    <w:p w14:paraId="4871AF52" w14:textId="77777777" w:rsidR="00D67ECA" w:rsidRPr="00D67ECA" w:rsidRDefault="00D67ECA" w:rsidP="00D67ECA">
      <w:pPr>
        <w:pStyle w:val="ListBullet"/>
      </w:pPr>
      <w:r w:rsidRPr="00D67ECA">
        <w:t>dirt/soil (charges apply)</w:t>
      </w:r>
    </w:p>
    <w:p w14:paraId="4C5FA731" w14:textId="77777777" w:rsidR="00D67ECA" w:rsidRDefault="00D67ECA" w:rsidP="00D67ECA"/>
    <w:p w14:paraId="0C9DEACE" w14:textId="77777777" w:rsidR="00D67ECA" w:rsidRPr="00D67ECA" w:rsidRDefault="00D67ECA" w:rsidP="00D67ECA">
      <w:r w:rsidRPr="00D67ECA">
        <w:t>Banyule Waste Recovery Centre</w:t>
      </w:r>
    </w:p>
    <w:p w14:paraId="214598CF" w14:textId="77777777" w:rsidR="00D67ECA" w:rsidRPr="00D67ECA" w:rsidRDefault="00D67ECA" w:rsidP="00D67ECA">
      <w:r w:rsidRPr="00D67ECA">
        <w:t>Cnr Waterdale Rd and Banksia St, Bellfield</w:t>
      </w:r>
    </w:p>
    <w:p w14:paraId="06040AFB" w14:textId="77777777" w:rsidR="00D67ECA" w:rsidRPr="00D67ECA" w:rsidRDefault="00D67ECA" w:rsidP="00D67ECA">
      <w:r w:rsidRPr="00D67ECA">
        <w:t>9490 4222</w:t>
      </w:r>
    </w:p>
    <w:p w14:paraId="6425E120" w14:textId="77777777" w:rsidR="00D67ECA" w:rsidRPr="00D67ECA" w:rsidRDefault="00D67ECA" w:rsidP="00D67ECA">
      <w:r w:rsidRPr="00D67ECA">
        <w:t>www.banyule.vic.gov.au</w:t>
      </w:r>
    </w:p>
    <w:p w14:paraId="1C3A6D55" w14:textId="77777777" w:rsidR="00D67ECA" w:rsidRPr="00D67ECA" w:rsidRDefault="00D67ECA" w:rsidP="00D67ECA">
      <w:r w:rsidRPr="00D67ECA">
        <w:t>• empty gas bottles (no charge)</w:t>
      </w:r>
    </w:p>
    <w:p w14:paraId="08810E27" w14:textId="77777777" w:rsidR="00D67ECA" w:rsidRPr="00D67ECA" w:rsidRDefault="00D67ECA" w:rsidP="00D67ECA">
      <w:r w:rsidRPr="00D67ECA">
        <w:t>• paint (no charge)</w:t>
      </w:r>
    </w:p>
    <w:p w14:paraId="5A08B174" w14:textId="77777777" w:rsidR="00D67ECA" w:rsidRDefault="00D67ECA" w:rsidP="00D67ECA"/>
    <w:p w14:paraId="1A8C8D54" w14:textId="77777777" w:rsidR="00D67ECA" w:rsidRPr="00D67ECA" w:rsidRDefault="00D67ECA" w:rsidP="00D67ECA">
      <w:r w:rsidRPr="00D67ECA">
        <w:t>Darebin Resource Recovery Centre</w:t>
      </w:r>
    </w:p>
    <w:p w14:paraId="1D168F5B" w14:textId="77777777" w:rsidR="00D67ECA" w:rsidRPr="00D67ECA" w:rsidRDefault="00D67ECA" w:rsidP="00D67ECA">
      <w:r w:rsidRPr="00D67ECA">
        <w:t>Kurnai Avenue (off Henty Street), Reservoir</w:t>
      </w:r>
    </w:p>
    <w:p w14:paraId="0586669C" w14:textId="77777777" w:rsidR="00D67ECA" w:rsidRPr="00D67ECA" w:rsidRDefault="00D67ECA" w:rsidP="00D67ECA">
      <w:r w:rsidRPr="00D67ECA">
        <w:t>9462 3455</w:t>
      </w:r>
    </w:p>
    <w:p w14:paraId="101B2C44" w14:textId="77777777" w:rsidR="00D67ECA" w:rsidRPr="00D67ECA" w:rsidRDefault="00D67ECA" w:rsidP="00D67ECA">
      <w:r w:rsidRPr="00D67ECA">
        <w:t>www.darebin.vic.gov.au/resourcerecovery</w:t>
      </w:r>
    </w:p>
    <w:p w14:paraId="7D7DEC04" w14:textId="77777777" w:rsidR="00D67ECA" w:rsidRPr="00D67ECA" w:rsidRDefault="00D67ECA" w:rsidP="00D67ECA">
      <w:pPr>
        <w:pStyle w:val="ListBullet"/>
      </w:pPr>
      <w:r w:rsidRPr="00D67ECA">
        <w:t>empty gas bottles (charges apply)</w:t>
      </w:r>
    </w:p>
    <w:p w14:paraId="62D441F3" w14:textId="77777777" w:rsidR="00D67ECA" w:rsidRPr="00D67ECA" w:rsidRDefault="00D67ECA" w:rsidP="00D67ECA">
      <w:pPr>
        <w:pStyle w:val="ListBullet"/>
      </w:pPr>
      <w:r w:rsidRPr="00D67ECA">
        <w:t>paint (no charge)</w:t>
      </w:r>
    </w:p>
    <w:p w14:paraId="03F2E1B8" w14:textId="77777777" w:rsidR="00D67ECA" w:rsidRDefault="00D67ECA" w:rsidP="00D67ECA"/>
    <w:p w14:paraId="17CA0C8A" w14:textId="77777777" w:rsidR="00D67ECA" w:rsidRPr="00D67ECA" w:rsidRDefault="00D67ECA" w:rsidP="00D67ECA">
      <w:r w:rsidRPr="00D67ECA">
        <w:t>Hume Resource Recovery Centre</w:t>
      </w:r>
    </w:p>
    <w:p w14:paraId="3D4FC28E" w14:textId="77777777" w:rsidR="00D67ECA" w:rsidRPr="00D67ECA" w:rsidRDefault="00D67ECA" w:rsidP="00D67ECA">
      <w:r w:rsidRPr="00D67ECA">
        <w:t>Bolinda Road, Campbellfield</w:t>
      </w:r>
    </w:p>
    <w:p w14:paraId="37E792CF" w14:textId="77777777" w:rsidR="00D67ECA" w:rsidRPr="00D67ECA" w:rsidRDefault="00D67ECA" w:rsidP="00D67ECA">
      <w:r w:rsidRPr="00D67ECA">
        <w:t>9359 3813</w:t>
      </w:r>
    </w:p>
    <w:p w14:paraId="49F7E524" w14:textId="77777777" w:rsidR="00D67ECA" w:rsidRPr="00D67ECA" w:rsidRDefault="00D67ECA" w:rsidP="00D67ECA">
      <w:r w:rsidRPr="00D67ECA">
        <w:t>www.hume.vic.gov.au</w:t>
      </w:r>
    </w:p>
    <w:p w14:paraId="461E7D08" w14:textId="77777777" w:rsidR="00D67ECA" w:rsidRPr="00D67ECA" w:rsidRDefault="00D67ECA" w:rsidP="00D67ECA">
      <w:pPr>
        <w:pStyle w:val="ListBullet"/>
      </w:pPr>
      <w:r>
        <w:t xml:space="preserve">chemicals – household and </w:t>
      </w:r>
      <w:r w:rsidRPr="00D67ECA">
        <w:t>garden (no charge)</w:t>
      </w:r>
    </w:p>
    <w:p w14:paraId="1AAF656A" w14:textId="77777777" w:rsidR="00D67ECA" w:rsidRPr="00D67ECA" w:rsidRDefault="00D67ECA" w:rsidP="00D67ECA">
      <w:pPr>
        <w:pStyle w:val="ListBullet"/>
      </w:pPr>
      <w:r w:rsidRPr="00D67ECA">
        <w:lastRenderedPageBreak/>
        <w:t>empty gas bottles (no charge)</w:t>
      </w:r>
    </w:p>
    <w:p w14:paraId="55D24E40" w14:textId="77777777" w:rsidR="00D67ECA" w:rsidRPr="00D67ECA" w:rsidRDefault="00D67ECA" w:rsidP="00D67ECA">
      <w:pPr>
        <w:pStyle w:val="ListBullet"/>
      </w:pPr>
      <w:r w:rsidRPr="00D67ECA">
        <w:t>paint (no charge)</w:t>
      </w:r>
    </w:p>
    <w:p w14:paraId="0010D6AE" w14:textId="77777777" w:rsidR="00D67ECA" w:rsidRDefault="00D67ECA" w:rsidP="00D67ECA"/>
    <w:p w14:paraId="21087421" w14:textId="77777777" w:rsidR="00D67ECA" w:rsidRPr="00D67ECA" w:rsidRDefault="00D67ECA" w:rsidP="00D67ECA">
      <w:r w:rsidRPr="00D67ECA">
        <w:t>Sustainability Victoria collection program</w:t>
      </w:r>
    </w:p>
    <w:p w14:paraId="5C5BE231" w14:textId="77777777" w:rsidR="00D67ECA" w:rsidRPr="00D67ECA" w:rsidRDefault="00D67ECA" w:rsidP="00D67ECA">
      <w:r w:rsidRPr="00D67ECA">
        <w:t>1300 363 744</w:t>
      </w:r>
    </w:p>
    <w:p w14:paraId="4C014EDC" w14:textId="77777777" w:rsidR="00D67ECA" w:rsidRPr="00D67ECA" w:rsidRDefault="00D67ECA" w:rsidP="00D67ECA">
      <w:r w:rsidRPr="00D67ECA">
        <w:t>www.sustainability.vic.gov.au/</w:t>
      </w:r>
    </w:p>
    <w:p w14:paraId="693B3EB0" w14:textId="77777777" w:rsidR="00D67ECA" w:rsidRPr="00D67ECA" w:rsidRDefault="00D67ECA" w:rsidP="00D67ECA">
      <w:r w:rsidRPr="00D67ECA">
        <w:t>detoxyourhome</w:t>
      </w:r>
    </w:p>
    <w:p w14:paraId="20E0CDF1" w14:textId="77777777" w:rsidR="00D67ECA" w:rsidRPr="00D67ECA" w:rsidRDefault="00D67ECA" w:rsidP="00D67ECA">
      <w:pPr>
        <w:pStyle w:val="ListBullet"/>
      </w:pPr>
      <w:r>
        <w:t xml:space="preserve">chemicals – household </w:t>
      </w:r>
      <w:r w:rsidRPr="00D67ECA">
        <w:t>and garden</w:t>
      </w:r>
    </w:p>
    <w:p w14:paraId="6B494E85" w14:textId="77777777" w:rsidR="00D67ECA" w:rsidRPr="00D67ECA" w:rsidRDefault="00D67ECA" w:rsidP="00D67ECA">
      <w:pPr>
        <w:pStyle w:val="ListBullet"/>
      </w:pPr>
      <w:r w:rsidRPr="00D67ECA">
        <w:t>fire extinguishers</w:t>
      </w:r>
    </w:p>
    <w:p w14:paraId="76563874" w14:textId="77777777" w:rsidR="00D67ECA" w:rsidRDefault="00D67ECA" w:rsidP="00D67ECA">
      <w:pPr>
        <w:pStyle w:val="ListBullet"/>
      </w:pPr>
      <w:r w:rsidRPr="00D67ECA">
        <w:t>fuels</w:t>
      </w:r>
    </w:p>
    <w:p w14:paraId="64C0A8CF" w14:textId="77777777" w:rsidR="00D67ECA" w:rsidRDefault="00D67ECA" w:rsidP="00D67ECA">
      <w:pPr>
        <w:pStyle w:val="ListBullet"/>
        <w:numPr>
          <w:ilvl w:val="0"/>
          <w:numId w:val="0"/>
        </w:numPr>
        <w:ind w:left="360" w:hanging="360"/>
      </w:pPr>
    </w:p>
    <w:p w14:paraId="4E18F1FA" w14:textId="77777777" w:rsidR="00D67ECA" w:rsidRDefault="00D67ECA" w:rsidP="00D67ECA">
      <w:pPr>
        <w:pStyle w:val="Heading4"/>
      </w:pPr>
      <w:r>
        <w:t>Practically Green Sustainability Awards</w:t>
      </w:r>
    </w:p>
    <w:p w14:paraId="2E07E96D" w14:textId="77777777" w:rsidR="00D67ECA" w:rsidRPr="00D67ECA" w:rsidRDefault="00D67ECA" w:rsidP="00D67ECA">
      <w:r>
        <w:t xml:space="preserve">Nillumbik Shire Council invites all members of our local community to participate in the 2016 Practically Green </w:t>
      </w:r>
      <w:r w:rsidRPr="00D67ECA">
        <w:t>Sustainability Awards.</w:t>
      </w:r>
    </w:p>
    <w:p w14:paraId="0092B9C4" w14:textId="77777777" w:rsidR="00D67ECA" w:rsidRPr="00D67ECA" w:rsidRDefault="00D67ECA" w:rsidP="00D67ECA">
      <w:r w:rsidRPr="00D67ECA">
        <w:t>Council is now seeking</w:t>
      </w:r>
      <w:r>
        <w:t xml:space="preserve"> </w:t>
      </w:r>
      <w:r w:rsidRPr="00D67ECA">
        <w:t>nominations for outstanding</w:t>
      </w:r>
      <w:r>
        <w:t xml:space="preserve"> </w:t>
      </w:r>
      <w:r w:rsidRPr="00D67ECA">
        <w:t>examples of sustainability in the</w:t>
      </w:r>
      <w:r>
        <w:t xml:space="preserve"> </w:t>
      </w:r>
      <w:r w:rsidRPr="00D67ECA">
        <w:t>following categories:</w:t>
      </w:r>
    </w:p>
    <w:p w14:paraId="17ED4C67" w14:textId="77777777" w:rsidR="00D67ECA" w:rsidRPr="00D67ECA" w:rsidRDefault="00D67ECA" w:rsidP="00D67ECA">
      <w:pPr>
        <w:pStyle w:val="ListBullet"/>
      </w:pPr>
      <w:r w:rsidRPr="00D67ECA">
        <w:t>Sustainable Building Award</w:t>
      </w:r>
    </w:p>
    <w:p w14:paraId="0598C7BE" w14:textId="77777777" w:rsidR="00D67ECA" w:rsidRPr="00D67ECA" w:rsidRDefault="00D67ECA" w:rsidP="00D67ECA">
      <w:pPr>
        <w:pStyle w:val="ListBullet"/>
      </w:pPr>
      <w:r w:rsidRPr="00D67ECA">
        <w:t>Sustainable Home Award</w:t>
      </w:r>
    </w:p>
    <w:p w14:paraId="5133651B" w14:textId="77777777" w:rsidR="00D67ECA" w:rsidRPr="00D67ECA" w:rsidRDefault="00D67ECA" w:rsidP="00D67ECA">
      <w:pPr>
        <w:pStyle w:val="ListBullet"/>
      </w:pPr>
      <w:r w:rsidRPr="00D67ECA">
        <w:t>Sustainable Business Awards</w:t>
      </w:r>
    </w:p>
    <w:p w14:paraId="3BBA8AEC" w14:textId="77777777" w:rsidR="00D67ECA" w:rsidRPr="00D67ECA" w:rsidRDefault="00D67ECA" w:rsidP="00D67ECA">
      <w:pPr>
        <w:pStyle w:val="ListBullet"/>
      </w:pPr>
      <w:r>
        <w:t xml:space="preserve">Sustainable Community </w:t>
      </w:r>
      <w:r w:rsidRPr="00D67ECA">
        <w:t>Organisation Award</w:t>
      </w:r>
    </w:p>
    <w:p w14:paraId="7E705440" w14:textId="77777777" w:rsidR="00D67ECA" w:rsidRPr="00D67ECA" w:rsidRDefault="00D67ECA" w:rsidP="00D67ECA">
      <w:pPr>
        <w:pStyle w:val="ListBullet"/>
      </w:pPr>
      <w:r>
        <w:t xml:space="preserve">Sustainable School or </w:t>
      </w:r>
      <w:r w:rsidRPr="00D67ECA">
        <w:t>Children’s Centre Award</w:t>
      </w:r>
    </w:p>
    <w:p w14:paraId="365D1742" w14:textId="77777777" w:rsidR="00D67ECA" w:rsidRPr="00D67ECA" w:rsidRDefault="00D67ECA" w:rsidP="00D67ECA">
      <w:r>
        <w:t xml:space="preserve">Nominations open Sunday 5 June </w:t>
      </w:r>
      <w:r w:rsidRPr="00D67ECA">
        <w:t>and close Sunday 31 July 2016.</w:t>
      </w:r>
    </w:p>
    <w:p w14:paraId="2C520A22" w14:textId="77777777" w:rsidR="00D67ECA" w:rsidRDefault="00D67ECA" w:rsidP="00D67ECA">
      <w:r w:rsidRPr="00D67ECA">
        <w:t>F</w:t>
      </w:r>
      <w:r>
        <w:t xml:space="preserve">or nomination forms and further </w:t>
      </w:r>
      <w:r w:rsidRPr="00D67ECA">
        <w:t xml:space="preserve">information visit </w:t>
      </w:r>
      <w:r>
        <w:t xml:space="preserve">www.nillumbik. </w:t>
      </w:r>
      <w:r w:rsidRPr="00D67ECA">
        <w:t>vic.gov.au/pgawards</w:t>
      </w:r>
      <w:r>
        <w:t xml:space="preserve"> call in to </w:t>
      </w:r>
      <w:r w:rsidRPr="00D67ECA">
        <w:t>t</w:t>
      </w:r>
      <w:r>
        <w:t xml:space="preserve">he Civic Centre at Civic Drive, Greensborough or phone </w:t>
      </w:r>
      <w:r w:rsidRPr="00D67ECA">
        <w:t>9433 3211.</w:t>
      </w:r>
    </w:p>
    <w:p w14:paraId="625B74F2" w14:textId="77777777" w:rsidR="00D67ECA" w:rsidRDefault="00D67ECA" w:rsidP="00D67ECA"/>
    <w:p w14:paraId="69A24366" w14:textId="77777777" w:rsidR="00D67ECA" w:rsidRDefault="00D67ECA" w:rsidP="00D67ECA"/>
    <w:p w14:paraId="110097F1" w14:textId="77777777" w:rsidR="00D67ECA" w:rsidRDefault="00D67ECA" w:rsidP="00D67ECA">
      <w:r>
        <w:t>Nillumbik Shire Council</w:t>
      </w:r>
    </w:p>
    <w:p w14:paraId="5ED1C401" w14:textId="77777777" w:rsidR="00D67ECA" w:rsidRPr="00D67ECA" w:rsidRDefault="00D67ECA" w:rsidP="00D67ECA">
      <w:r w:rsidRPr="00D67ECA">
        <w:t>Civic Drive,</w:t>
      </w:r>
    </w:p>
    <w:p w14:paraId="305930D5" w14:textId="77777777" w:rsidR="00D67ECA" w:rsidRPr="00D67ECA" w:rsidRDefault="00D67ECA" w:rsidP="00D67ECA">
      <w:r w:rsidRPr="00D67ECA">
        <w:t>Greensborough VIC 3088</w:t>
      </w:r>
    </w:p>
    <w:p w14:paraId="68B32661" w14:textId="77777777" w:rsidR="00D67ECA" w:rsidRPr="00D67ECA" w:rsidRDefault="00D67ECA" w:rsidP="00D67ECA">
      <w:r w:rsidRPr="00D67ECA">
        <w:t>Telephone 9433 3111</w:t>
      </w:r>
    </w:p>
    <w:p w14:paraId="3BD4509F" w14:textId="77777777" w:rsidR="00D67ECA" w:rsidRPr="00D67ECA" w:rsidRDefault="00D67ECA" w:rsidP="00D67ECA">
      <w:r w:rsidRPr="00D67ECA">
        <w:t>Facsimile 9433 3777</w:t>
      </w:r>
    </w:p>
    <w:p w14:paraId="5B25C77D" w14:textId="77777777" w:rsidR="00D67ECA" w:rsidRPr="00D67ECA" w:rsidRDefault="00D67ECA" w:rsidP="00D67ECA">
      <w:r w:rsidRPr="00D67ECA">
        <w:t>nillumbik@nillumbik.vic.gov.au</w:t>
      </w:r>
    </w:p>
    <w:p w14:paraId="5362FD8C" w14:textId="77777777" w:rsidR="00D67ECA" w:rsidRPr="00D67ECA" w:rsidRDefault="00D67ECA" w:rsidP="00D67ECA">
      <w:r w:rsidRPr="00D67ECA">
        <w:lastRenderedPageBreak/>
        <w:t>www.nillumbik.vic.gov.au</w:t>
      </w:r>
    </w:p>
    <w:p w14:paraId="17A5B65C" w14:textId="77777777" w:rsidR="00D67ECA" w:rsidRPr="00D67ECA" w:rsidRDefault="00D67ECA" w:rsidP="00D67ECA">
      <w:r>
        <w:t xml:space="preserve">Cover: The stunning entrance to </w:t>
      </w:r>
      <w:r w:rsidRPr="00D67ECA">
        <w:t>Inglewood Estate in Kangaroo Ground.</w:t>
      </w:r>
    </w:p>
    <w:p w14:paraId="4B519A5F" w14:textId="77777777" w:rsidR="00D67ECA" w:rsidRPr="00D67ECA" w:rsidRDefault="00D67ECA" w:rsidP="00D67ECA">
      <w:r w:rsidRPr="00D67ECA">
        <w:t xml:space="preserve">Nillumbik News </w:t>
      </w:r>
      <w:r>
        <w:t xml:space="preserve">is available in </w:t>
      </w:r>
      <w:r w:rsidRPr="00D67ECA">
        <w:t>alternative formats on request.</w:t>
      </w:r>
    </w:p>
    <w:p w14:paraId="149C1C23" w14:textId="77777777" w:rsidR="00D67ECA" w:rsidRPr="00D67ECA" w:rsidRDefault="00D67ECA" w:rsidP="00D67ECA">
      <w:r w:rsidRPr="00D67ECA">
        <w:t>Conta</w:t>
      </w:r>
      <w:r>
        <w:t xml:space="preserve">ct 9433 3188. Printed in </w:t>
      </w:r>
      <w:r w:rsidRPr="00D67ECA">
        <w:t>Nil</w:t>
      </w:r>
      <w:r>
        <w:t xml:space="preserve">lumbik, using vegetable inks on </w:t>
      </w:r>
      <w:r w:rsidRPr="00D67ECA">
        <w:t>Australian-made recycled paper.</w:t>
      </w:r>
    </w:p>
    <w:p w14:paraId="43F0143A" w14:textId="77777777" w:rsidR="00D67ECA" w:rsidRPr="00D67ECA" w:rsidRDefault="00D67ECA" w:rsidP="00D67ECA">
      <w:r w:rsidRPr="00D67ECA">
        <w:t>www.facebook.com/</w:t>
      </w:r>
    </w:p>
    <w:p w14:paraId="6C44C0AC" w14:textId="77777777" w:rsidR="00D67ECA" w:rsidRPr="00D67ECA" w:rsidRDefault="00D67ECA" w:rsidP="00D67ECA">
      <w:r w:rsidRPr="00D67ECA">
        <w:t>nillumbikcouncil</w:t>
      </w:r>
    </w:p>
    <w:p w14:paraId="24A06AE4" w14:textId="77777777" w:rsidR="00D67ECA" w:rsidRDefault="00D67ECA" w:rsidP="00D67ECA">
      <w:r w:rsidRPr="00D67ECA">
        <w:t>@nillumbikshire</w:t>
      </w:r>
    </w:p>
    <w:p w14:paraId="39316F97" w14:textId="77777777" w:rsidR="00D67ECA" w:rsidRPr="006E49CB" w:rsidRDefault="00D67ECA" w:rsidP="00D67ECA"/>
    <w:p w14:paraId="3892C7A0" w14:textId="77777777" w:rsidR="000744CC" w:rsidRPr="005B2324" w:rsidRDefault="000744CC" w:rsidP="000744CC"/>
    <w:sectPr w:rsidR="000744CC" w:rsidRPr="005B2324" w:rsidSect="00DC5900">
      <w:pgSz w:w="11906" w:h="16838" w:code="9"/>
      <w:pgMar w:top="1701" w:right="1134" w:bottom="1134"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F3EF60" w14:textId="77777777" w:rsidR="00B2668E" w:rsidRPr="000D4EDE" w:rsidRDefault="00B2668E" w:rsidP="000D4EDE">
      <w:r>
        <w:separator/>
      </w:r>
    </w:p>
  </w:endnote>
  <w:endnote w:type="continuationSeparator" w:id="0">
    <w:p w14:paraId="667F443C" w14:textId="77777777" w:rsidR="00B2668E" w:rsidRPr="000D4EDE" w:rsidRDefault="00B2668E"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121CF" w14:textId="77777777" w:rsidR="00B2668E" w:rsidRPr="000D4EDE" w:rsidRDefault="00B2668E" w:rsidP="000D4EDE">
      <w:r>
        <w:separator/>
      </w:r>
    </w:p>
  </w:footnote>
  <w:footnote w:type="continuationSeparator" w:id="0">
    <w:p w14:paraId="784EEFA6" w14:textId="77777777" w:rsidR="00B2668E" w:rsidRPr="000D4EDE" w:rsidRDefault="00B2668E" w:rsidP="000D4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B0EFFDA"/>
    <w:lvl w:ilvl="0">
      <w:start w:val="1"/>
      <w:numFmt w:val="decimal"/>
      <w:lvlText w:val="%1)"/>
      <w:lvlJc w:val="left"/>
      <w:pPr>
        <w:ind w:left="1209" w:hanging="360"/>
      </w:pPr>
    </w:lvl>
  </w:abstractNum>
  <w:abstractNum w:abstractNumId="2">
    <w:nsid w:val="FFFFFF7E"/>
    <w:multiLevelType w:val="singleLevel"/>
    <w:tmpl w:val="E8D6DD70"/>
    <w:lvl w:ilvl="0">
      <w:start w:val="1"/>
      <w:numFmt w:val="decimal"/>
      <w:lvlText w:val="%1."/>
      <w:lvlJc w:val="left"/>
      <w:pPr>
        <w:tabs>
          <w:tab w:val="num" w:pos="926"/>
        </w:tabs>
        <w:ind w:left="926" w:hanging="360"/>
      </w:pPr>
    </w:lvl>
  </w:abstractNum>
  <w:abstractNum w:abstractNumId="3">
    <w:nsid w:val="FFFFFF7F"/>
    <w:multiLevelType w:val="singleLevel"/>
    <w:tmpl w:val="4C1654D2"/>
    <w:lvl w:ilvl="0">
      <w:start w:val="1"/>
      <w:numFmt w:val="decimal"/>
      <w:lvlText w:val="%1."/>
      <w:lvlJc w:val="left"/>
      <w:pPr>
        <w:tabs>
          <w:tab w:val="num" w:pos="643"/>
        </w:tabs>
        <w:ind w:left="643" w:hanging="360"/>
      </w:pPr>
    </w:lvl>
  </w:abstractNum>
  <w:abstractNum w:abstractNumId="4">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C7C176A"/>
    <w:lvl w:ilvl="0">
      <w:start w:val="1"/>
      <w:numFmt w:val="bullet"/>
      <w:lvlText w:val=""/>
      <w:lvlJc w:val="left"/>
      <w:pPr>
        <w:ind w:left="1209" w:hanging="360"/>
      </w:pPr>
      <w:rPr>
        <w:rFonts w:ascii="Wingdings" w:hAnsi="Wingdings" w:hint="default"/>
      </w:rPr>
    </w:lvl>
  </w:abstractNum>
  <w:abstractNum w:abstractNumId="6">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9869AE"/>
    <w:lvl w:ilvl="0">
      <w:start w:val="1"/>
      <w:numFmt w:val="decimal"/>
      <w:lvlText w:val="%1."/>
      <w:lvlJc w:val="left"/>
      <w:pPr>
        <w:tabs>
          <w:tab w:val="num" w:pos="360"/>
        </w:tabs>
        <w:ind w:left="360" w:hanging="360"/>
      </w:pPr>
    </w:lvl>
  </w:abstractNum>
  <w:abstractNum w:abstractNumId="9">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nsid w:val="1E1E23EE"/>
    <w:multiLevelType w:val="multilevel"/>
    <w:tmpl w:val="992E0F54"/>
    <w:styleLink w:val="CustomHeadingList"/>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F0A6A75"/>
    <w:multiLevelType w:val="multilevel"/>
    <w:tmpl w:val="DFDC7920"/>
    <w:styleLink w:val="General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nsid w:val="266C3831"/>
    <w:multiLevelType w:val="hybridMultilevel"/>
    <w:tmpl w:val="B9C8CCF6"/>
    <w:lvl w:ilvl="0" w:tplc="7F4E79E8">
      <w:start w:val="1"/>
      <w:numFmt w:val="bullet"/>
      <w:pStyle w:val="BodyBullet1"/>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nsid w:val="2D4F791F"/>
    <w:multiLevelType w:val="hybridMultilevel"/>
    <w:tmpl w:val="F1C24B26"/>
    <w:lvl w:ilvl="0" w:tplc="678E1022">
      <w:start w:val="1"/>
      <w:numFmt w:val="bullet"/>
      <w:pStyle w:val="BodyBullet2"/>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nsid w:val="408564EA"/>
    <w:multiLevelType w:val="multilevel"/>
    <w:tmpl w:val="1E5033B0"/>
    <w:lvl w:ilvl="0">
      <w:start w:val="1"/>
      <w:numFmt w:val="decimal"/>
      <w:lvlText w:val="%1"/>
      <w:lvlJc w:val="left"/>
      <w:pPr>
        <w:ind w:left="1077" w:hanging="1077"/>
      </w:pPr>
      <w:rPr>
        <w:rFonts w:hint="default"/>
      </w:rPr>
    </w:lvl>
    <w:lvl w:ilvl="1">
      <w:start w:val="1"/>
      <w:numFmt w:val="decimal"/>
      <w:lvlText w:val="%1.%2"/>
      <w:lvlJc w:val="left"/>
      <w:pPr>
        <w:ind w:left="1077" w:hanging="1077"/>
      </w:pPr>
      <w:rPr>
        <w:rFonts w:hint="default"/>
      </w:rPr>
    </w:lvl>
    <w:lvl w:ilvl="2">
      <w:start w:val="1"/>
      <w:numFmt w:val="decimal"/>
      <w:lvlText w:val="%1.%2.%3"/>
      <w:lvlJc w:val="left"/>
      <w:pPr>
        <w:ind w:left="1077" w:hanging="1077"/>
      </w:pPr>
      <w:rPr>
        <w:rFonts w:hint="default"/>
      </w:rPr>
    </w:lvl>
    <w:lvl w:ilvl="3">
      <w:start w:val="1"/>
      <w:numFmt w:val="none"/>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upperLetter"/>
      <w:suff w:val="space"/>
      <w:lvlText w:val="Appendix %6:"/>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7."/>
      <w:lvlJc w:val="left"/>
      <w:pPr>
        <w:tabs>
          <w:tab w:val="num" w:pos="357"/>
        </w:tabs>
        <w:ind w:left="357" w:hanging="357"/>
      </w:pPr>
      <w:rPr>
        <w:rFonts w:hint="default"/>
      </w:rPr>
    </w:lvl>
    <w:lvl w:ilvl="7">
      <w:start w:val="1"/>
      <w:numFmt w:val="lowerLetter"/>
      <w:lvlText w:val="%8."/>
      <w:lvlJc w:val="left"/>
      <w:pPr>
        <w:tabs>
          <w:tab w:val="num" w:pos="720"/>
        </w:tabs>
        <w:ind w:left="720" w:hanging="363"/>
      </w:pPr>
      <w:rPr>
        <w:rFonts w:hint="default"/>
      </w:rPr>
    </w:lvl>
    <w:lvl w:ilvl="8">
      <w:start w:val="1"/>
      <w:numFmt w:val="lowerRoman"/>
      <w:lvlText w:val="%9)"/>
      <w:lvlJc w:val="left"/>
      <w:pPr>
        <w:tabs>
          <w:tab w:val="num" w:pos="1077"/>
        </w:tabs>
        <w:ind w:left="1077" w:hanging="357"/>
      </w:pPr>
      <w:rPr>
        <w:rFonts w:hint="default"/>
      </w:rPr>
    </w:lvl>
  </w:abstractNum>
  <w:abstractNum w:abstractNumId="15">
    <w:nsid w:val="43F148C1"/>
    <w:multiLevelType w:val="multilevel"/>
    <w:tmpl w:val="30A0F662"/>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Arial" w:hAnsi="Arial" w:hint="default"/>
      </w:rPr>
    </w:lvl>
    <w:lvl w:ilvl="3">
      <w:start w:val="1"/>
      <w:numFmt w:val="bullet"/>
      <w:pStyle w:val="ListBullet4"/>
      <w:lvlText w:val=""/>
      <w:lvlJc w:val="left"/>
      <w:pPr>
        <w:ind w:left="1435" w:hanging="358"/>
      </w:pPr>
      <w:rPr>
        <w:rFonts w:ascii="Wingdings" w:hAnsi="Wingdings" w:hint="default"/>
        <w:color w:val="auto"/>
      </w:rPr>
    </w:lvl>
    <w:lvl w:ilvl="4">
      <w:start w:val="1"/>
      <w:numFmt w:val="none"/>
      <w:pStyle w:val="Notes"/>
      <w:suff w:val="spac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4A0445F4"/>
    <w:multiLevelType w:val="multilevel"/>
    <w:tmpl w:val="94B6B680"/>
    <w:styleLink w:val="Lists"/>
    <w:lvl w:ilvl="0">
      <w:start w:val="1"/>
      <w:numFmt w:val="none"/>
      <w:suff w:val="nothing"/>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tabs>
          <w:tab w:val="num" w:pos="227"/>
        </w:tabs>
        <w:ind w:left="227" w:hanging="227"/>
      </w:pPr>
      <w:rPr>
        <w:rFonts w:hint="default"/>
      </w:rPr>
    </w:lvl>
    <w:lvl w:ilvl="6">
      <w:start w:val="1"/>
      <w:numFmt w:val="lowerLetter"/>
      <w:lvlText w:val="%7)"/>
      <w:lvlJc w:val="left"/>
      <w:pPr>
        <w:tabs>
          <w:tab w:val="num" w:pos="454"/>
        </w:tabs>
        <w:ind w:left="454" w:hanging="227"/>
      </w:pPr>
      <w:rPr>
        <w:rFonts w:hint="default"/>
      </w:rPr>
    </w:lvl>
    <w:lvl w:ilvl="7">
      <w:start w:val="1"/>
      <w:numFmt w:val="lowerRoman"/>
      <w:lvlText w:val="%8)"/>
      <w:lvlJc w:val="left"/>
      <w:pPr>
        <w:tabs>
          <w:tab w:val="num" w:pos="680"/>
        </w:tabs>
        <w:ind w:left="680" w:hanging="226"/>
      </w:pPr>
      <w:rPr>
        <w:rFonts w:hint="default"/>
      </w:rPr>
    </w:lvl>
    <w:lvl w:ilvl="8">
      <w:start w:val="1"/>
      <w:numFmt w:val="none"/>
      <w:lvlText w:val="%9"/>
      <w:lvlJc w:val="left"/>
      <w:pPr>
        <w:ind w:left="0" w:firstLine="0"/>
      </w:pPr>
      <w:rPr>
        <w:rFonts w:hint="default"/>
      </w:rPr>
    </w:lvl>
  </w:abstractNum>
  <w:abstractNum w:abstractNumId="18">
    <w:nsid w:val="52572A3C"/>
    <w:multiLevelType w:val="multilevel"/>
    <w:tmpl w:val="F3F485EE"/>
    <w:lvl w:ilvl="0">
      <w:start w:val="1"/>
      <w:numFmt w:val="decimal"/>
      <w:lvlText w:val="%1"/>
      <w:lvlJc w:val="left"/>
      <w:pPr>
        <w:ind w:left="1077" w:hanging="1077"/>
      </w:pPr>
      <w:rPr>
        <w:rFonts w:hint="default"/>
      </w:rPr>
    </w:lvl>
    <w:lvl w:ilvl="1">
      <w:start w:val="1"/>
      <w:numFmt w:val="decimal"/>
      <w:lvlText w:val="%1.%2"/>
      <w:lvlJc w:val="left"/>
      <w:pPr>
        <w:ind w:left="1077" w:hanging="1077"/>
      </w:pPr>
      <w:rPr>
        <w:rFonts w:hint="default"/>
        <w:b/>
        <w:i w:val="0"/>
      </w:rPr>
    </w:lvl>
    <w:lvl w:ilvl="2">
      <w:start w:val="1"/>
      <w:numFmt w:val="decimal"/>
      <w:lvlText w:val="%1.%2.%3"/>
      <w:lvlJc w:val="left"/>
      <w:pPr>
        <w:ind w:left="1077" w:hanging="1077"/>
      </w:pPr>
      <w:rPr>
        <w:rFonts w:hint="default"/>
      </w:rPr>
    </w:lvl>
    <w:lvl w:ilvl="3">
      <w:start w:val="1"/>
      <w:numFmt w:val="none"/>
      <w:suff w:val="nothing"/>
      <w:lvlText w:val=""/>
      <w:lvlJc w:val="left"/>
      <w:pPr>
        <w:ind w:left="0" w:firstLine="0"/>
      </w:pPr>
      <w:rPr>
        <w:rFonts w:hint="default"/>
      </w:rPr>
    </w:lvl>
    <w:lvl w:ilvl="4">
      <w:start w:val="1"/>
      <w:numFmt w:val="upperLetter"/>
      <w:suff w:val="space"/>
      <w:lvlText w:val="Appendix %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20"/>
        </w:tabs>
        <w:ind w:left="720" w:hanging="72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5A426B28"/>
    <w:multiLevelType w:val="multilevel"/>
    <w:tmpl w:val="88E67880"/>
    <w:styleLink w:val="MultiLevelheadinglis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0">
    <w:nsid w:val="5FEE0503"/>
    <w:multiLevelType w:val="hybridMultilevel"/>
    <w:tmpl w:val="F9B40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42C3DB9"/>
    <w:multiLevelType w:val="multilevel"/>
    <w:tmpl w:val="E0D87D34"/>
    <w:lvl w:ilvl="0">
      <w:start w:val="1"/>
      <w:numFmt w:val="decimal"/>
      <w:pStyle w:val="Heading1"/>
      <w:lvlText w:val="%1"/>
      <w:lvlJc w:val="left"/>
      <w:pPr>
        <w:ind w:left="1077" w:hanging="1077"/>
      </w:pPr>
      <w:rPr>
        <w:rFonts w:hint="default"/>
      </w:rPr>
    </w:lvl>
    <w:lvl w:ilvl="1">
      <w:start w:val="1"/>
      <w:numFmt w:val="decimal"/>
      <w:pStyle w:val="Heading2"/>
      <w:lvlText w:val="%1.%2"/>
      <w:lvlJc w:val="left"/>
      <w:pPr>
        <w:ind w:left="1077" w:hanging="1077"/>
      </w:pPr>
      <w:rPr>
        <w:rFonts w:hint="default"/>
      </w:rPr>
    </w:lvl>
    <w:lvl w:ilvl="2">
      <w:start w:val="1"/>
      <w:numFmt w:val="decimal"/>
      <w:pStyle w:val="Heading3"/>
      <w:lvlText w:val="%1.%2.%3"/>
      <w:lvlJc w:val="left"/>
      <w:pPr>
        <w:ind w:left="1077" w:hanging="1077"/>
      </w:pPr>
      <w:rPr>
        <w:rFonts w:hint="default"/>
      </w:rPr>
    </w:lvl>
    <w:lvl w:ilvl="3">
      <w:start w:val="1"/>
      <w:numFmt w:val="none"/>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AppendixHeading"/>
      <w:suff w:val="space"/>
      <w:lvlText w:val="Appendix %6:"/>
      <w:lvlJc w:val="left"/>
      <w:pPr>
        <w:ind w:left="0" w:firstLine="0"/>
      </w:pPr>
      <w:rPr>
        <w:rFonts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pStyle w:val="ListNumber"/>
      <w:lvlText w:val="%7."/>
      <w:lvlJc w:val="left"/>
      <w:pPr>
        <w:tabs>
          <w:tab w:val="num" w:pos="357"/>
        </w:tabs>
        <w:ind w:left="357" w:hanging="357"/>
      </w:pPr>
      <w:rPr>
        <w:rFonts w:hint="default"/>
      </w:rPr>
    </w:lvl>
    <w:lvl w:ilvl="7">
      <w:start w:val="1"/>
      <w:numFmt w:val="lowerLetter"/>
      <w:pStyle w:val="ListNumber2"/>
      <w:lvlText w:val="%8."/>
      <w:lvlJc w:val="left"/>
      <w:pPr>
        <w:tabs>
          <w:tab w:val="num" w:pos="720"/>
        </w:tabs>
        <w:ind w:left="720" w:hanging="363"/>
      </w:pPr>
      <w:rPr>
        <w:rFonts w:hint="default"/>
      </w:rPr>
    </w:lvl>
    <w:lvl w:ilvl="8">
      <w:start w:val="1"/>
      <w:numFmt w:val="lowerRoman"/>
      <w:pStyle w:val="ListNumber3"/>
      <w:lvlText w:val="%9)"/>
      <w:lvlJc w:val="left"/>
      <w:pPr>
        <w:tabs>
          <w:tab w:val="num" w:pos="1077"/>
        </w:tabs>
        <w:ind w:left="1077" w:hanging="357"/>
      </w:pPr>
      <w:rPr>
        <w:rFonts w:hint="default"/>
      </w:rPr>
    </w:lvl>
  </w:abstractNum>
  <w:abstractNum w:abstractNumId="22">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13"/>
  </w:num>
  <w:num w:numId="3">
    <w:abstractNumId w:val="9"/>
  </w:num>
  <w:num w:numId="4">
    <w:abstractNumId w:val="7"/>
  </w:num>
  <w:num w:numId="5">
    <w:abstractNumId w:val="8"/>
  </w:num>
  <w:num w:numId="6">
    <w:abstractNumId w:val="9"/>
  </w:num>
  <w:num w:numId="7">
    <w:abstractNumId w:val="9"/>
  </w:num>
  <w:num w:numId="8">
    <w:abstractNumId w:val="3"/>
  </w:num>
  <w:num w:numId="9">
    <w:abstractNumId w:val="2"/>
  </w:num>
  <w:num w:numId="10">
    <w:abstractNumId w:val="17"/>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3"/>
  </w:num>
  <w:num w:numId="16">
    <w:abstractNumId w:val="24"/>
  </w:num>
  <w:num w:numId="17">
    <w:abstractNumId w:val="6"/>
  </w:num>
  <w:num w:numId="18">
    <w:abstractNumId w:val="5"/>
  </w:num>
  <w:num w:numId="19">
    <w:abstractNumId w:val="1"/>
  </w:num>
  <w:num w:numId="20">
    <w:abstractNumId w:val="16"/>
  </w:num>
  <w:num w:numId="21">
    <w:abstractNumId w:val="4"/>
  </w:num>
  <w:num w:numId="22">
    <w:abstractNumId w:val="0"/>
  </w:num>
  <w:num w:numId="23">
    <w:abstractNumId w:val="1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8"/>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formatting="1" w:enforcement="1" w:cryptProviderType="rsaAES" w:cryptAlgorithmClass="hash" w:cryptAlgorithmType="typeAny" w:cryptAlgorithmSid="14" w:cryptSpinCount="100000" w:hash="NfSxMl7GfrSJF4Aq9LwpZiCk1VccvY3FwuNGL+ub/cMcLkwQ3QPnWmBtYlFIcgqdlTwQW2Ie4yXdF8rd2f/WVA==" w:salt="0/Z2SNbkm6kRANuojch8Tg=="/>
  <w:styleLockTheme/>
  <w:styleLockQFSet/>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AE5"/>
    <w:rsid w:val="000022CC"/>
    <w:rsid w:val="00005D98"/>
    <w:rsid w:val="00012728"/>
    <w:rsid w:val="00014025"/>
    <w:rsid w:val="00034A19"/>
    <w:rsid w:val="00036F9E"/>
    <w:rsid w:val="00040C81"/>
    <w:rsid w:val="000413B3"/>
    <w:rsid w:val="000744CC"/>
    <w:rsid w:val="00083512"/>
    <w:rsid w:val="00086F71"/>
    <w:rsid w:val="000949AD"/>
    <w:rsid w:val="00095109"/>
    <w:rsid w:val="00096B0F"/>
    <w:rsid w:val="000A490E"/>
    <w:rsid w:val="000B63CA"/>
    <w:rsid w:val="000C14D9"/>
    <w:rsid w:val="000D4EDE"/>
    <w:rsid w:val="000F3541"/>
    <w:rsid w:val="0010062B"/>
    <w:rsid w:val="00115ED0"/>
    <w:rsid w:val="00123576"/>
    <w:rsid w:val="00124B21"/>
    <w:rsid w:val="00132C24"/>
    <w:rsid w:val="00156AE5"/>
    <w:rsid w:val="001653B6"/>
    <w:rsid w:val="001820D0"/>
    <w:rsid w:val="0018235E"/>
    <w:rsid w:val="0019337A"/>
    <w:rsid w:val="001C6632"/>
    <w:rsid w:val="001E0F51"/>
    <w:rsid w:val="001F6E1A"/>
    <w:rsid w:val="001F7BF7"/>
    <w:rsid w:val="00240126"/>
    <w:rsid w:val="002425FB"/>
    <w:rsid w:val="00252C76"/>
    <w:rsid w:val="00252E6A"/>
    <w:rsid w:val="002661A6"/>
    <w:rsid w:val="00266C23"/>
    <w:rsid w:val="00286EAD"/>
    <w:rsid w:val="0029389B"/>
    <w:rsid w:val="002A7D14"/>
    <w:rsid w:val="002B4550"/>
    <w:rsid w:val="002B4EC0"/>
    <w:rsid w:val="002B6303"/>
    <w:rsid w:val="002B7504"/>
    <w:rsid w:val="002C0D97"/>
    <w:rsid w:val="002C7065"/>
    <w:rsid w:val="002C7F4A"/>
    <w:rsid w:val="002D2804"/>
    <w:rsid w:val="002F0C2C"/>
    <w:rsid w:val="00303D18"/>
    <w:rsid w:val="00307ADD"/>
    <w:rsid w:val="003113D6"/>
    <w:rsid w:val="003130CA"/>
    <w:rsid w:val="00316A25"/>
    <w:rsid w:val="003223A9"/>
    <w:rsid w:val="00324B9C"/>
    <w:rsid w:val="003706A1"/>
    <w:rsid w:val="00371F54"/>
    <w:rsid w:val="00372682"/>
    <w:rsid w:val="00383A95"/>
    <w:rsid w:val="003A097C"/>
    <w:rsid w:val="003A19FD"/>
    <w:rsid w:val="003A3021"/>
    <w:rsid w:val="003B6E16"/>
    <w:rsid w:val="003C5ED1"/>
    <w:rsid w:val="003D27CB"/>
    <w:rsid w:val="003E6BF6"/>
    <w:rsid w:val="003F0F0D"/>
    <w:rsid w:val="003F3C62"/>
    <w:rsid w:val="0040173E"/>
    <w:rsid w:val="00435324"/>
    <w:rsid w:val="00436FB3"/>
    <w:rsid w:val="00463FA8"/>
    <w:rsid w:val="00481530"/>
    <w:rsid w:val="00486BC5"/>
    <w:rsid w:val="0049418D"/>
    <w:rsid w:val="00494335"/>
    <w:rsid w:val="004A0AD2"/>
    <w:rsid w:val="004A71D7"/>
    <w:rsid w:val="004B584E"/>
    <w:rsid w:val="004C1106"/>
    <w:rsid w:val="004E2269"/>
    <w:rsid w:val="00503A51"/>
    <w:rsid w:val="00512309"/>
    <w:rsid w:val="005132AA"/>
    <w:rsid w:val="00526A20"/>
    <w:rsid w:val="00526DBF"/>
    <w:rsid w:val="00527AA8"/>
    <w:rsid w:val="0054526E"/>
    <w:rsid w:val="005476B5"/>
    <w:rsid w:val="00554293"/>
    <w:rsid w:val="00572E50"/>
    <w:rsid w:val="005766A9"/>
    <w:rsid w:val="005A3F63"/>
    <w:rsid w:val="005B073E"/>
    <w:rsid w:val="005B227F"/>
    <w:rsid w:val="005B2324"/>
    <w:rsid w:val="005B7801"/>
    <w:rsid w:val="005D5FAE"/>
    <w:rsid w:val="005E074A"/>
    <w:rsid w:val="005E3131"/>
    <w:rsid w:val="005F29B7"/>
    <w:rsid w:val="005F7914"/>
    <w:rsid w:val="00606EB5"/>
    <w:rsid w:val="00607115"/>
    <w:rsid w:val="00617FDA"/>
    <w:rsid w:val="006327F6"/>
    <w:rsid w:val="00634E4C"/>
    <w:rsid w:val="00636B8B"/>
    <w:rsid w:val="006401E3"/>
    <w:rsid w:val="006427FE"/>
    <w:rsid w:val="006506C1"/>
    <w:rsid w:val="0066674D"/>
    <w:rsid w:val="00666A78"/>
    <w:rsid w:val="0067690A"/>
    <w:rsid w:val="0069375D"/>
    <w:rsid w:val="0069407C"/>
    <w:rsid w:val="0069574E"/>
    <w:rsid w:val="006A01B1"/>
    <w:rsid w:val="006B302E"/>
    <w:rsid w:val="006E49CB"/>
    <w:rsid w:val="006F145A"/>
    <w:rsid w:val="006F27CB"/>
    <w:rsid w:val="006F5865"/>
    <w:rsid w:val="007131A3"/>
    <w:rsid w:val="00755163"/>
    <w:rsid w:val="00756AAB"/>
    <w:rsid w:val="00757F63"/>
    <w:rsid w:val="007645AE"/>
    <w:rsid w:val="00764992"/>
    <w:rsid w:val="00773673"/>
    <w:rsid w:val="00775AA0"/>
    <w:rsid w:val="00793836"/>
    <w:rsid w:val="007A0FA2"/>
    <w:rsid w:val="007A6E88"/>
    <w:rsid w:val="007B5ECC"/>
    <w:rsid w:val="007C08B1"/>
    <w:rsid w:val="007C2CC2"/>
    <w:rsid w:val="007C39E4"/>
    <w:rsid w:val="007C5F64"/>
    <w:rsid w:val="007C79AA"/>
    <w:rsid w:val="007E525D"/>
    <w:rsid w:val="007F2954"/>
    <w:rsid w:val="00824E28"/>
    <w:rsid w:val="00845843"/>
    <w:rsid w:val="008637EC"/>
    <w:rsid w:val="00870BC6"/>
    <w:rsid w:val="00885A14"/>
    <w:rsid w:val="0088689B"/>
    <w:rsid w:val="0089031E"/>
    <w:rsid w:val="00890FA0"/>
    <w:rsid w:val="00895266"/>
    <w:rsid w:val="008A214D"/>
    <w:rsid w:val="008A72D2"/>
    <w:rsid w:val="008B6868"/>
    <w:rsid w:val="008C6A43"/>
    <w:rsid w:val="008D080C"/>
    <w:rsid w:val="008E0C83"/>
    <w:rsid w:val="008E2E2E"/>
    <w:rsid w:val="008E5DC4"/>
    <w:rsid w:val="008F66EC"/>
    <w:rsid w:val="00906077"/>
    <w:rsid w:val="00906799"/>
    <w:rsid w:val="0091001E"/>
    <w:rsid w:val="00924152"/>
    <w:rsid w:val="0093194D"/>
    <w:rsid w:val="00934C3F"/>
    <w:rsid w:val="009417AE"/>
    <w:rsid w:val="00952D4C"/>
    <w:rsid w:val="00997457"/>
    <w:rsid w:val="009979F4"/>
    <w:rsid w:val="009A45B2"/>
    <w:rsid w:val="009D2DDD"/>
    <w:rsid w:val="009F4C5E"/>
    <w:rsid w:val="00A24D11"/>
    <w:rsid w:val="00A33802"/>
    <w:rsid w:val="00A37E51"/>
    <w:rsid w:val="00A41934"/>
    <w:rsid w:val="00A62D31"/>
    <w:rsid w:val="00A97E3B"/>
    <w:rsid w:val="00AB039E"/>
    <w:rsid w:val="00AC286B"/>
    <w:rsid w:val="00AE0672"/>
    <w:rsid w:val="00AF129F"/>
    <w:rsid w:val="00B0348A"/>
    <w:rsid w:val="00B12DC9"/>
    <w:rsid w:val="00B13F84"/>
    <w:rsid w:val="00B15ABA"/>
    <w:rsid w:val="00B23077"/>
    <w:rsid w:val="00B2668E"/>
    <w:rsid w:val="00B27A53"/>
    <w:rsid w:val="00B41D8E"/>
    <w:rsid w:val="00B42B2F"/>
    <w:rsid w:val="00B472E1"/>
    <w:rsid w:val="00B6789D"/>
    <w:rsid w:val="00B71170"/>
    <w:rsid w:val="00B81740"/>
    <w:rsid w:val="00B8527C"/>
    <w:rsid w:val="00B85D7B"/>
    <w:rsid w:val="00B900EA"/>
    <w:rsid w:val="00B91069"/>
    <w:rsid w:val="00BC2832"/>
    <w:rsid w:val="00BD06AB"/>
    <w:rsid w:val="00BD74A8"/>
    <w:rsid w:val="00BE35CB"/>
    <w:rsid w:val="00C00FDA"/>
    <w:rsid w:val="00C04E4B"/>
    <w:rsid w:val="00C235A8"/>
    <w:rsid w:val="00C33577"/>
    <w:rsid w:val="00C62BF5"/>
    <w:rsid w:val="00C636DA"/>
    <w:rsid w:val="00C72271"/>
    <w:rsid w:val="00C8274D"/>
    <w:rsid w:val="00CA1EAA"/>
    <w:rsid w:val="00CA6FF9"/>
    <w:rsid w:val="00CB4238"/>
    <w:rsid w:val="00CC176E"/>
    <w:rsid w:val="00CC34EB"/>
    <w:rsid w:val="00CC4A14"/>
    <w:rsid w:val="00CC66EA"/>
    <w:rsid w:val="00CE2E48"/>
    <w:rsid w:val="00CF5E4F"/>
    <w:rsid w:val="00D021F7"/>
    <w:rsid w:val="00D078A2"/>
    <w:rsid w:val="00D20D27"/>
    <w:rsid w:val="00D35EF8"/>
    <w:rsid w:val="00D461C2"/>
    <w:rsid w:val="00D514B2"/>
    <w:rsid w:val="00D55354"/>
    <w:rsid w:val="00D61AAE"/>
    <w:rsid w:val="00D637B7"/>
    <w:rsid w:val="00D65707"/>
    <w:rsid w:val="00D67ECA"/>
    <w:rsid w:val="00DA4C48"/>
    <w:rsid w:val="00DA727D"/>
    <w:rsid w:val="00DB53A7"/>
    <w:rsid w:val="00DC2535"/>
    <w:rsid w:val="00DC5900"/>
    <w:rsid w:val="00DD170F"/>
    <w:rsid w:val="00DE0A8A"/>
    <w:rsid w:val="00DF6E54"/>
    <w:rsid w:val="00E04228"/>
    <w:rsid w:val="00E04457"/>
    <w:rsid w:val="00E04BBC"/>
    <w:rsid w:val="00E159D7"/>
    <w:rsid w:val="00E21653"/>
    <w:rsid w:val="00E23EF2"/>
    <w:rsid w:val="00E2414E"/>
    <w:rsid w:val="00E4274B"/>
    <w:rsid w:val="00E7257D"/>
    <w:rsid w:val="00E84A6B"/>
    <w:rsid w:val="00E912BB"/>
    <w:rsid w:val="00E92385"/>
    <w:rsid w:val="00E96DEA"/>
    <w:rsid w:val="00EA1FBB"/>
    <w:rsid w:val="00EA48AE"/>
    <w:rsid w:val="00EC457D"/>
    <w:rsid w:val="00EF2A15"/>
    <w:rsid w:val="00EF5BFD"/>
    <w:rsid w:val="00F256E2"/>
    <w:rsid w:val="00F34D63"/>
    <w:rsid w:val="00F34DCA"/>
    <w:rsid w:val="00F40934"/>
    <w:rsid w:val="00F42EC2"/>
    <w:rsid w:val="00F704D2"/>
    <w:rsid w:val="00F76C98"/>
    <w:rsid w:val="00F80750"/>
    <w:rsid w:val="00F85F59"/>
    <w:rsid w:val="00F86DD4"/>
    <w:rsid w:val="00FB4A30"/>
    <w:rsid w:val="00FB4C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C4A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AU" w:eastAsia="en-US" w:bidi="ar-SA"/>
      </w:rPr>
    </w:rPrDefault>
    <w:pPrDefault>
      <w:pPr>
        <w:spacing w:before="120" w:after="12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locked="0" w:uiPriority="9"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semiHidden="0"/>
    <w:lsdException w:name="header" w:locked="0" w:semiHidden="0"/>
    <w:lsdException w:name="footer" w:locked="0" w:semiHidden="0"/>
    <w:lsdException w:name="caption" w:semiHidden="0" w:uiPriority="35" w:qFormat="1"/>
    <w:lsdException w:name="footnote reference" w:locked="0" w:semiHidden="0"/>
    <w:lsdException w:name="endnote reference" w:locked="0" w:semiHidden="0"/>
    <w:lsdException w:name="endnote text" w:locked="0" w:semiHidden="0"/>
    <w:lsdException w:name="List Bullet" w:semiHidden="0" w:qFormat="1"/>
    <w:lsdException w:name="List Number" w:semiHidden="0" w:unhideWhenUsed="0" w:qFormat="1"/>
    <w:lsdException w:name="List Bullet 2" w:semiHidden="0" w:qFormat="1"/>
    <w:lsdException w:name="List Bullet 3" w:semiHidden="0" w:qFormat="1"/>
    <w:lsdException w:name="List Bullet 4" w:semiHidden="0" w:qFormat="1"/>
    <w:lsdException w:name="List Number 2" w:semiHidden="0" w:qFormat="1"/>
    <w:lsdException w:name="List Number 3" w:semiHidden="0" w:qFormat="1"/>
    <w:lsdException w:name="List Number 4" w:semiHidden="0" w:qFormat="1"/>
    <w:lsdException w:name="Title" w:semiHidden="0" w:uiPriority="10" w:unhideWhenUsed="0" w:qFormat="1"/>
    <w:lsdException w:name="Default Paragraph Font" w:locked="0" w:uiPriority="1"/>
    <w:lsdException w:name="Subtitle" w:uiPriority="11" w:qFormat="1"/>
    <w:lsdException w:name="Hyperlink" w:locked="0"/>
    <w:lsdException w:name="FollowedHyperlink" w:locked="0" w:semiHidden="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Normal">
    <w:name w:val="Normal"/>
    <w:qFormat/>
    <w:rsid w:val="00DC5900"/>
  </w:style>
  <w:style w:type="paragraph" w:styleId="Heading1">
    <w:name w:val="heading 1"/>
    <w:basedOn w:val="Normal"/>
    <w:next w:val="Normal"/>
    <w:link w:val="Heading1Char"/>
    <w:uiPriority w:val="9"/>
    <w:unhideWhenUsed/>
    <w:qFormat/>
    <w:rsid w:val="00012728"/>
    <w:pPr>
      <w:keepNext/>
      <w:keepLines/>
      <w:numPr>
        <w:numId w:val="31"/>
      </w:numPr>
      <w:spacing w:before="240"/>
      <w:outlineLvl w:val="0"/>
    </w:pPr>
    <w:rPr>
      <w:rFonts w:asciiTheme="majorHAnsi" w:eastAsiaTheme="majorEastAsia" w:hAnsiTheme="majorHAnsi" w:cstheme="majorBidi"/>
      <w:bCs/>
      <w:sz w:val="32"/>
      <w:szCs w:val="28"/>
    </w:rPr>
  </w:style>
  <w:style w:type="paragraph" w:styleId="Heading2">
    <w:name w:val="heading 2"/>
    <w:basedOn w:val="Normal"/>
    <w:next w:val="Normal"/>
    <w:link w:val="Heading2Char"/>
    <w:uiPriority w:val="9"/>
    <w:unhideWhenUsed/>
    <w:qFormat/>
    <w:rsid w:val="00012728"/>
    <w:pPr>
      <w:keepNext/>
      <w:keepLines/>
      <w:numPr>
        <w:ilvl w:val="1"/>
        <w:numId w:val="31"/>
      </w:numPr>
      <w:spacing w:before="240"/>
      <w:outlineLvl w:val="1"/>
    </w:pPr>
    <w:rPr>
      <w:rFonts w:asciiTheme="majorHAnsi" w:eastAsiaTheme="majorEastAsia" w:hAnsiTheme="majorHAnsi" w:cstheme="majorBidi"/>
      <w:bCs/>
      <w:sz w:val="28"/>
      <w:szCs w:val="26"/>
    </w:rPr>
  </w:style>
  <w:style w:type="paragraph" w:styleId="Heading3">
    <w:name w:val="heading 3"/>
    <w:basedOn w:val="Normal"/>
    <w:next w:val="Normal"/>
    <w:link w:val="Heading3Char"/>
    <w:uiPriority w:val="9"/>
    <w:qFormat/>
    <w:rsid w:val="00012728"/>
    <w:pPr>
      <w:keepNext/>
      <w:keepLines/>
      <w:numPr>
        <w:ilvl w:val="2"/>
        <w:numId w:val="31"/>
      </w:numPr>
      <w:spacing w:before="240"/>
      <w:outlineLvl w:val="2"/>
    </w:pPr>
    <w:rPr>
      <w:rFonts w:asciiTheme="majorHAnsi" w:eastAsiaTheme="majorEastAsia" w:hAnsiTheme="majorHAnsi" w:cstheme="majorBidi"/>
      <w:bCs/>
      <w:sz w:val="26"/>
    </w:rPr>
  </w:style>
  <w:style w:type="paragraph" w:styleId="Heading4">
    <w:name w:val="heading 4"/>
    <w:basedOn w:val="Normal"/>
    <w:next w:val="Normal"/>
    <w:link w:val="Heading4Char"/>
    <w:uiPriority w:val="9"/>
    <w:qFormat/>
    <w:rsid w:val="0089031E"/>
    <w:pPr>
      <w:keepNext/>
      <w:keepLines/>
      <w:numPr>
        <w:ilvl w:val="3"/>
        <w:numId w:val="31"/>
      </w:numPr>
      <w:spacing w:before="240"/>
      <w:outlineLvl w:val="3"/>
    </w:pPr>
    <w:rPr>
      <w:rFonts w:asciiTheme="majorHAnsi" w:eastAsiaTheme="majorEastAsia" w:hAnsiTheme="majorHAnsi" w:cstheme="majorBidi"/>
      <w:bCs/>
      <w:iCs/>
      <w:color w:val="000000" w:themeColor="text1"/>
      <w:sz w:val="32"/>
    </w:rPr>
  </w:style>
  <w:style w:type="paragraph" w:styleId="Heading5">
    <w:name w:val="heading 5"/>
    <w:basedOn w:val="Normal"/>
    <w:next w:val="Normal"/>
    <w:link w:val="Heading5Char"/>
    <w:uiPriority w:val="9"/>
    <w:qFormat/>
    <w:rsid w:val="00B41D8E"/>
    <w:pPr>
      <w:keepNext/>
      <w:keepLines/>
      <w:numPr>
        <w:ilvl w:val="4"/>
        <w:numId w:val="31"/>
      </w:numPr>
      <w:spacing w:before="240"/>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qFormat/>
    <w:locked/>
    <w:rsid w:val="00F80750"/>
    <w:pPr>
      <w:keepNext/>
      <w:keepLines/>
      <w:spacing w:before="200" w:after="0"/>
      <w:outlineLvl w:val="5"/>
    </w:pPr>
    <w:rPr>
      <w:rFonts w:asciiTheme="majorHAnsi" w:eastAsiaTheme="majorEastAsia" w:hAnsiTheme="majorHAnsi" w:cstheme="majorBidi"/>
      <w:i/>
      <w:iCs/>
      <w:color w:val="002235" w:themeColor="accent1" w:themeShade="7F"/>
    </w:rPr>
  </w:style>
  <w:style w:type="paragraph" w:styleId="Heading7">
    <w:name w:val="heading 7"/>
    <w:basedOn w:val="Normal"/>
    <w:next w:val="Normal"/>
    <w:link w:val="Heading7Char"/>
    <w:uiPriority w:val="9"/>
    <w:semiHidden/>
    <w:qFormat/>
    <w:locked/>
    <w:rsid w:val="00F807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locked/>
    <w:rsid w:val="00F8075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locked/>
    <w:rsid w:val="00F8075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728"/>
    <w:rPr>
      <w:rFonts w:asciiTheme="majorHAnsi" w:eastAsiaTheme="majorEastAsia" w:hAnsiTheme="majorHAnsi" w:cstheme="majorBidi"/>
      <w:bCs/>
      <w:sz w:val="32"/>
      <w:szCs w:val="28"/>
    </w:rPr>
  </w:style>
  <w:style w:type="character" w:customStyle="1" w:styleId="Heading2Char">
    <w:name w:val="Heading 2 Char"/>
    <w:basedOn w:val="DefaultParagraphFont"/>
    <w:link w:val="Heading2"/>
    <w:uiPriority w:val="9"/>
    <w:rsid w:val="00012728"/>
    <w:rPr>
      <w:rFonts w:asciiTheme="majorHAnsi" w:eastAsiaTheme="majorEastAsia" w:hAnsiTheme="majorHAnsi" w:cstheme="majorBidi"/>
      <w:bCs/>
      <w:sz w:val="28"/>
      <w:szCs w:val="26"/>
    </w:rPr>
  </w:style>
  <w:style w:type="character" w:customStyle="1" w:styleId="Heading3Char">
    <w:name w:val="Heading 3 Char"/>
    <w:basedOn w:val="DefaultParagraphFont"/>
    <w:link w:val="Heading3"/>
    <w:uiPriority w:val="9"/>
    <w:rsid w:val="00012728"/>
    <w:rPr>
      <w:rFonts w:asciiTheme="majorHAnsi" w:eastAsiaTheme="majorEastAsia" w:hAnsiTheme="majorHAnsi" w:cstheme="majorBidi"/>
      <w:bCs/>
      <w:sz w:val="26"/>
    </w:rPr>
  </w:style>
  <w:style w:type="paragraph" w:customStyle="1" w:styleId="CoverSubtitle">
    <w:name w:val="Cover Subtitle"/>
    <w:basedOn w:val="Normal"/>
    <w:next w:val="CoverIntroductionText"/>
    <w:uiPriority w:val="20"/>
    <w:qFormat/>
    <w:rsid w:val="009417AE"/>
    <w:pPr>
      <w:spacing w:after="0"/>
    </w:pPr>
    <w:rPr>
      <w:rFonts w:asciiTheme="majorHAnsi" w:hAnsiTheme="majorHAnsi"/>
      <w:sz w:val="36"/>
    </w:rPr>
  </w:style>
  <w:style w:type="paragraph" w:customStyle="1" w:styleId="BodyBullet1">
    <w:name w:val="Body Bullet 1"/>
    <w:basedOn w:val="Normal"/>
    <w:semiHidden/>
    <w:qFormat/>
    <w:locked/>
    <w:rsid w:val="008A72D2"/>
    <w:pPr>
      <w:numPr>
        <w:numId w:val="1"/>
      </w:numPr>
      <w:spacing w:line="240" w:lineRule="atLeast"/>
      <w:ind w:left="714" w:hanging="357"/>
      <w:contextualSpacing/>
    </w:pPr>
  </w:style>
  <w:style w:type="paragraph" w:customStyle="1" w:styleId="BodyBullet2">
    <w:name w:val="Body Bullet 2"/>
    <w:basedOn w:val="BodyBullet1"/>
    <w:semiHidden/>
    <w:qFormat/>
    <w:locked/>
    <w:rsid w:val="008A72D2"/>
    <w:pPr>
      <w:numPr>
        <w:numId w:val="2"/>
      </w:numPr>
      <w:ind w:hanging="357"/>
    </w:pPr>
  </w:style>
  <w:style w:type="paragraph" w:customStyle="1" w:styleId="CoverIntroductionText">
    <w:name w:val="Cover Introduction Text"/>
    <w:basedOn w:val="Normal"/>
    <w:uiPriority w:val="20"/>
    <w:rsid w:val="003E6BF6"/>
    <w:pPr>
      <w:spacing w:after="113"/>
    </w:pPr>
    <w:rPr>
      <w:color w:val="000000" w:themeColor="text1"/>
      <w:spacing w:val="-2"/>
    </w:rPr>
  </w:style>
  <w:style w:type="character" w:customStyle="1" w:styleId="Heading4Char">
    <w:name w:val="Heading 4 Char"/>
    <w:basedOn w:val="DefaultParagraphFont"/>
    <w:link w:val="Heading4"/>
    <w:uiPriority w:val="9"/>
    <w:rsid w:val="0089031E"/>
    <w:rPr>
      <w:rFonts w:asciiTheme="majorHAnsi" w:eastAsiaTheme="majorEastAsia" w:hAnsiTheme="majorHAnsi" w:cstheme="majorBidi"/>
      <w:bCs/>
      <w:iCs/>
      <w:color w:val="000000" w:themeColor="text1"/>
      <w:sz w:val="32"/>
    </w:rPr>
  </w:style>
  <w:style w:type="paragraph" w:styleId="ListBullet">
    <w:name w:val="List Bullet"/>
    <w:basedOn w:val="Normal"/>
    <w:uiPriority w:val="16"/>
    <w:qFormat/>
    <w:rsid w:val="00503A51"/>
    <w:pPr>
      <w:numPr>
        <w:numId w:val="25"/>
      </w:numPr>
    </w:pPr>
  </w:style>
  <w:style w:type="paragraph" w:styleId="ListBullet2">
    <w:name w:val="List Bullet 2"/>
    <w:basedOn w:val="ListBullet"/>
    <w:uiPriority w:val="16"/>
    <w:qFormat/>
    <w:rsid w:val="00503A51"/>
    <w:pPr>
      <w:numPr>
        <w:ilvl w:val="1"/>
      </w:numPr>
    </w:pPr>
    <w:rPr>
      <w:color w:val="000000" w:themeColor="text1"/>
    </w:rPr>
  </w:style>
  <w:style w:type="paragraph" w:styleId="ListNumber">
    <w:name w:val="List Number"/>
    <w:basedOn w:val="Normal"/>
    <w:uiPriority w:val="16"/>
    <w:qFormat/>
    <w:rsid w:val="00E84A6B"/>
    <w:pPr>
      <w:numPr>
        <w:ilvl w:val="6"/>
        <w:numId w:val="31"/>
      </w:numPr>
    </w:pPr>
  </w:style>
  <w:style w:type="paragraph" w:styleId="ListNumber2">
    <w:name w:val="List Number 2"/>
    <w:basedOn w:val="Normal"/>
    <w:uiPriority w:val="16"/>
    <w:qFormat/>
    <w:rsid w:val="00E84A6B"/>
    <w:pPr>
      <w:numPr>
        <w:ilvl w:val="7"/>
        <w:numId w:val="31"/>
      </w:numPr>
    </w:pPr>
  </w:style>
  <w:style w:type="numbering" w:customStyle="1" w:styleId="Lists">
    <w:name w:val="Lists"/>
    <w:uiPriority w:val="99"/>
    <w:rsid w:val="00CB4238"/>
    <w:pPr>
      <w:numPr>
        <w:numId w:val="10"/>
      </w:numPr>
    </w:pPr>
  </w:style>
  <w:style w:type="paragraph" w:styleId="ListNumber3">
    <w:name w:val="List Number 3"/>
    <w:basedOn w:val="Normal"/>
    <w:uiPriority w:val="16"/>
    <w:qFormat/>
    <w:rsid w:val="00EA48AE"/>
    <w:pPr>
      <w:numPr>
        <w:ilvl w:val="8"/>
        <w:numId w:val="31"/>
      </w:numPr>
    </w:pPr>
  </w:style>
  <w:style w:type="paragraph" w:styleId="Title">
    <w:name w:val="Title"/>
    <w:basedOn w:val="Normal"/>
    <w:next w:val="CoverSubtitle"/>
    <w:link w:val="TitleChar"/>
    <w:uiPriority w:val="18"/>
    <w:qFormat/>
    <w:rsid w:val="00AC286B"/>
    <w:pPr>
      <w:spacing w:before="240" w:after="240"/>
    </w:pPr>
    <w:rPr>
      <w:rFonts w:asciiTheme="majorHAnsi" w:eastAsiaTheme="majorEastAsia" w:hAnsiTheme="majorHAnsi" w:cstheme="majorBidi"/>
      <w:b/>
      <w:sz w:val="40"/>
      <w:szCs w:val="52"/>
    </w:rPr>
  </w:style>
  <w:style w:type="character" w:customStyle="1" w:styleId="TitleChar">
    <w:name w:val="Title Char"/>
    <w:basedOn w:val="DefaultParagraphFont"/>
    <w:link w:val="Title"/>
    <w:uiPriority w:val="18"/>
    <w:rsid w:val="00DC5900"/>
    <w:rPr>
      <w:rFonts w:asciiTheme="majorHAnsi" w:eastAsiaTheme="majorEastAsia" w:hAnsiTheme="majorHAnsi" w:cstheme="majorBidi"/>
      <w:b/>
      <w:sz w:val="40"/>
      <w:szCs w:val="52"/>
    </w:rPr>
  </w:style>
  <w:style w:type="numbering" w:customStyle="1" w:styleId="MultiLevelheadinglist">
    <w:name w:val="Multi Level heading list"/>
    <w:uiPriority w:val="99"/>
    <w:rsid w:val="00D461C2"/>
    <w:pPr>
      <w:numPr>
        <w:numId w:val="12"/>
      </w:numPr>
    </w:pPr>
  </w:style>
  <w:style w:type="paragraph" w:styleId="TOC1">
    <w:name w:val="toc 1"/>
    <w:basedOn w:val="Normal"/>
    <w:next w:val="Normal"/>
    <w:autoRedefine/>
    <w:uiPriority w:val="39"/>
    <w:rsid w:val="009417AE"/>
    <w:pPr>
      <w:tabs>
        <w:tab w:val="left" w:pos="440"/>
        <w:tab w:val="right" w:leader="dot" w:pos="10546"/>
      </w:tabs>
      <w:spacing w:before="57" w:after="57"/>
      <w:contextualSpacing/>
    </w:pPr>
    <w:rPr>
      <w:sz w:val="26"/>
    </w:rPr>
  </w:style>
  <w:style w:type="paragraph" w:styleId="TOCHeading">
    <w:name w:val="TOC Heading"/>
    <w:basedOn w:val="Heading1"/>
    <w:next w:val="Normal"/>
    <w:uiPriority w:val="39"/>
    <w:qFormat/>
    <w:rsid w:val="003E6BF6"/>
    <w:pPr>
      <w:numPr>
        <w:numId w:val="0"/>
      </w:numPr>
      <w:outlineLvl w:val="9"/>
    </w:pPr>
  </w:style>
  <w:style w:type="paragraph" w:styleId="Footer">
    <w:name w:val="footer"/>
    <w:basedOn w:val="Normal"/>
    <w:link w:val="FooterChar"/>
    <w:uiPriority w:val="99"/>
    <w:rsid w:val="0069407C"/>
    <w:pPr>
      <w:tabs>
        <w:tab w:val="center" w:pos="4513"/>
        <w:tab w:val="right" w:pos="9026"/>
      </w:tabs>
      <w:spacing w:line="200" w:lineRule="exact"/>
    </w:pPr>
    <w:rPr>
      <w:rFonts w:asciiTheme="majorHAnsi" w:hAnsiTheme="majorHAnsi"/>
      <w:sz w:val="16"/>
    </w:rPr>
  </w:style>
  <w:style w:type="character" w:customStyle="1" w:styleId="FooterChar">
    <w:name w:val="Footer Char"/>
    <w:basedOn w:val="DefaultParagraphFont"/>
    <w:link w:val="Footer"/>
    <w:uiPriority w:val="99"/>
    <w:rsid w:val="0069407C"/>
    <w:rPr>
      <w:rFonts w:asciiTheme="majorHAnsi" w:hAnsiTheme="majorHAnsi"/>
      <w:sz w:val="16"/>
    </w:rPr>
  </w:style>
  <w:style w:type="paragraph" w:styleId="ListBullet3">
    <w:name w:val="List Bullet 3"/>
    <w:basedOn w:val="Normal"/>
    <w:uiPriority w:val="16"/>
    <w:qFormat/>
    <w:rsid w:val="00503A51"/>
    <w:pPr>
      <w:numPr>
        <w:ilvl w:val="2"/>
        <w:numId w:val="25"/>
      </w:numPr>
      <w:contextualSpacing/>
    </w:pPr>
  </w:style>
  <w:style w:type="paragraph" w:styleId="ListBullet4">
    <w:name w:val="List Bullet 4"/>
    <w:basedOn w:val="Normal"/>
    <w:uiPriority w:val="16"/>
    <w:qFormat/>
    <w:rsid w:val="00503A51"/>
    <w:pPr>
      <w:numPr>
        <w:ilvl w:val="3"/>
        <w:numId w:val="25"/>
      </w:numPr>
      <w:contextualSpacing/>
    </w:pPr>
  </w:style>
  <w:style w:type="table" w:styleId="TableGrid">
    <w:name w:val="Table Grid"/>
    <w:basedOn w:val="TableNormal"/>
    <w:uiPriority w:val="59"/>
    <w:rsid w:val="00DC5900"/>
    <w:pPr>
      <w:spacing w:before="57" w:after="57"/>
      <w:ind w:left="108" w:right="108"/>
    </w:pPr>
    <w:tblPr>
      <w:tblBorders>
        <w:top w:val="single" w:sz="4" w:space="0" w:color="CDC3BD" w:themeColor="accent3"/>
        <w:left w:val="single" w:sz="4" w:space="0" w:color="CDC3BD" w:themeColor="accent3"/>
        <w:bottom w:val="single" w:sz="4" w:space="0" w:color="CDC3BD" w:themeColor="accent3"/>
        <w:right w:val="single" w:sz="4" w:space="0" w:color="CDC3BD" w:themeColor="accent3"/>
        <w:insideH w:val="single" w:sz="4" w:space="0" w:color="CDC3BD" w:themeColor="accent3"/>
        <w:insideV w:val="single" w:sz="4" w:space="0" w:color="CDC3BD" w:themeColor="accent3"/>
      </w:tblBorders>
      <w:tblCellMar>
        <w:left w:w="0" w:type="dxa"/>
        <w:right w:w="0" w:type="dxa"/>
      </w:tblCellMar>
    </w:tblPr>
    <w:tblStylePr w:type="firstRow">
      <w:rPr>
        <w:b/>
      </w:rPr>
      <w:tblPr/>
      <w:trPr>
        <w:tblHeader/>
      </w:trPr>
      <w:tcPr>
        <w:shd w:val="clear" w:color="auto" w:fill="00456B" w:themeFill="accent1"/>
      </w:tcPr>
    </w:tblStylePr>
  </w:style>
  <w:style w:type="paragraph" w:styleId="Caption">
    <w:name w:val="caption"/>
    <w:basedOn w:val="Normal"/>
    <w:next w:val="Normal"/>
    <w:uiPriority w:val="35"/>
    <w:qFormat/>
    <w:rsid w:val="003E6BF6"/>
    <w:pPr>
      <w:spacing w:after="340"/>
    </w:pPr>
    <w:rPr>
      <w:b/>
      <w:bCs/>
      <w:sz w:val="20"/>
      <w:szCs w:val="18"/>
    </w:rPr>
  </w:style>
  <w:style w:type="paragraph" w:styleId="Header">
    <w:name w:val="header"/>
    <w:basedOn w:val="Normal"/>
    <w:link w:val="HeaderChar"/>
    <w:uiPriority w:val="99"/>
    <w:rsid w:val="00755163"/>
    <w:pPr>
      <w:tabs>
        <w:tab w:val="center" w:pos="4513"/>
        <w:tab w:val="right" w:pos="9026"/>
      </w:tabs>
      <w:spacing w:after="0" w:line="240" w:lineRule="auto"/>
      <w:jc w:val="right"/>
    </w:pPr>
    <w:rPr>
      <w:sz w:val="16"/>
    </w:rPr>
  </w:style>
  <w:style w:type="character" w:customStyle="1" w:styleId="HeaderChar">
    <w:name w:val="Header Char"/>
    <w:basedOn w:val="DefaultParagraphFont"/>
    <w:link w:val="Header"/>
    <w:uiPriority w:val="99"/>
    <w:rsid w:val="00755163"/>
    <w:rPr>
      <w:sz w:val="16"/>
    </w:rPr>
  </w:style>
  <w:style w:type="paragraph" w:styleId="BalloonText">
    <w:name w:val="Balloon Text"/>
    <w:basedOn w:val="Normal"/>
    <w:link w:val="BalloonTextChar"/>
    <w:uiPriority w:val="99"/>
    <w:semiHidden/>
    <w:unhideWhenUsed/>
    <w:locked/>
    <w:rsid w:val="00C63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764992"/>
    <w:rPr>
      <w:noProof w:val="0"/>
      <w:color w:val="808080"/>
      <w:sz w:val="16"/>
      <w:lang w:val="en-AU"/>
    </w:rPr>
  </w:style>
  <w:style w:type="paragraph" w:styleId="ListNumber4">
    <w:name w:val="List Number 4"/>
    <w:basedOn w:val="Normal"/>
    <w:uiPriority w:val="16"/>
    <w:semiHidden/>
    <w:qFormat/>
    <w:locked/>
    <w:rsid w:val="00DA4C48"/>
    <w:pPr>
      <w:contextualSpacing/>
    </w:pPr>
  </w:style>
  <w:style w:type="character" w:styleId="Hyperlink">
    <w:name w:val="Hyperlink"/>
    <w:basedOn w:val="DefaultParagraphFont"/>
    <w:uiPriority w:val="99"/>
    <w:rsid w:val="006427FE"/>
    <w:rPr>
      <w:noProof w:val="0"/>
      <w:color w:val="E58E1A"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0456B" w:themeColor="accent1"/>
        <w:left w:val="single" w:sz="2" w:space="10" w:color="00456B" w:themeColor="accent1"/>
        <w:bottom w:val="single" w:sz="2" w:space="10" w:color="00456B" w:themeColor="accent1"/>
        <w:right w:val="single" w:sz="2" w:space="10" w:color="00456B" w:themeColor="accent1"/>
      </w:pBdr>
      <w:ind w:left="1152" w:right="1152"/>
    </w:pPr>
    <w:rPr>
      <w:rFonts w:asciiTheme="minorHAnsi" w:eastAsiaTheme="minorEastAsia" w:hAnsiTheme="minorHAnsi"/>
      <w:i/>
      <w:iCs/>
      <w:color w:val="00456B"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line="240" w:lineRule="auto"/>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EE2FF" w:themeFill="accent1" w:themeFillTint="33"/>
    </w:tcPr>
    <w:tblStylePr w:type="firstRow">
      <w:rPr>
        <w:b/>
        <w:bCs/>
      </w:rPr>
      <w:tblPr/>
      <w:tcPr>
        <w:shd w:val="clear" w:color="auto" w:fill="5DC5FF" w:themeFill="accent1" w:themeFillTint="66"/>
      </w:tcPr>
    </w:tblStylePr>
    <w:tblStylePr w:type="lastRow">
      <w:rPr>
        <w:b/>
        <w:bCs/>
        <w:color w:val="000000" w:themeColor="text1"/>
      </w:rPr>
      <w:tblPr/>
      <w:tcPr>
        <w:shd w:val="clear" w:color="auto" w:fill="5DC5FF" w:themeFill="accent1" w:themeFillTint="66"/>
      </w:tcPr>
    </w:tblStylePr>
    <w:tblStylePr w:type="firstCol">
      <w:rPr>
        <w:color w:val="FFFFFF" w:themeColor="background1"/>
      </w:rPr>
      <w:tblPr/>
      <w:tcPr>
        <w:shd w:val="clear" w:color="auto" w:fill="003350" w:themeFill="accent1" w:themeFillShade="BF"/>
      </w:tcPr>
    </w:tblStylePr>
    <w:tblStylePr w:type="lastCol">
      <w:rPr>
        <w:color w:val="FFFFFF" w:themeColor="background1"/>
      </w:rPr>
      <w:tblPr/>
      <w:tcPr>
        <w:shd w:val="clear" w:color="auto" w:fill="003350" w:themeFill="accent1" w:themeFillShade="BF"/>
      </w:tcPr>
    </w:tblStylePr>
    <w:tblStylePr w:type="band1Vert">
      <w:tblPr/>
      <w:tcPr>
        <w:shd w:val="clear" w:color="auto" w:fill="36B7FF" w:themeFill="accent1" w:themeFillTint="7F"/>
      </w:tcPr>
    </w:tblStylePr>
    <w:tblStylePr w:type="band1Horz">
      <w:tblPr/>
      <w:tcPr>
        <w:shd w:val="clear" w:color="auto" w:fill="36B7FF" w:themeFill="accent1" w:themeFillTint="7F"/>
      </w:tcPr>
    </w:tblStylePr>
  </w:style>
  <w:style w:type="table" w:styleId="ColorfulGrid-Accent2">
    <w:name w:val="Colorful Grid Accent 2"/>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E8D1" w:themeFill="accent2" w:themeFillTint="33"/>
    </w:tcPr>
    <w:tblStylePr w:type="firstRow">
      <w:rPr>
        <w:b/>
        <w:bCs/>
      </w:rPr>
      <w:tblPr/>
      <w:tcPr>
        <w:shd w:val="clear" w:color="auto" w:fill="F4D1A3" w:themeFill="accent2" w:themeFillTint="66"/>
      </w:tcPr>
    </w:tblStylePr>
    <w:tblStylePr w:type="lastRow">
      <w:rPr>
        <w:b/>
        <w:bCs/>
        <w:color w:val="000000" w:themeColor="text1"/>
      </w:rPr>
      <w:tblPr/>
      <w:tcPr>
        <w:shd w:val="clear" w:color="auto" w:fill="F4D1A3" w:themeFill="accent2" w:themeFillTint="66"/>
      </w:tcPr>
    </w:tblStylePr>
    <w:tblStylePr w:type="firstCol">
      <w:rPr>
        <w:color w:val="FFFFFF" w:themeColor="background1"/>
      </w:rPr>
      <w:tblPr/>
      <w:tcPr>
        <w:shd w:val="clear" w:color="auto" w:fill="AB6913" w:themeFill="accent2" w:themeFillShade="BF"/>
      </w:tcPr>
    </w:tblStylePr>
    <w:tblStylePr w:type="lastCol">
      <w:rPr>
        <w:color w:val="FFFFFF" w:themeColor="background1"/>
      </w:rPr>
      <w:tblPr/>
      <w:tcPr>
        <w:shd w:val="clear" w:color="auto" w:fill="AB6913" w:themeFill="accent2" w:themeFillShade="BF"/>
      </w:tcPr>
    </w:tblStylePr>
    <w:tblStylePr w:type="band1Vert">
      <w:tblPr/>
      <w:tcPr>
        <w:shd w:val="clear" w:color="auto" w:fill="F2C68C" w:themeFill="accent2" w:themeFillTint="7F"/>
      </w:tcPr>
    </w:tblStylePr>
    <w:tblStylePr w:type="band1Horz">
      <w:tblPr/>
      <w:tcPr>
        <w:shd w:val="clear" w:color="auto" w:fill="F2C68C" w:themeFill="accent2" w:themeFillTint="7F"/>
      </w:tcPr>
    </w:tblStylePr>
  </w:style>
  <w:style w:type="table" w:styleId="ColorfulGrid-Accent3">
    <w:name w:val="Colorful Grid Accent 3"/>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F2F1" w:themeFill="accent3" w:themeFillTint="33"/>
    </w:tcPr>
    <w:tblStylePr w:type="firstRow">
      <w:rPr>
        <w:b/>
        <w:bCs/>
      </w:rPr>
      <w:tblPr/>
      <w:tcPr>
        <w:shd w:val="clear" w:color="auto" w:fill="EBE6E4" w:themeFill="accent3" w:themeFillTint="66"/>
      </w:tcPr>
    </w:tblStylePr>
    <w:tblStylePr w:type="lastRow">
      <w:rPr>
        <w:b/>
        <w:bCs/>
        <w:color w:val="000000" w:themeColor="text1"/>
      </w:rPr>
      <w:tblPr/>
      <w:tcPr>
        <w:shd w:val="clear" w:color="auto" w:fill="EBE6E4" w:themeFill="accent3" w:themeFillTint="66"/>
      </w:tcPr>
    </w:tblStylePr>
    <w:tblStylePr w:type="firstCol">
      <w:rPr>
        <w:color w:val="FFFFFF" w:themeColor="background1"/>
      </w:rPr>
      <w:tblPr/>
      <w:tcPr>
        <w:shd w:val="clear" w:color="auto" w:fill="A28F84" w:themeFill="accent3" w:themeFillShade="BF"/>
      </w:tcPr>
    </w:tblStylePr>
    <w:tblStylePr w:type="lastCol">
      <w:rPr>
        <w:color w:val="FFFFFF" w:themeColor="background1"/>
      </w:rPr>
      <w:tblPr/>
      <w:tcPr>
        <w:shd w:val="clear" w:color="auto" w:fill="A28F84" w:themeFill="accent3" w:themeFillShade="BF"/>
      </w:tcPr>
    </w:tblStylePr>
    <w:tblStylePr w:type="band1Vert">
      <w:tblPr/>
      <w:tcPr>
        <w:shd w:val="clear" w:color="auto" w:fill="E6E0DE" w:themeFill="accent3" w:themeFillTint="7F"/>
      </w:tcPr>
    </w:tblStylePr>
    <w:tblStylePr w:type="band1Horz">
      <w:tblPr/>
      <w:tcPr>
        <w:shd w:val="clear" w:color="auto" w:fill="E6E0DE" w:themeFill="accent3" w:themeFillTint="7F"/>
      </w:tcPr>
    </w:tblStylePr>
  </w:style>
  <w:style w:type="table" w:styleId="ColorfulGrid-Accent4">
    <w:name w:val="Colorful Grid Accent 4"/>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3E1" w:themeFill="accent4" w:themeFillTint="33"/>
    </w:tcPr>
    <w:tblStylePr w:type="firstRow">
      <w:rPr>
        <w:b/>
        <w:bCs/>
      </w:rPr>
      <w:tblPr/>
      <w:tcPr>
        <w:shd w:val="clear" w:color="auto" w:fill="E1C8C4" w:themeFill="accent4" w:themeFillTint="66"/>
      </w:tcPr>
    </w:tblStylePr>
    <w:tblStylePr w:type="lastRow">
      <w:rPr>
        <w:b/>
        <w:bCs/>
        <w:color w:val="000000" w:themeColor="text1"/>
      </w:rPr>
      <w:tblPr/>
      <w:tcPr>
        <w:shd w:val="clear" w:color="auto" w:fill="E1C8C4" w:themeFill="accent4" w:themeFillTint="66"/>
      </w:tcPr>
    </w:tblStylePr>
    <w:tblStylePr w:type="firstCol">
      <w:rPr>
        <w:color w:val="FFFFFF" w:themeColor="background1"/>
      </w:rPr>
      <w:tblPr/>
      <w:tcPr>
        <w:shd w:val="clear" w:color="auto" w:fill="8E5449" w:themeFill="accent4" w:themeFillShade="BF"/>
      </w:tcPr>
    </w:tblStylePr>
    <w:tblStylePr w:type="lastCol">
      <w:rPr>
        <w:color w:val="FFFFFF" w:themeColor="background1"/>
      </w:rPr>
      <w:tblPr/>
      <w:tcPr>
        <w:shd w:val="clear" w:color="auto" w:fill="8E5449" w:themeFill="accent4" w:themeFillShade="BF"/>
      </w:tcPr>
    </w:tblStylePr>
    <w:tblStylePr w:type="band1Vert">
      <w:tblPr/>
      <w:tcPr>
        <w:shd w:val="clear" w:color="auto" w:fill="D9BBB5" w:themeFill="accent4" w:themeFillTint="7F"/>
      </w:tcPr>
    </w:tblStylePr>
    <w:tblStylePr w:type="band1Horz">
      <w:tblPr/>
      <w:tcPr>
        <w:shd w:val="clear" w:color="auto" w:fill="D9BBB5" w:themeFill="accent4" w:themeFillTint="7F"/>
      </w:tcPr>
    </w:tblStylePr>
  </w:style>
  <w:style w:type="table" w:styleId="ColorfulGrid-Accent5">
    <w:name w:val="Colorful Grid Accent 5"/>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E8ED" w:themeFill="accent5" w:themeFillTint="33"/>
    </w:tcPr>
    <w:tblStylePr w:type="firstRow">
      <w:rPr>
        <w:b/>
        <w:bCs/>
      </w:rPr>
      <w:tblPr/>
      <w:tcPr>
        <w:shd w:val="clear" w:color="auto" w:fill="C4D2DB" w:themeFill="accent5" w:themeFillTint="66"/>
      </w:tcPr>
    </w:tblStylePr>
    <w:tblStylePr w:type="lastRow">
      <w:rPr>
        <w:b/>
        <w:bCs/>
        <w:color w:val="000000" w:themeColor="text1"/>
      </w:rPr>
      <w:tblPr/>
      <w:tcPr>
        <w:shd w:val="clear" w:color="auto" w:fill="C4D2DB" w:themeFill="accent5" w:themeFillTint="66"/>
      </w:tcPr>
    </w:tblStylePr>
    <w:tblStylePr w:type="firstCol">
      <w:rPr>
        <w:color w:val="FFFFFF" w:themeColor="background1"/>
      </w:rPr>
      <w:tblPr/>
      <w:tcPr>
        <w:shd w:val="clear" w:color="auto" w:fill="4E6C80" w:themeFill="accent5" w:themeFillShade="BF"/>
      </w:tcPr>
    </w:tblStylePr>
    <w:tblStylePr w:type="lastCol">
      <w:rPr>
        <w:color w:val="FFFFFF" w:themeColor="background1"/>
      </w:rPr>
      <w:tblPr/>
      <w:tcPr>
        <w:shd w:val="clear" w:color="auto" w:fill="4E6C80" w:themeFill="accent5" w:themeFillShade="BF"/>
      </w:tcPr>
    </w:tblStylePr>
    <w:tblStylePr w:type="band1Vert">
      <w:tblPr/>
      <w:tcPr>
        <w:shd w:val="clear" w:color="auto" w:fill="B6C7D2" w:themeFill="accent5" w:themeFillTint="7F"/>
      </w:tcPr>
    </w:tblStylePr>
    <w:tblStylePr w:type="band1Horz">
      <w:tblPr/>
      <w:tcPr>
        <w:shd w:val="clear" w:color="auto" w:fill="B6C7D2" w:themeFill="accent5" w:themeFillTint="7F"/>
      </w:tcPr>
    </w:tblStylePr>
  </w:style>
  <w:style w:type="table" w:styleId="ColorfulGrid-Accent6">
    <w:name w:val="Colorful Grid Accent 6"/>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EF0ED" w:themeFill="accent6" w:themeFillTint="33"/>
    </w:tcPr>
    <w:tblStylePr w:type="firstRow">
      <w:rPr>
        <w:b/>
        <w:bCs/>
      </w:rPr>
      <w:tblPr/>
      <w:tcPr>
        <w:shd w:val="clear" w:color="auto" w:fill="DEE1DC" w:themeFill="accent6" w:themeFillTint="66"/>
      </w:tcPr>
    </w:tblStylePr>
    <w:tblStylePr w:type="lastRow">
      <w:rPr>
        <w:b/>
        <w:bCs/>
        <w:color w:val="000000" w:themeColor="text1"/>
      </w:rPr>
      <w:tblPr/>
      <w:tcPr>
        <w:shd w:val="clear" w:color="auto" w:fill="DEE1DC" w:themeFill="accent6" w:themeFillTint="66"/>
      </w:tcPr>
    </w:tblStylePr>
    <w:tblStylePr w:type="firstCol">
      <w:rPr>
        <w:color w:val="FFFFFF" w:themeColor="background1"/>
      </w:rPr>
      <w:tblPr/>
      <w:tcPr>
        <w:shd w:val="clear" w:color="auto" w:fill="7F8D78" w:themeFill="accent6" w:themeFillShade="BF"/>
      </w:tcPr>
    </w:tblStylePr>
    <w:tblStylePr w:type="lastCol">
      <w:rPr>
        <w:color w:val="FFFFFF" w:themeColor="background1"/>
      </w:rPr>
      <w:tblPr/>
      <w:tcPr>
        <w:shd w:val="clear" w:color="auto" w:fill="7F8D78" w:themeFill="accent6" w:themeFillShade="BF"/>
      </w:tcPr>
    </w:tblStylePr>
    <w:tblStylePr w:type="band1Vert">
      <w:tblPr/>
      <w:tcPr>
        <w:shd w:val="clear" w:color="auto" w:fill="D5DAD3" w:themeFill="accent6" w:themeFillTint="7F"/>
      </w:tcPr>
    </w:tblStylePr>
    <w:tblStylePr w:type="band1Horz">
      <w:tblPr/>
      <w:tcPr>
        <w:shd w:val="clear" w:color="auto" w:fill="D5DAD3" w:themeFill="accent6" w:themeFillTint="7F"/>
      </w:tcPr>
    </w:tblStylePr>
  </w:style>
  <w:style w:type="table" w:styleId="ColorfulList">
    <w:name w:val="Colorful List"/>
    <w:basedOn w:val="TableNormal"/>
    <w:uiPriority w:val="72"/>
    <w:locked/>
    <w:rsid w:val="00F8075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77114" w:themeFill="accent2" w:themeFillShade="CC"/>
      </w:tcPr>
    </w:tblStylePr>
    <w:tblStylePr w:type="lastRow">
      <w:rPr>
        <w:b/>
        <w:bCs/>
        <w:color w:val="B7711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line="240" w:lineRule="auto"/>
    </w:pPr>
    <w:rPr>
      <w:color w:val="000000" w:themeColor="text1"/>
    </w:rPr>
    <w:tblPr>
      <w:tblStyleRowBandSize w:val="1"/>
      <w:tblStyleColBandSize w:val="1"/>
    </w:tblPr>
    <w:tcPr>
      <w:shd w:val="clear" w:color="auto" w:fill="D7F0FF" w:themeFill="accent1" w:themeFillTint="19"/>
    </w:tcPr>
    <w:tblStylePr w:type="firstRow">
      <w:rPr>
        <w:b/>
        <w:bCs/>
        <w:color w:val="FFFFFF" w:themeColor="background1"/>
      </w:rPr>
      <w:tblPr/>
      <w:tcPr>
        <w:tcBorders>
          <w:bottom w:val="single" w:sz="12" w:space="0" w:color="FFFFFF" w:themeColor="background1"/>
        </w:tcBorders>
        <w:shd w:val="clear" w:color="auto" w:fill="B77114" w:themeFill="accent2" w:themeFillShade="CC"/>
      </w:tcPr>
    </w:tblStylePr>
    <w:tblStylePr w:type="lastRow">
      <w:rPr>
        <w:b/>
        <w:bCs/>
        <w:color w:val="B7711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DBFF" w:themeFill="accent1" w:themeFillTint="3F"/>
      </w:tcPr>
    </w:tblStylePr>
    <w:tblStylePr w:type="band1Horz">
      <w:tblPr/>
      <w:tcPr>
        <w:shd w:val="clear" w:color="auto" w:fill="AEE2FF" w:themeFill="accent1" w:themeFillTint="33"/>
      </w:tcPr>
    </w:tblStylePr>
  </w:style>
  <w:style w:type="table" w:styleId="ColorfulList-Accent2">
    <w:name w:val="Colorful List Accent 2"/>
    <w:basedOn w:val="TableNormal"/>
    <w:uiPriority w:val="72"/>
    <w:locked/>
    <w:rsid w:val="00F80750"/>
    <w:pPr>
      <w:spacing w:after="0" w:line="240" w:lineRule="auto"/>
    </w:pPr>
    <w:rPr>
      <w:color w:val="000000" w:themeColor="text1"/>
    </w:rPr>
    <w:tblPr>
      <w:tblStyleRowBandSize w:val="1"/>
      <w:tblStyleColBandSize w:val="1"/>
    </w:tblPr>
    <w:tcPr>
      <w:shd w:val="clear" w:color="auto" w:fill="FCF3E8" w:themeFill="accent2" w:themeFillTint="19"/>
    </w:tcPr>
    <w:tblStylePr w:type="firstRow">
      <w:rPr>
        <w:b/>
        <w:bCs/>
        <w:color w:val="FFFFFF" w:themeColor="background1"/>
      </w:rPr>
      <w:tblPr/>
      <w:tcPr>
        <w:tcBorders>
          <w:bottom w:val="single" w:sz="12" w:space="0" w:color="FFFFFF" w:themeColor="background1"/>
        </w:tcBorders>
        <w:shd w:val="clear" w:color="auto" w:fill="B77114" w:themeFill="accent2" w:themeFillShade="CC"/>
      </w:tcPr>
    </w:tblStylePr>
    <w:tblStylePr w:type="lastRow">
      <w:rPr>
        <w:b/>
        <w:bCs/>
        <w:color w:val="B7711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E2C6" w:themeFill="accent2" w:themeFillTint="3F"/>
      </w:tcPr>
    </w:tblStylePr>
    <w:tblStylePr w:type="band1Horz">
      <w:tblPr/>
      <w:tcPr>
        <w:shd w:val="clear" w:color="auto" w:fill="F9E8D1" w:themeFill="accent2" w:themeFillTint="33"/>
      </w:tcPr>
    </w:tblStylePr>
  </w:style>
  <w:style w:type="table" w:styleId="ColorfulList-Accent3">
    <w:name w:val="Colorful List Accent 3"/>
    <w:basedOn w:val="TableNormal"/>
    <w:uiPriority w:val="72"/>
    <w:locked/>
    <w:rsid w:val="00F80750"/>
    <w:pPr>
      <w:spacing w:after="0" w:line="240" w:lineRule="auto"/>
    </w:pPr>
    <w:rPr>
      <w:color w:val="000000" w:themeColor="text1"/>
    </w:rPr>
    <w:tblPr>
      <w:tblStyleRowBandSize w:val="1"/>
      <w:tblStyleColBandSize w:val="1"/>
    </w:tblPr>
    <w:tcPr>
      <w:shd w:val="clear" w:color="auto" w:fill="FAF8F8" w:themeFill="accent3" w:themeFillTint="19"/>
    </w:tcPr>
    <w:tblStylePr w:type="firstRow">
      <w:rPr>
        <w:b/>
        <w:bCs/>
        <w:color w:val="FFFFFF" w:themeColor="background1"/>
      </w:rPr>
      <w:tblPr/>
      <w:tcPr>
        <w:tcBorders>
          <w:bottom w:val="single" w:sz="12" w:space="0" w:color="FFFFFF" w:themeColor="background1"/>
        </w:tcBorders>
        <w:shd w:val="clear" w:color="auto" w:fill="985A4D" w:themeFill="accent4" w:themeFillShade="CC"/>
      </w:tcPr>
    </w:tblStylePr>
    <w:tblStylePr w:type="lastRow">
      <w:rPr>
        <w:b/>
        <w:bCs/>
        <w:color w:val="985A4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0EE" w:themeFill="accent3" w:themeFillTint="3F"/>
      </w:tcPr>
    </w:tblStylePr>
    <w:tblStylePr w:type="band1Horz">
      <w:tblPr/>
      <w:tcPr>
        <w:shd w:val="clear" w:color="auto" w:fill="F5F2F1" w:themeFill="accent3" w:themeFillTint="33"/>
      </w:tcPr>
    </w:tblStylePr>
  </w:style>
  <w:style w:type="table" w:styleId="ColorfulList-Accent4">
    <w:name w:val="Colorful List Accent 4"/>
    <w:basedOn w:val="TableNormal"/>
    <w:uiPriority w:val="72"/>
    <w:locked/>
    <w:rsid w:val="00F80750"/>
    <w:pPr>
      <w:spacing w:after="0" w:line="240" w:lineRule="auto"/>
    </w:pPr>
    <w:rPr>
      <w:color w:val="000000" w:themeColor="text1"/>
    </w:rPr>
    <w:tblPr>
      <w:tblStyleRowBandSize w:val="1"/>
      <w:tblStyleColBandSize w:val="1"/>
    </w:tblPr>
    <w:tcPr>
      <w:shd w:val="clear" w:color="auto" w:fill="F7F1F0" w:themeFill="accent4" w:themeFillTint="19"/>
    </w:tcPr>
    <w:tblStylePr w:type="firstRow">
      <w:rPr>
        <w:b/>
        <w:bCs/>
        <w:color w:val="FFFFFF" w:themeColor="background1"/>
      </w:rPr>
      <w:tblPr/>
      <w:tcPr>
        <w:tcBorders>
          <w:bottom w:val="single" w:sz="12" w:space="0" w:color="FFFFFF" w:themeColor="background1"/>
        </w:tcBorders>
        <w:shd w:val="clear" w:color="auto" w:fill="AB9A90" w:themeFill="accent3" w:themeFillShade="CC"/>
      </w:tcPr>
    </w:tblStylePr>
    <w:tblStylePr w:type="lastRow">
      <w:rPr>
        <w:b/>
        <w:bCs/>
        <w:color w:val="AB9A9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DDDA" w:themeFill="accent4" w:themeFillTint="3F"/>
      </w:tcPr>
    </w:tblStylePr>
    <w:tblStylePr w:type="band1Horz">
      <w:tblPr/>
      <w:tcPr>
        <w:shd w:val="clear" w:color="auto" w:fill="F0E3E1" w:themeFill="accent4" w:themeFillTint="33"/>
      </w:tcPr>
    </w:tblStylePr>
  </w:style>
  <w:style w:type="table" w:styleId="ColorfulList-Accent5">
    <w:name w:val="Colorful List Accent 5"/>
    <w:basedOn w:val="TableNormal"/>
    <w:uiPriority w:val="72"/>
    <w:locked/>
    <w:rsid w:val="00F80750"/>
    <w:pPr>
      <w:spacing w:after="0" w:line="240" w:lineRule="auto"/>
    </w:pPr>
    <w:rPr>
      <w:color w:val="000000" w:themeColor="text1"/>
    </w:rPr>
    <w:tblPr>
      <w:tblStyleRowBandSize w:val="1"/>
      <w:tblStyleColBandSize w:val="1"/>
    </w:tblPr>
    <w:tcPr>
      <w:shd w:val="clear" w:color="auto" w:fill="F0F4F6" w:themeFill="accent5" w:themeFillTint="19"/>
    </w:tcPr>
    <w:tblStylePr w:type="firstRow">
      <w:rPr>
        <w:b/>
        <w:bCs/>
        <w:color w:val="FFFFFF" w:themeColor="background1"/>
      </w:rPr>
      <w:tblPr/>
      <w:tcPr>
        <w:tcBorders>
          <w:bottom w:val="single" w:sz="12" w:space="0" w:color="FFFFFF" w:themeColor="background1"/>
        </w:tcBorders>
        <w:shd w:val="clear" w:color="auto" w:fill="899682" w:themeFill="accent6" w:themeFillShade="CC"/>
      </w:tcPr>
    </w:tblStylePr>
    <w:tblStylePr w:type="lastRow">
      <w:rPr>
        <w:b/>
        <w:bCs/>
        <w:color w:val="8996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3E9" w:themeFill="accent5" w:themeFillTint="3F"/>
      </w:tcPr>
    </w:tblStylePr>
    <w:tblStylePr w:type="band1Horz">
      <w:tblPr/>
      <w:tcPr>
        <w:shd w:val="clear" w:color="auto" w:fill="E1E8ED" w:themeFill="accent5" w:themeFillTint="33"/>
      </w:tcPr>
    </w:tblStylePr>
  </w:style>
  <w:style w:type="table" w:styleId="ColorfulList-Accent6">
    <w:name w:val="Colorful List Accent 6"/>
    <w:basedOn w:val="TableNormal"/>
    <w:uiPriority w:val="72"/>
    <w:locked/>
    <w:rsid w:val="00F80750"/>
    <w:pPr>
      <w:spacing w:after="0" w:line="240" w:lineRule="auto"/>
    </w:pPr>
    <w:rPr>
      <w:color w:val="000000" w:themeColor="text1"/>
    </w:rPr>
    <w:tblPr>
      <w:tblStyleRowBandSize w:val="1"/>
      <w:tblStyleColBandSize w:val="1"/>
    </w:tblPr>
    <w:tcPr>
      <w:shd w:val="clear" w:color="auto" w:fill="F6F7F6" w:themeFill="accent6" w:themeFillTint="19"/>
    </w:tcPr>
    <w:tblStylePr w:type="firstRow">
      <w:rPr>
        <w:b/>
        <w:bCs/>
        <w:color w:val="FFFFFF" w:themeColor="background1"/>
      </w:rPr>
      <w:tblPr/>
      <w:tcPr>
        <w:tcBorders>
          <w:bottom w:val="single" w:sz="12" w:space="0" w:color="FFFFFF" w:themeColor="background1"/>
        </w:tcBorders>
        <w:shd w:val="clear" w:color="auto" w:fill="547388" w:themeFill="accent5" w:themeFillShade="CC"/>
      </w:tcPr>
    </w:tblStylePr>
    <w:tblStylePr w:type="lastRow">
      <w:rPr>
        <w:b/>
        <w:bCs/>
        <w:color w:val="54738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EDE9" w:themeFill="accent6" w:themeFillTint="3F"/>
      </w:tcPr>
    </w:tblStylePr>
    <w:tblStylePr w:type="band1Horz">
      <w:tblPr/>
      <w:tcPr>
        <w:shd w:val="clear" w:color="auto" w:fill="EEF0ED" w:themeFill="accent6" w:themeFillTint="33"/>
      </w:tcPr>
    </w:tblStylePr>
  </w:style>
  <w:style w:type="table" w:styleId="ColorfulShading">
    <w:name w:val="Colorful Shading"/>
    <w:basedOn w:val="TableNormal"/>
    <w:uiPriority w:val="71"/>
    <w:locked/>
    <w:rsid w:val="00F80750"/>
    <w:pPr>
      <w:spacing w:after="0" w:line="240" w:lineRule="auto"/>
    </w:pPr>
    <w:rPr>
      <w:color w:val="000000" w:themeColor="text1"/>
    </w:rPr>
    <w:tblPr>
      <w:tblStyleRowBandSize w:val="1"/>
      <w:tblStyleColBandSize w:val="1"/>
      <w:tblBorders>
        <w:top w:val="single" w:sz="24" w:space="0" w:color="E58E1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58E1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line="240" w:lineRule="auto"/>
    </w:pPr>
    <w:rPr>
      <w:color w:val="000000" w:themeColor="text1"/>
    </w:rPr>
    <w:tblPr>
      <w:tblStyleRowBandSize w:val="1"/>
      <w:tblStyleColBandSize w:val="1"/>
      <w:tblBorders>
        <w:top w:val="single" w:sz="24" w:space="0" w:color="E58E1A" w:themeColor="accent2"/>
        <w:left w:val="single" w:sz="4" w:space="0" w:color="00456B" w:themeColor="accent1"/>
        <w:bottom w:val="single" w:sz="4" w:space="0" w:color="00456B" w:themeColor="accent1"/>
        <w:right w:val="single" w:sz="4" w:space="0" w:color="00456B" w:themeColor="accent1"/>
        <w:insideH w:val="single" w:sz="4" w:space="0" w:color="FFFFFF" w:themeColor="background1"/>
        <w:insideV w:val="single" w:sz="4" w:space="0" w:color="FFFFFF" w:themeColor="background1"/>
      </w:tblBorders>
    </w:tblPr>
    <w:tcPr>
      <w:shd w:val="clear" w:color="auto" w:fill="D7F0FF" w:themeFill="accent1" w:themeFillTint="19"/>
    </w:tcPr>
    <w:tblStylePr w:type="firstRow">
      <w:rPr>
        <w:b/>
        <w:bCs/>
      </w:rPr>
      <w:tblPr/>
      <w:tcPr>
        <w:tcBorders>
          <w:top w:val="nil"/>
          <w:left w:val="nil"/>
          <w:bottom w:val="single" w:sz="24" w:space="0" w:color="E58E1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940" w:themeFill="accent1" w:themeFillShade="99"/>
      </w:tcPr>
    </w:tblStylePr>
    <w:tblStylePr w:type="firstCol">
      <w:rPr>
        <w:color w:val="FFFFFF" w:themeColor="background1"/>
      </w:rPr>
      <w:tblPr/>
      <w:tcPr>
        <w:tcBorders>
          <w:top w:val="nil"/>
          <w:left w:val="nil"/>
          <w:bottom w:val="nil"/>
          <w:right w:val="nil"/>
          <w:insideH w:val="single" w:sz="4" w:space="0" w:color="002940" w:themeColor="accent1" w:themeShade="99"/>
          <w:insideV w:val="nil"/>
        </w:tcBorders>
        <w:shd w:val="clear" w:color="auto" w:fill="00294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940" w:themeFill="accent1" w:themeFillShade="99"/>
      </w:tcPr>
    </w:tblStylePr>
    <w:tblStylePr w:type="band1Vert">
      <w:tblPr/>
      <w:tcPr>
        <w:shd w:val="clear" w:color="auto" w:fill="5DC5FF" w:themeFill="accent1" w:themeFillTint="66"/>
      </w:tcPr>
    </w:tblStylePr>
    <w:tblStylePr w:type="band1Horz">
      <w:tblPr/>
      <w:tcPr>
        <w:shd w:val="clear" w:color="auto" w:fill="36B7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line="240" w:lineRule="auto"/>
    </w:pPr>
    <w:rPr>
      <w:color w:val="000000" w:themeColor="text1"/>
    </w:rPr>
    <w:tblPr>
      <w:tblStyleRowBandSize w:val="1"/>
      <w:tblStyleColBandSize w:val="1"/>
      <w:tblBorders>
        <w:top w:val="single" w:sz="24" w:space="0" w:color="E58E1A" w:themeColor="accent2"/>
        <w:left w:val="single" w:sz="4" w:space="0" w:color="E58E1A" w:themeColor="accent2"/>
        <w:bottom w:val="single" w:sz="4" w:space="0" w:color="E58E1A" w:themeColor="accent2"/>
        <w:right w:val="single" w:sz="4" w:space="0" w:color="E58E1A" w:themeColor="accent2"/>
        <w:insideH w:val="single" w:sz="4" w:space="0" w:color="FFFFFF" w:themeColor="background1"/>
        <w:insideV w:val="single" w:sz="4" w:space="0" w:color="FFFFFF" w:themeColor="background1"/>
      </w:tblBorders>
    </w:tblPr>
    <w:tcPr>
      <w:shd w:val="clear" w:color="auto" w:fill="FCF3E8" w:themeFill="accent2" w:themeFillTint="19"/>
    </w:tcPr>
    <w:tblStylePr w:type="firstRow">
      <w:rPr>
        <w:b/>
        <w:bCs/>
      </w:rPr>
      <w:tblPr/>
      <w:tcPr>
        <w:tcBorders>
          <w:top w:val="nil"/>
          <w:left w:val="nil"/>
          <w:bottom w:val="single" w:sz="24" w:space="0" w:color="E58E1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540F" w:themeFill="accent2" w:themeFillShade="99"/>
      </w:tcPr>
    </w:tblStylePr>
    <w:tblStylePr w:type="firstCol">
      <w:rPr>
        <w:color w:val="FFFFFF" w:themeColor="background1"/>
      </w:rPr>
      <w:tblPr/>
      <w:tcPr>
        <w:tcBorders>
          <w:top w:val="nil"/>
          <w:left w:val="nil"/>
          <w:bottom w:val="nil"/>
          <w:right w:val="nil"/>
          <w:insideH w:val="single" w:sz="4" w:space="0" w:color="89540F" w:themeColor="accent2" w:themeShade="99"/>
          <w:insideV w:val="nil"/>
        </w:tcBorders>
        <w:shd w:val="clear" w:color="auto" w:fill="89540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9540F" w:themeFill="accent2" w:themeFillShade="99"/>
      </w:tcPr>
    </w:tblStylePr>
    <w:tblStylePr w:type="band1Vert">
      <w:tblPr/>
      <w:tcPr>
        <w:shd w:val="clear" w:color="auto" w:fill="F4D1A3" w:themeFill="accent2" w:themeFillTint="66"/>
      </w:tcPr>
    </w:tblStylePr>
    <w:tblStylePr w:type="band1Horz">
      <w:tblPr/>
      <w:tcPr>
        <w:shd w:val="clear" w:color="auto" w:fill="F2C68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line="240" w:lineRule="auto"/>
    </w:pPr>
    <w:rPr>
      <w:color w:val="000000" w:themeColor="text1"/>
    </w:rPr>
    <w:tblPr>
      <w:tblStyleRowBandSize w:val="1"/>
      <w:tblStyleColBandSize w:val="1"/>
      <w:tblBorders>
        <w:top w:val="single" w:sz="24" w:space="0" w:color="B4786C" w:themeColor="accent4"/>
        <w:left w:val="single" w:sz="4" w:space="0" w:color="CDC3BD" w:themeColor="accent3"/>
        <w:bottom w:val="single" w:sz="4" w:space="0" w:color="CDC3BD" w:themeColor="accent3"/>
        <w:right w:val="single" w:sz="4" w:space="0" w:color="CDC3BD" w:themeColor="accent3"/>
        <w:insideH w:val="single" w:sz="4" w:space="0" w:color="FFFFFF" w:themeColor="background1"/>
        <w:insideV w:val="single" w:sz="4" w:space="0" w:color="FFFFFF" w:themeColor="background1"/>
      </w:tblBorders>
    </w:tblPr>
    <w:tcPr>
      <w:shd w:val="clear" w:color="auto" w:fill="FAF8F8" w:themeFill="accent3" w:themeFillTint="19"/>
    </w:tcPr>
    <w:tblStylePr w:type="firstRow">
      <w:rPr>
        <w:b/>
        <w:bCs/>
      </w:rPr>
      <w:tblPr/>
      <w:tcPr>
        <w:tcBorders>
          <w:top w:val="nil"/>
          <w:left w:val="nil"/>
          <w:bottom w:val="single" w:sz="24" w:space="0" w:color="B4786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7266" w:themeFill="accent3" w:themeFillShade="99"/>
      </w:tcPr>
    </w:tblStylePr>
    <w:tblStylePr w:type="firstCol">
      <w:rPr>
        <w:color w:val="FFFFFF" w:themeColor="background1"/>
      </w:rPr>
      <w:tblPr/>
      <w:tcPr>
        <w:tcBorders>
          <w:top w:val="nil"/>
          <w:left w:val="nil"/>
          <w:bottom w:val="nil"/>
          <w:right w:val="nil"/>
          <w:insideH w:val="single" w:sz="4" w:space="0" w:color="867266" w:themeColor="accent3" w:themeShade="99"/>
          <w:insideV w:val="nil"/>
        </w:tcBorders>
        <w:shd w:val="clear" w:color="auto" w:fill="86726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67266" w:themeFill="accent3" w:themeFillShade="99"/>
      </w:tcPr>
    </w:tblStylePr>
    <w:tblStylePr w:type="band1Vert">
      <w:tblPr/>
      <w:tcPr>
        <w:shd w:val="clear" w:color="auto" w:fill="EBE6E4" w:themeFill="accent3" w:themeFillTint="66"/>
      </w:tcPr>
    </w:tblStylePr>
    <w:tblStylePr w:type="band1Horz">
      <w:tblPr/>
      <w:tcPr>
        <w:shd w:val="clear" w:color="auto" w:fill="E6E0DE" w:themeFill="accent3" w:themeFillTint="7F"/>
      </w:tcPr>
    </w:tblStylePr>
  </w:style>
  <w:style w:type="table" w:styleId="ColorfulShading-Accent4">
    <w:name w:val="Colorful Shading Accent 4"/>
    <w:basedOn w:val="TableNormal"/>
    <w:uiPriority w:val="71"/>
    <w:locked/>
    <w:rsid w:val="00F80750"/>
    <w:pPr>
      <w:spacing w:after="0" w:line="240" w:lineRule="auto"/>
    </w:pPr>
    <w:rPr>
      <w:color w:val="000000" w:themeColor="text1"/>
    </w:rPr>
    <w:tblPr>
      <w:tblStyleRowBandSize w:val="1"/>
      <w:tblStyleColBandSize w:val="1"/>
      <w:tblBorders>
        <w:top w:val="single" w:sz="24" w:space="0" w:color="CDC3BD" w:themeColor="accent3"/>
        <w:left w:val="single" w:sz="4" w:space="0" w:color="B4786C" w:themeColor="accent4"/>
        <w:bottom w:val="single" w:sz="4" w:space="0" w:color="B4786C" w:themeColor="accent4"/>
        <w:right w:val="single" w:sz="4" w:space="0" w:color="B4786C" w:themeColor="accent4"/>
        <w:insideH w:val="single" w:sz="4" w:space="0" w:color="FFFFFF" w:themeColor="background1"/>
        <w:insideV w:val="single" w:sz="4" w:space="0" w:color="FFFFFF" w:themeColor="background1"/>
      </w:tblBorders>
    </w:tblPr>
    <w:tcPr>
      <w:shd w:val="clear" w:color="auto" w:fill="F7F1F0" w:themeFill="accent4" w:themeFillTint="19"/>
    </w:tcPr>
    <w:tblStylePr w:type="firstRow">
      <w:rPr>
        <w:b/>
        <w:bCs/>
      </w:rPr>
      <w:tblPr/>
      <w:tcPr>
        <w:tcBorders>
          <w:top w:val="nil"/>
          <w:left w:val="nil"/>
          <w:bottom w:val="single" w:sz="24" w:space="0" w:color="CDC3B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433A" w:themeFill="accent4" w:themeFillShade="99"/>
      </w:tcPr>
    </w:tblStylePr>
    <w:tblStylePr w:type="firstCol">
      <w:rPr>
        <w:color w:val="FFFFFF" w:themeColor="background1"/>
      </w:rPr>
      <w:tblPr/>
      <w:tcPr>
        <w:tcBorders>
          <w:top w:val="nil"/>
          <w:left w:val="nil"/>
          <w:bottom w:val="nil"/>
          <w:right w:val="nil"/>
          <w:insideH w:val="single" w:sz="4" w:space="0" w:color="72433A" w:themeColor="accent4" w:themeShade="99"/>
          <w:insideV w:val="nil"/>
        </w:tcBorders>
        <w:shd w:val="clear" w:color="auto" w:fill="72433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433A" w:themeFill="accent4" w:themeFillShade="99"/>
      </w:tcPr>
    </w:tblStylePr>
    <w:tblStylePr w:type="band1Vert">
      <w:tblPr/>
      <w:tcPr>
        <w:shd w:val="clear" w:color="auto" w:fill="E1C8C4" w:themeFill="accent4" w:themeFillTint="66"/>
      </w:tcPr>
    </w:tblStylePr>
    <w:tblStylePr w:type="band1Horz">
      <w:tblPr/>
      <w:tcPr>
        <w:shd w:val="clear" w:color="auto" w:fill="D9BBB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line="240" w:lineRule="auto"/>
    </w:pPr>
    <w:rPr>
      <w:color w:val="000000" w:themeColor="text1"/>
    </w:rPr>
    <w:tblPr>
      <w:tblStyleRowBandSize w:val="1"/>
      <w:tblStyleColBandSize w:val="1"/>
      <w:tblBorders>
        <w:top w:val="single" w:sz="24" w:space="0" w:color="ADB6A8" w:themeColor="accent6"/>
        <w:left w:val="single" w:sz="4" w:space="0" w:color="6E90A6" w:themeColor="accent5"/>
        <w:bottom w:val="single" w:sz="4" w:space="0" w:color="6E90A6" w:themeColor="accent5"/>
        <w:right w:val="single" w:sz="4" w:space="0" w:color="6E90A6" w:themeColor="accent5"/>
        <w:insideH w:val="single" w:sz="4" w:space="0" w:color="FFFFFF" w:themeColor="background1"/>
        <w:insideV w:val="single" w:sz="4" w:space="0" w:color="FFFFFF" w:themeColor="background1"/>
      </w:tblBorders>
    </w:tblPr>
    <w:tcPr>
      <w:shd w:val="clear" w:color="auto" w:fill="F0F4F6" w:themeFill="accent5" w:themeFillTint="19"/>
    </w:tcPr>
    <w:tblStylePr w:type="firstRow">
      <w:rPr>
        <w:b/>
        <w:bCs/>
      </w:rPr>
      <w:tblPr/>
      <w:tcPr>
        <w:tcBorders>
          <w:top w:val="nil"/>
          <w:left w:val="nil"/>
          <w:bottom w:val="single" w:sz="24" w:space="0" w:color="ADB6A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5666" w:themeFill="accent5" w:themeFillShade="99"/>
      </w:tcPr>
    </w:tblStylePr>
    <w:tblStylePr w:type="firstCol">
      <w:rPr>
        <w:color w:val="FFFFFF" w:themeColor="background1"/>
      </w:rPr>
      <w:tblPr/>
      <w:tcPr>
        <w:tcBorders>
          <w:top w:val="nil"/>
          <w:left w:val="nil"/>
          <w:bottom w:val="nil"/>
          <w:right w:val="nil"/>
          <w:insideH w:val="single" w:sz="4" w:space="0" w:color="3F5666" w:themeColor="accent5" w:themeShade="99"/>
          <w:insideV w:val="nil"/>
        </w:tcBorders>
        <w:shd w:val="clear" w:color="auto" w:fill="3F566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F5666" w:themeFill="accent5" w:themeFillShade="99"/>
      </w:tcPr>
    </w:tblStylePr>
    <w:tblStylePr w:type="band1Vert">
      <w:tblPr/>
      <w:tcPr>
        <w:shd w:val="clear" w:color="auto" w:fill="C4D2DB" w:themeFill="accent5" w:themeFillTint="66"/>
      </w:tcPr>
    </w:tblStylePr>
    <w:tblStylePr w:type="band1Horz">
      <w:tblPr/>
      <w:tcPr>
        <w:shd w:val="clear" w:color="auto" w:fill="B6C7D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line="240" w:lineRule="auto"/>
    </w:pPr>
    <w:rPr>
      <w:color w:val="000000" w:themeColor="text1"/>
    </w:rPr>
    <w:tblPr>
      <w:tblStyleRowBandSize w:val="1"/>
      <w:tblStyleColBandSize w:val="1"/>
      <w:tblBorders>
        <w:top w:val="single" w:sz="24" w:space="0" w:color="6E90A6" w:themeColor="accent5"/>
        <w:left w:val="single" w:sz="4" w:space="0" w:color="ADB6A8" w:themeColor="accent6"/>
        <w:bottom w:val="single" w:sz="4" w:space="0" w:color="ADB6A8" w:themeColor="accent6"/>
        <w:right w:val="single" w:sz="4" w:space="0" w:color="ADB6A8" w:themeColor="accent6"/>
        <w:insideH w:val="single" w:sz="4" w:space="0" w:color="FFFFFF" w:themeColor="background1"/>
        <w:insideV w:val="single" w:sz="4" w:space="0" w:color="FFFFFF" w:themeColor="background1"/>
      </w:tblBorders>
    </w:tblPr>
    <w:tcPr>
      <w:shd w:val="clear" w:color="auto" w:fill="F6F7F6" w:themeFill="accent6" w:themeFillTint="19"/>
    </w:tcPr>
    <w:tblStylePr w:type="firstRow">
      <w:rPr>
        <w:b/>
        <w:bCs/>
      </w:rPr>
      <w:tblPr/>
      <w:tcPr>
        <w:tcBorders>
          <w:top w:val="nil"/>
          <w:left w:val="nil"/>
          <w:bottom w:val="single" w:sz="24" w:space="0" w:color="6E90A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260" w:themeFill="accent6" w:themeFillShade="99"/>
      </w:tcPr>
    </w:tblStylePr>
    <w:tblStylePr w:type="firstCol">
      <w:rPr>
        <w:color w:val="FFFFFF" w:themeColor="background1"/>
      </w:rPr>
      <w:tblPr/>
      <w:tcPr>
        <w:tcBorders>
          <w:top w:val="nil"/>
          <w:left w:val="nil"/>
          <w:bottom w:val="nil"/>
          <w:right w:val="nil"/>
          <w:insideH w:val="single" w:sz="4" w:space="0" w:color="667260" w:themeColor="accent6" w:themeShade="99"/>
          <w:insideV w:val="nil"/>
        </w:tcBorders>
        <w:shd w:val="clear" w:color="auto" w:fill="66726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67260" w:themeFill="accent6" w:themeFillShade="99"/>
      </w:tcPr>
    </w:tblStylePr>
    <w:tblStylePr w:type="band1Vert">
      <w:tblPr/>
      <w:tcPr>
        <w:shd w:val="clear" w:color="auto" w:fill="DEE1DC" w:themeFill="accent6" w:themeFillTint="66"/>
      </w:tcPr>
    </w:tblStylePr>
    <w:tblStylePr w:type="band1Horz">
      <w:tblPr/>
      <w:tcPr>
        <w:shd w:val="clear" w:color="auto" w:fill="D5DAD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pPr>
      <w:spacing w:line="240" w:lineRule="auto"/>
    </w:pPr>
    <w:rPr>
      <w:sz w:val="20"/>
      <w:szCs w:val="20"/>
    </w:rPr>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line="240" w:lineRule="auto"/>
    </w:pPr>
    <w:rPr>
      <w:color w:val="FFFFFF" w:themeColor="background1"/>
    </w:rPr>
    <w:tblPr>
      <w:tblStyleRowBandSize w:val="1"/>
      <w:tblStyleColBandSize w:val="1"/>
    </w:tblPr>
    <w:tcPr>
      <w:shd w:val="clear" w:color="auto" w:fill="00456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23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35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350" w:themeFill="accent1" w:themeFillShade="BF"/>
      </w:tcPr>
    </w:tblStylePr>
    <w:tblStylePr w:type="band1Vert">
      <w:tblPr/>
      <w:tcPr>
        <w:tcBorders>
          <w:top w:val="nil"/>
          <w:left w:val="nil"/>
          <w:bottom w:val="nil"/>
          <w:right w:val="nil"/>
          <w:insideH w:val="nil"/>
          <w:insideV w:val="nil"/>
        </w:tcBorders>
        <w:shd w:val="clear" w:color="auto" w:fill="003350" w:themeFill="accent1" w:themeFillShade="BF"/>
      </w:tcPr>
    </w:tblStylePr>
    <w:tblStylePr w:type="band1Horz">
      <w:tblPr/>
      <w:tcPr>
        <w:tcBorders>
          <w:top w:val="nil"/>
          <w:left w:val="nil"/>
          <w:bottom w:val="nil"/>
          <w:right w:val="nil"/>
          <w:insideH w:val="nil"/>
          <w:insideV w:val="nil"/>
        </w:tcBorders>
        <w:shd w:val="clear" w:color="auto" w:fill="003350" w:themeFill="accent1" w:themeFillShade="BF"/>
      </w:tcPr>
    </w:tblStylePr>
  </w:style>
  <w:style w:type="table" w:styleId="DarkList-Accent2">
    <w:name w:val="Dark List Accent 2"/>
    <w:basedOn w:val="TableNormal"/>
    <w:uiPriority w:val="70"/>
    <w:locked/>
    <w:rsid w:val="00F80750"/>
    <w:pPr>
      <w:spacing w:after="0" w:line="240" w:lineRule="auto"/>
    </w:pPr>
    <w:rPr>
      <w:color w:val="FFFFFF" w:themeColor="background1"/>
    </w:rPr>
    <w:tblPr>
      <w:tblStyleRowBandSize w:val="1"/>
      <w:tblStyleColBandSize w:val="1"/>
    </w:tblPr>
    <w:tcPr>
      <w:shd w:val="clear" w:color="auto" w:fill="E58E1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246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B691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B6913" w:themeFill="accent2" w:themeFillShade="BF"/>
      </w:tcPr>
    </w:tblStylePr>
    <w:tblStylePr w:type="band1Vert">
      <w:tblPr/>
      <w:tcPr>
        <w:tcBorders>
          <w:top w:val="nil"/>
          <w:left w:val="nil"/>
          <w:bottom w:val="nil"/>
          <w:right w:val="nil"/>
          <w:insideH w:val="nil"/>
          <w:insideV w:val="nil"/>
        </w:tcBorders>
        <w:shd w:val="clear" w:color="auto" w:fill="AB6913" w:themeFill="accent2" w:themeFillShade="BF"/>
      </w:tcPr>
    </w:tblStylePr>
    <w:tblStylePr w:type="band1Horz">
      <w:tblPr/>
      <w:tcPr>
        <w:tcBorders>
          <w:top w:val="nil"/>
          <w:left w:val="nil"/>
          <w:bottom w:val="nil"/>
          <w:right w:val="nil"/>
          <w:insideH w:val="nil"/>
          <w:insideV w:val="nil"/>
        </w:tcBorders>
        <w:shd w:val="clear" w:color="auto" w:fill="AB6913" w:themeFill="accent2" w:themeFillShade="BF"/>
      </w:tcPr>
    </w:tblStylePr>
  </w:style>
  <w:style w:type="table" w:styleId="DarkList-Accent3">
    <w:name w:val="Dark List Accent 3"/>
    <w:basedOn w:val="TableNormal"/>
    <w:uiPriority w:val="70"/>
    <w:locked/>
    <w:rsid w:val="00F80750"/>
    <w:pPr>
      <w:spacing w:after="0" w:line="240" w:lineRule="auto"/>
    </w:pPr>
    <w:rPr>
      <w:color w:val="FFFFFF" w:themeColor="background1"/>
    </w:rPr>
    <w:tblPr>
      <w:tblStyleRowBandSize w:val="1"/>
      <w:tblStyleColBandSize w:val="1"/>
    </w:tblPr>
    <w:tcPr>
      <w:shd w:val="clear" w:color="auto" w:fill="CDC3B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5E5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28F8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28F84" w:themeFill="accent3" w:themeFillShade="BF"/>
      </w:tcPr>
    </w:tblStylePr>
    <w:tblStylePr w:type="band1Vert">
      <w:tblPr/>
      <w:tcPr>
        <w:tcBorders>
          <w:top w:val="nil"/>
          <w:left w:val="nil"/>
          <w:bottom w:val="nil"/>
          <w:right w:val="nil"/>
          <w:insideH w:val="nil"/>
          <w:insideV w:val="nil"/>
        </w:tcBorders>
        <w:shd w:val="clear" w:color="auto" w:fill="A28F84" w:themeFill="accent3" w:themeFillShade="BF"/>
      </w:tcPr>
    </w:tblStylePr>
    <w:tblStylePr w:type="band1Horz">
      <w:tblPr/>
      <w:tcPr>
        <w:tcBorders>
          <w:top w:val="nil"/>
          <w:left w:val="nil"/>
          <w:bottom w:val="nil"/>
          <w:right w:val="nil"/>
          <w:insideH w:val="nil"/>
          <w:insideV w:val="nil"/>
        </w:tcBorders>
        <w:shd w:val="clear" w:color="auto" w:fill="A28F84" w:themeFill="accent3" w:themeFillShade="BF"/>
      </w:tcPr>
    </w:tblStylePr>
  </w:style>
  <w:style w:type="table" w:styleId="DarkList-Accent4">
    <w:name w:val="Dark List Accent 4"/>
    <w:basedOn w:val="TableNormal"/>
    <w:uiPriority w:val="70"/>
    <w:locked/>
    <w:rsid w:val="00F80750"/>
    <w:pPr>
      <w:spacing w:after="0" w:line="240" w:lineRule="auto"/>
    </w:pPr>
    <w:rPr>
      <w:color w:val="FFFFFF" w:themeColor="background1"/>
    </w:rPr>
    <w:tblPr>
      <w:tblStyleRowBandSize w:val="1"/>
      <w:tblStyleColBandSize w:val="1"/>
    </w:tblPr>
    <w:tcPr>
      <w:shd w:val="clear" w:color="auto" w:fill="B4786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38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54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5449" w:themeFill="accent4" w:themeFillShade="BF"/>
      </w:tcPr>
    </w:tblStylePr>
    <w:tblStylePr w:type="band1Vert">
      <w:tblPr/>
      <w:tcPr>
        <w:tcBorders>
          <w:top w:val="nil"/>
          <w:left w:val="nil"/>
          <w:bottom w:val="nil"/>
          <w:right w:val="nil"/>
          <w:insideH w:val="nil"/>
          <w:insideV w:val="nil"/>
        </w:tcBorders>
        <w:shd w:val="clear" w:color="auto" w:fill="8E5449" w:themeFill="accent4" w:themeFillShade="BF"/>
      </w:tcPr>
    </w:tblStylePr>
    <w:tblStylePr w:type="band1Horz">
      <w:tblPr/>
      <w:tcPr>
        <w:tcBorders>
          <w:top w:val="nil"/>
          <w:left w:val="nil"/>
          <w:bottom w:val="nil"/>
          <w:right w:val="nil"/>
          <w:insideH w:val="nil"/>
          <w:insideV w:val="nil"/>
        </w:tcBorders>
        <w:shd w:val="clear" w:color="auto" w:fill="8E5449" w:themeFill="accent4" w:themeFillShade="BF"/>
      </w:tcPr>
    </w:tblStylePr>
  </w:style>
  <w:style w:type="table" w:styleId="DarkList-Accent5">
    <w:name w:val="Dark List Accent 5"/>
    <w:basedOn w:val="TableNormal"/>
    <w:uiPriority w:val="70"/>
    <w:locked/>
    <w:rsid w:val="00F80750"/>
    <w:pPr>
      <w:spacing w:after="0" w:line="240" w:lineRule="auto"/>
    </w:pPr>
    <w:rPr>
      <w:color w:val="FFFFFF" w:themeColor="background1"/>
    </w:rPr>
    <w:tblPr>
      <w:tblStyleRowBandSize w:val="1"/>
      <w:tblStyleColBandSize w:val="1"/>
    </w:tblPr>
    <w:tcPr>
      <w:shd w:val="clear" w:color="auto" w:fill="6E90A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85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E6C8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E6C80" w:themeFill="accent5" w:themeFillShade="BF"/>
      </w:tcPr>
    </w:tblStylePr>
    <w:tblStylePr w:type="band1Vert">
      <w:tblPr/>
      <w:tcPr>
        <w:tcBorders>
          <w:top w:val="nil"/>
          <w:left w:val="nil"/>
          <w:bottom w:val="nil"/>
          <w:right w:val="nil"/>
          <w:insideH w:val="nil"/>
          <w:insideV w:val="nil"/>
        </w:tcBorders>
        <w:shd w:val="clear" w:color="auto" w:fill="4E6C80" w:themeFill="accent5" w:themeFillShade="BF"/>
      </w:tcPr>
    </w:tblStylePr>
    <w:tblStylePr w:type="band1Horz">
      <w:tblPr/>
      <w:tcPr>
        <w:tcBorders>
          <w:top w:val="nil"/>
          <w:left w:val="nil"/>
          <w:bottom w:val="nil"/>
          <w:right w:val="nil"/>
          <w:insideH w:val="nil"/>
          <w:insideV w:val="nil"/>
        </w:tcBorders>
        <w:shd w:val="clear" w:color="auto" w:fill="4E6C80" w:themeFill="accent5" w:themeFillShade="BF"/>
      </w:tcPr>
    </w:tblStylePr>
  </w:style>
  <w:style w:type="table" w:styleId="DarkList-Accent6">
    <w:name w:val="Dark List Accent 6"/>
    <w:basedOn w:val="TableNormal"/>
    <w:uiPriority w:val="70"/>
    <w:locked/>
    <w:rsid w:val="00F80750"/>
    <w:pPr>
      <w:spacing w:after="0" w:line="240" w:lineRule="auto"/>
    </w:pPr>
    <w:rPr>
      <w:color w:val="FFFFFF" w:themeColor="background1"/>
    </w:rPr>
    <w:tblPr>
      <w:tblStyleRowBandSize w:val="1"/>
      <w:tblStyleColBandSize w:val="1"/>
    </w:tblPr>
    <w:tcPr>
      <w:shd w:val="clear" w:color="auto" w:fill="ADB6A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E4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F8D7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F8D78" w:themeFill="accent6" w:themeFillShade="BF"/>
      </w:tcPr>
    </w:tblStylePr>
    <w:tblStylePr w:type="band1Vert">
      <w:tblPr/>
      <w:tcPr>
        <w:tcBorders>
          <w:top w:val="nil"/>
          <w:left w:val="nil"/>
          <w:bottom w:val="nil"/>
          <w:right w:val="nil"/>
          <w:insideH w:val="nil"/>
          <w:insideV w:val="nil"/>
        </w:tcBorders>
        <w:shd w:val="clear" w:color="auto" w:fill="7F8D78" w:themeFill="accent6" w:themeFillShade="BF"/>
      </w:tcPr>
    </w:tblStylePr>
    <w:tblStylePr w:type="band1Horz">
      <w:tblPr/>
      <w:tcPr>
        <w:tcBorders>
          <w:top w:val="nil"/>
          <w:left w:val="nil"/>
          <w:bottom w:val="nil"/>
          <w:right w:val="nil"/>
          <w:insideH w:val="nil"/>
          <w:insideV w:val="nil"/>
        </w:tcBorders>
        <w:shd w:val="clear" w:color="auto" w:fill="7F8D78"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rPr>
      <w:noProof w:val="0"/>
      <w:lang w:val="en-AU"/>
    </w:rPr>
  </w:style>
  <w:style w:type="paragraph" w:styleId="DocumentMap">
    <w:name w:val="Document Map"/>
    <w:basedOn w:val="Normal"/>
    <w:link w:val="DocumentMapChar"/>
    <w:uiPriority w:val="99"/>
    <w:semiHidden/>
    <w:unhideWhenUsed/>
    <w:locked/>
    <w:rsid w:val="00F8075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line="240" w:lineRule="auto"/>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F80750"/>
    <w:rPr>
      <w:noProof w:val="0"/>
      <w:vertAlign w:val="superscript"/>
      <w:lang w:val="en-AU"/>
    </w:rPr>
  </w:style>
  <w:style w:type="paragraph" w:styleId="EndnoteText">
    <w:name w:val="endnote text"/>
    <w:basedOn w:val="Normal"/>
    <w:link w:val="EndnoteTextChar"/>
    <w:uiPriority w:val="99"/>
    <w:rsid w:val="00F80750"/>
    <w:pPr>
      <w:spacing w:after="0" w:line="240" w:lineRule="auto"/>
    </w:pPr>
    <w:rPr>
      <w:sz w:val="20"/>
      <w:szCs w:val="20"/>
    </w:rPr>
  </w:style>
  <w:style w:type="character" w:customStyle="1" w:styleId="EndnoteTextChar">
    <w:name w:val="Endnote Text Char"/>
    <w:basedOn w:val="DefaultParagraphFont"/>
    <w:link w:val="EndnoteText"/>
    <w:uiPriority w:val="99"/>
    <w:rsid w:val="00F80750"/>
    <w:rPr>
      <w:noProof w:val="0"/>
      <w:sz w:val="20"/>
      <w:szCs w:val="20"/>
      <w:lang w:val="en-AU"/>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rsid w:val="00F80750"/>
    <w:rPr>
      <w:noProof w:val="0"/>
      <w:color w:val="00456B" w:themeColor="followedHyperlink"/>
      <w:u w:val="single"/>
      <w:lang w:val="en-AU"/>
    </w:rPr>
  </w:style>
  <w:style w:type="character" w:styleId="FootnoteReference">
    <w:name w:val="footnote reference"/>
    <w:basedOn w:val="DefaultParagraphFont"/>
    <w:uiPriority w:val="99"/>
    <w:rsid w:val="00F80750"/>
    <w:rPr>
      <w:noProof w:val="0"/>
      <w:vertAlign w:val="superscript"/>
      <w:lang w:val="en-AU"/>
    </w:rPr>
  </w:style>
  <w:style w:type="paragraph" w:styleId="FootnoteText">
    <w:name w:val="footnote text"/>
    <w:basedOn w:val="Normal"/>
    <w:link w:val="FootnoteTextChar"/>
    <w:uiPriority w:val="99"/>
    <w:rsid w:val="00F80750"/>
    <w:pPr>
      <w:spacing w:after="0" w:line="240" w:lineRule="auto"/>
    </w:pPr>
    <w:rPr>
      <w:sz w:val="20"/>
      <w:szCs w:val="20"/>
    </w:rPr>
  </w:style>
  <w:style w:type="character" w:customStyle="1" w:styleId="FootnoteTextChar">
    <w:name w:val="Footnote Text Char"/>
    <w:basedOn w:val="DefaultParagraphFont"/>
    <w:link w:val="FootnoteText"/>
    <w:uiPriority w:val="99"/>
    <w:rsid w:val="00F80750"/>
    <w:rPr>
      <w:noProof w:val="0"/>
      <w:sz w:val="20"/>
      <w:szCs w:val="20"/>
      <w:lang w:val="en-AU"/>
    </w:rPr>
  </w:style>
  <w:style w:type="character" w:customStyle="1" w:styleId="Heading5Char">
    <w:name w:val="Heading 5 Char"/>
    <w:basedOn w:val="DefaultParagraphFont"/>
    <w:link w:val="Heading5"/>
    <w:uiPriority w:val="9"/>
    <w:rsid w:val="00B41D8E"/>
    <w:rPr>
      <w:rFonts w:asciiTheme="majorHAnsi" w:eastAsiaTheme="majorEastAsia" w:hAnsiTheme="majorHAnsi" w:cstheme="majorBidi"/>
      <w:sz w:val="28"/>
    </w:rPr>
  </w:style>
  <w:style w:type="character" w:customStyle="1" w:styleId="Heading6Char">
    <w:name w:val="Heading 6 Char"/>
    <w:basedOn w:val="DefaultParagraphFont"/>
    <w:link w:val="Heading6"/>
    <w:uiPriority w:val="9"/>
    <w:semiHidden/>
    <w:rsid w:val="00C8274D"/>
    <w:rPr>
      <w:rFonts w:asciiTheme="majorHAnsi" w:eastAsiaTheme="majorEastAsia" w:hAnsiTheme="majorHAnsi" w:cstheme="majorBidi"/>
      <w:i/>
      <w:iCs/>
      <w:color w:val="002235" w:themeColor="accent1" w:themeShade="7F"/>
    </w:rPr>
  </w:style>
  <w:style w:type="character" w:customStyle="1" w:styleId="Heading7Char">
    <w:name w:val="Heading 7 Char"/>
    <w:basedOn w:val="DefaultParagraphFont"/>
    <w:link w:val="Heading7"/>
    <w:uiPriority w:val="9"/>
    <w:semiHidden/>
    <w:rsid w:val="00C827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827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8274D"/>
    <w:rPr>
      <w:rFonts w:asciiTheme="majorHAnsi" w:eastAsiaTheme="majorEastAsia" w:hAnsiTheme="majorHAnsi" w:cstheme="majorBidi"/>
      <w:i/>
      <w:iCs/>
      <w:color w:val="404040" w:themeColor="text1" w:themeTint="BF"/>
      <w:sz w:val="20"/>
      <w:szCs w:val="20"/>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line="240" w:lineRule="auto"/>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line="240" w:lineRule="auto"/>
      <w:ind w:left="190" w:hanging="190"/>
    </w:pPr>
  </w:style>
  <w:style w:type="paragraph" w:styleId="Index2">
    <w:name w:val="index 2"/>
    <w:basedOn w:val="Normal"/>
    <w:next w:val="Normal"/>
    <w:autoRedefine/>
    <w:uiPriority w:val="99"/>
    <w:semiHidden/>
    <w:unhideWhenUsed/>
    <w:locked/>
    <w:rsid w:val="00F80750"/>
    <w:pPr>
      <w:spacing w:after="0" w:line="240" w:lineRule="auto"/>
      <w:ind w:left="380" w:hanging="190"/>
    </w:pPr>
  </w:style>
  <w:style w:type="paragraph" w:styleId="Index3">
    <w:name w:val="index 3"/>
    <w:basedOn w:val="Normal"/>
    <w:next w:val="Normal"/>
    <w:autoRedefine/>
    <w:uiPriority w:val="99"/>
    <w:semiHidden/>
    <w:unhideWhenUsed/>
    <w:locked/>
    <w:rsid w:val="00F80750"/>
    <w:pPr>
      <w:spacing w:after="0" w:line="240" w:lineRule="auto"/>
      <w:ind w:left="570" w:hanging="190"/>
    </w:pPr>
  </w:style>
  <w:style w:type="paragraph" w:styleId="Index4">
    <w:name w:val="index 4"/>
    <w:basedOn w:val="Normal"/>
    <w:next w:val="Normal"/>
    <w:autoRedefine/>
    <w:uiPriority w:val="99"/>
    <w:semiHidden/>
    <w:unhideWhenUsed/>
    <w:locked/>
    <w:rsid w:val="00F80750"/>
    <w:pPr>
      <w:spacing w:after="0" w:line="240" w:lineRule="auto"/>
      <w:ind w:left="760" w:hanging="190"/>
    </w:pPr>
  </w:style>
  <w:style w:type="paragraph" w:styleId="Index5">
    <w:name w:val="index 5"/>
    <w:basedOn w:val="Normal"/>
    <w:next w:val="Normal"/>
    <w:autoRedefine/>
    <w:uiPriority w:val="99"/>
    <w:semiHidden/>
    <w:unhideWhenUsed/>
    <w:locked/>
    <w:rsid w:val="00F80750"/>
    <w:pPr>
      <w:spacing w:after="0" w:line="240" w:lineRule="auto"/>
      <w:ind w:left="950" w:hanging="190"/>
    </w:pPr>
  </w:style>
  <w:style w:type="paragraph" w:styleId="Index6">
    <w:name w:val="index 6"/>
    <w:basedOn w:val="Normal"/>
    <w:next w:val="Normal"/>
    <w:autoRedefine/>
    <w:uiPriority w:val="99"/>
    <w:semiHidden/>
    <w:unhideWhenUsed/>
    <w:locked/>
    <w:rsid w:val="00F80750"/>
    <w:pPr>
      <w:spacing w:after="0" w:line="240" w:lineRule="auto"/>
      <w:ind w:left="1140" w:hanging="190"/>
    </w:pPr>
  </w:style>
  <w:style w:type="paragraph" w:styleId="Index7">
    <w:name w:val="index 7"/>
    <w:basedOn w:val="Normal"/>
    <w:next w:val="Normal"/>
    <w:autoRedefine/>
    <w:uiPriority w:val="99"/>
    <w:semiHidden/>
    <w:unhideWhenUsed/>
    <w:locked/>
    <w:rsid w:val="00F80750"/>
    <w:pPr>
      <w:spacing w:after="0" w:line="240" w:lineRule="auto"/>
      <w:ind w:left="1330" w:hanging="190"/>
    </w:pPr>
  </w:style>
  <w:style w:type="paragraph" w:styleId="Index8">
    <w:name w:val="index 8"/>
    <w:basedOn w:val="Normal"/>
    <w:next w:val="Normal"/>
    <w:autoRedefine/>
    <w:uiPriority w:val="99"/>
    <w:semiHidden/>
    <w:unhideWhenUsed/>
    <w:locked/>
    <w:rsid w:val="00F80750"/>
    <w:pPr>
      <w:spacing w:after="0" w:line="240" w:lineRule="auto"/>
      <w:ind w:left="1520" w:hanging="190"/>
    </w:pPr>
  </w:style>
  <w:style w:type="paragraph" w:styleId="Index9">
    <w:name w:val="index 9"/>
    <w:basedOn w:val="Normal"/>
    <w:next w:val="Normal"/>
    <w:autoRedefine/>
    <w:uiPriority w:val="99"/>
    <w:semiHidden/>
    <w:unhideWhenUsed/>
    <w:locked/>
    <w:rsid w:val="00F80750"/>
    <w:pPr>
      <w:spacing w:after="0" w:line="240" w:lineRule="auto"/>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0456B"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0456B" w:themeColor="accent1"/>
      </w:pBdr>
      <w:spacing w:before="200" w:after="280"/>
      <w:ind w:left="936" w:right="936"/>
    </w:pPr>
    <w:rPr>
      <w:b/>
      <w:bCs/>
      <w:i/>
      <w:iCs/>
      <w:color w:val="00456B" w:themeColor="accent1"/>
    </w:rPr>
  </w:style>
  <w:style w:type="character" w:customStyle="1" w:styleId="IntenseQuoteChar">
    <w:name w:val="Intense Quote Char"/>
    <w:basedOn w:val="DefaultParagraphFont"/>
    <w:link w:val="IntenseQuote"/>
    <w:uiPriority w:val="30"/>
    <w:semiHidden/>
    <w:rsid w:val="00F80750"/>
    <w:rPr>
      <w:b/>
      <w:bCs/>
      <w:i/>
      <w:iCs/>
      <w:noProof w:val="0"/>
      <w:color w:val="00456B" w:themeColor="accent1"/>
      <w:lang w:val="en-AU"/>
    </w:rPr>
  </w:style>
  <w:style w:type="character" w:styleId="IntenseReference">
    <w:name w:val="Intense Reference"/>
    <w:basedOn w:val="DefaultParagraphFont"/>
    <w:uiPriority w:val="32"/>
    <w:semiHidden/>
    <w:qFormat/>
    <w:locked/>
    <w:rsid w:val="00F80750"/>
    <w:rPr>
      <w:b/>
      <w:bCs/>
      <w:smallCaps/>
      <w:noProof w:val="0"/>
      <w:color w:val="E58E1A" w:themeColor="accent2"/>
      <w:spacing w:val="5"/>
      <w:u w:val="single"/>
      <w:lang w:val="en-AU"/>
    </w:rPr>
  </w:style>
  <w:style w:type="table" w:styleId="LightGrid">
    <w:name w:val="Light Grid"/>
    <w:basedOn w:val="TableNormal"/>
    <w:uiPriority w:val="62"/>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line="240" w:lineRule="auto"/>
    </w:pPr>
    <w:tblPr>
      <w:tblStyleRowBandSize w:val="1"/>
      <w:tblStyleColBandSize w:val="1"/>
      <w:tblBorders>
        <w:top w:val="single" w:sz="8" w:space="0" w:color="00456B" w:themeColor="accent1"/>
        <w:left w:val="single" w:sz="8" w:space="0" w:color="00456B" w:themeColor="accent1"/>
        <w:bottom w:val="single" w:sz="8" w:space="0" w:color="00456B" w:themeColor="accent1"/>
        <w:right w:val="single" w:sz="8" w:space="0" w:color="00456B" w:themeColor="accent1"/>
        <w:insideH w:val="single" w:sz="8" w:space="0" w:color="00456B" w:themeColor="accent1"/>
        <w:insideV w:val="single" w:sz="8" w:space="0" w:color="00456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56B" w:themeColor="accent1"/>
          <w:left w:val="single" w:sz="8" w:space="0" w:color="00456B" w:themeColor="accent1"/>
          <w:bottom w:val="single" w:sz="18" w:space="0" w:color="00456B" w:themeColor="accent1"/>
          <w:right w:val="single" w:sz="8" w:space="0" w:color="00456B" w:themeColor="accent1"/>
          <w:insideH w:val="nil"/>
          <w:insideV w:val="single" w:sz="8" w:space="0" w:color="00456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56B" w:themeColor="accent1"/>
          <w:left w:val="single" w:sz="8" w:space="0" w:color="00456B" w:themeColor="accent1"/>
          <w:bottom w:val="single" w:sz="8" w:space="0" w:color="00456B" w:themeColor="accent1"/>
          <w:right w:val="single" w:sz="8" w:space="0" w:color="00456B" w:themeColor="accent1"/>
          <w:insideH w:val="nil"/>
          <w:insideV w:val="single" w:sz="8" w:space="0" w:color="00456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56B" w:themeColor="accent1"/>
          <w:left w:val="single" w:sz="8" w:space="0" w:color="00456B" w:themeColor="accent1"/>
          <w:bottom w:val="single" w:sz="8" w:space="0" w:color="00456B" w:themeColor="accent1"/>
          <w:right w:val="single" w:sz="8" w:space="0" w:color="00456B" w:themeColor="accent1"/>
        </w:tcBorders>
      </w:tcPr>
    </w:tblStylePr>
    <w:tblStylePr w:type="band1Vert">
      <w:tblPr/>
      <w:tcPr>
        <w:tcBorders>
          <w:top w:val="single" w:sz="8" w:space="0" w:color="00456B" w:themeColor="accent1"/>
          <w:left w:val="single" w:sz="8" w:space="0" w:color="00456B" w:themeColor="accent1"/>
          <w:bottom w:val="single" w:sz="8" w:space="0" w:color="00456B" w:themeColor="accent1"/>
          <w:right w:val="single" w:sz="8" w:space="0" w:color="00456B" w:themeColor="accent1"/>
        </w:tcBorders>
        <w:shd w:val="clear" w:color="auto" w:fill="9BDBFF" w:themeFill="accent1" w:themeFillTint="3F"/>
      </w:tcPr>
    </w:tblStylePr>
    <w:tblStylePr w:type="band1Horz">
      <w:tblPr/>
      <w:tcPr>
        <w:tcBorders>
          <w:top w:val="single" w:sz="8" w:space="0" w:color="00456B" w:themeColor="accent1"/>
          <w:left w:val="single" w:sz="8" w:space="0" w:color="00456B" w:themeColor="accent1"/>
          <w:bottom w:val="single" w:sz="8" w:space="0" w:color="00456B" w:themeColor="accent1"/>
          <w:right w:val="single" w:sz="8" w:space="0" w:color="00456B" w:themeColor="accent1"/>
          <w:insideV w:val="single" w:sz="8" w:space="0" w:color="00456B" w:themeColor="accent1"/>
        </w:tcBorders>
        <w:shd w:val="clear" w:color="auto" w:fill="9BDBFF" w:themeFill="accent1" w:themeFillTint="3F"/>
      </w:tcPr>
    </w:tblStylePr>
    <w:tblStylePr w:type="band2Horz">
      <w:tblPr/>
      <w:tcPr>
        <w:tcBorders>
          <w:top w:val="single" w:sz="8" w:space="0" w:color="00456B" w:themeColor="accent1"/>
          <w:left w:val="single" w:sz="8" w:space="0" w:color="00456B" w:themeColor="accent1"/>
          <w:bottom w:val="single" w:sz="8" w:space="0" w:color="00456B" w:themeColor="accent1"/>
          <w:right w:val="single" w:sz="8" w:space="0" w:color="00456B" w:themeColor="accent1"/>
          <w:insideV w:val="single" w:sz="8" w:space="0" w:color="00456B" w:themeColor="accent1"/>
        </w:tcBorders>
      </w:tcPr>
    </w:tblStylePr>
  </w:style>
  <w:style w:type="table" w:styleId="LightGrid-Accent2">
    <w:name w:val="Light Grid Accent 2"/>
    <w:basedOn w:val="TableNormal"/>
    <w:uiPriority w:val="62"/>
    <w:locked/>
    <w:rsid w:val="00F80750"/>
    <w:pPr>
      <w:spacing w:after="0" w:line="240" w:lineRule="auto"/>
    </w:pPr>
    <w:tblPr>
      <w:tblStyleRowBandSize w:val="1"/>
      <w:tblStyleColBandSize w:val="1"/>
      <w:tblBorders>
        <w:top w:val="single" w:sz="8" w:space="0" w:color="E58E1A" w:themeColor="accent2"/>
        <w:left w:val="single" w:sz="8" w:space="0" w:color="E58E1A" w:themeColor="accent2"/>
        <w:bottom w:val="single" w:sz="8" w:space="0" w:color="E58E1A" w:themeColor="accent2"/>
        <w:right w:val="single" w:sz="8" w:space="0" w:color="E58E1A" w:themeColor="accent2"/>
        <w:insideH w:val="single" w:sz="8" w:space="0" w:color="E58E1A" w:themeColor="accent2"/>
        <w:insideV w:val="single" w:sz="8" w:space="0" w:color="E58E1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8E1A" w:themeColor="accent2"/>
          <w:left w:val="single" w:sz="8" w:space="0" w:color="E58E1A" w:themeColor="accent2"/>
          <w:bottom w:val="single" w:sz="18" w:space="0" w:color="E58E1A" w:themeColor="accent2"/>
          <w:right w:val="single" w:sz="8" w:space="0" w:color="E58E1A" w:themeColor="accent2"/>
          <w:insideH w:val="nil"/>
          <w:insideV w:val="single" w:sz="8" w:space="0" w:color="E58E1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8E1A" w:themeColor="accent2"/>
          <w:left w:val="single" w:sz="8" w:space="0" w:color="E58E1A" w:themeColor="accent2"/>
          <w:bottom w:val="single" w:sz="8" w:space="0" w:color="E58E1A" w:themeColor="accent2"/>
          <w:right w:val="single" w:sz="8" w:space="0" w:color="E58E1A" w:themeColor="accent2"/>
          <w:insideH w:val="nil"/>
          <w:insideV w:val="single" w:sz="8" w:space="0" w:color="E58E1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8E1A" w:themeColor="accent2"/>
          <w:left w:val="single" w:sz="8" w:space="0" w:color="E58E1A" w:themeColor="accent2"/>
          <w:bottom w:val="single" w:sz="8" w:space="0" w:color="E58E1A" w:themeColor="accent2"/>
          <w:right w:val="single" w:sz="8" w:space="0" w:color="E58E1A" w:themeColor="accent2"/>
        </w:tcBorders>
      </w:tcPr>
    </w:tblStylePr>
    <w:tblStylePr w:type="band1Vert">
      <w:tblPr/>
      <w:tcPr>
        <w:tcBorders>
          <w:top w:val="single" w:sz="8" w:space="0" w:color="E58E1A" w:themeColor="accent2"/>
          <w:left w:val="single" w:sz="8" w:space="0" w:color="E58E1A" w:themeColor="accent2"/>
          <w:bottom w:val="single" w:sz="8" w:space="0" w:color="E58E1A" w:themeColor="accent2"/>
          <w:right w:val="single" w:sz="8" w:space="0" w:color="E58E1A" w:themeColor="accent2"/>
        </w:tcBorders>
        <w:shd w:val="clear" w:color="auto" w:fill="F8E2C6" w:themeFill="accent2" w:themeFillTint="3F"/>
      </w:tcPr>
    </w:tblStylePr>
    <w:tblStylePr w:type="band1Horz">
      <w:tblPr/>
      <w:tcPr>
        <w:tcBorders>
          <w:top w:val="single" w:sz="8" w:space="0" w:color="E58E1A" w:themeColor="accent2"/>
          <w:left w:val="single" w:sz="8" w:space="0" w:color="E58E1A" w:themeColor="accent2"/>
          <w:bottom w:val="single" w:sz="8" w:space="0" w:color="E58E1A" w:themeColor="accent2"/>
          <w:right w:val="single" w:sz="8" w:space="0" w:color="E58E1A" w:themeColor="accent2"/>
          <w:insideV w:val="single" w:sz="8" w:space="0" w:color="E58E1A" w:themeColor="accent2"/>
        </w:tcBorders>
        <w:shd w:val="clear" w:color="auto" w:fill="F8E2C6" w:themeFill="accent2" w:themeFillTint="3F"/>
      </w:tcPr>
    </w:tblStylePr>
    <w:tblStylePr w:type="band2Horz">
      <w:tblPr/>
      <w:tcPr>
        <w:tcBorders>
          <w:top w:val="single" w:sz="8" w:space="0" w:color="E58E1A" w:themeColor="accent2"/>
          <w:left w:val="single" w:sz="8" w:space="0" w:color="E58E1A" w:themeColor="accent2"/>
          <w:bottom w:val="single" w:sz="8" w:space="0" w:color="E58E1A" w:themeColor="accent2"/>
          <w:right w:val="single" w:sz="8" w:space="0" w:color="E58E1A" w:themeColor="accent2"/>
          <w:insideV w:val="single" w:sz="8" w:space="0" w:color="E58E1A" w:themeColor="accent2"/>
        </w:tcBorders>
      </w:tcPr>
    </w:tblStylePr>
  </w:style>
  <w:style w:type="table" w:styleId="LightGrid-Accent3">
    <w:name w:val="Light Grid Accent 3"/>
    <w:basedOn w:val="TableNormal"/>
    <w:uiPriority w:val="62"/>
    <w:locked/>
    <w:rsid w:val="00F80750"/>
    <w:pPr>
      <w:spacing w:after="0" w:line="240" w:lineRule="auto"/>
    </w:pPr>
    <w:tblPr>
      <w:tblStyleRowBandSize w:val="1"/>
      <w:tblStyleColBandSize w:val="1"/>
      <w:tblBorders>
        <w:top w:val="single" w:sz="8" w:space="0" w:color="CDC3BD" w:themeColor="accent3"/>
        <w:left w:val="single" w:sz="8" w:space="0" w:color="CDC3BD" w:themeColor="accent3"/>
        <w:bottom w:val="single" w:sz="8" w:space="0" w:color="CDC3BD" w:themeColor="accent3"/>
        <w:right w:val="single" w:sz="8" w:space="0" w:color="CDC3BD" w:themeColor="accent3"/>
        <w:insideH w:val="single" w:sz="8" w:space="0" w:color="CDC3BD" w:themeColor="accent3"/>
        <w:insideV w:val="single" w:sz="8" w:space="0" w:color="CDC3B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C3BD" w:themeColor="accent3"/>
          <w:left w:val="single" w:sz="8" w:space="0" w:color="CDC3BD" w:themeColor="accent3"/>
          <w:bottom w:val="single" w:sz="18" w:space="0" w:color="CDC3BD" w:themeColor="accent3"/>
          <w:right w:val="single" w:sz="8" w:space="0" w:color="CDC3BD" w:themeColor="accent3"/>
          <w:insideH w:val="nil"/>
          <w:insideV w:val="single" w:sz="8" w:space="0" w:color="CDC3B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C3BD" w:themeColor="accent3"/>
          <w:left w:val="single" w:sz="8" w:space="0" w:color="CDC3BD" w:themeColor="accent3"/>
          <w:bottom w:val="single" w:sz="8" w:space="0" w:color="CDC3BD" w:themeColor="accent3"/>
          <w:right w:val="single" w:sz="8" w:space="0" w:color="CDC3BD" w:themeColor="accent3"/>
          <w:insideH w:val="nil"/>
          <w:insideV w:val="single" w:sz="8" w:space="0" w:color="CDC3B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C3BD" w:themeColor="accent3"/>
          <w:left w:val="single" w:sz="8" w:space="0" w:color="CDC3BD" w:themeColor="accent3"/>
          <w:bottom w:val="single" w:sz="8" w:space="0" w:color="CDC3BD" w:themeColor="accent3"/>
          <w:right w:val="single" w:sz="8" w:space="0" w:color="CDC3BD" w:themeColor="accent3"/>
        </w:tcBorders>
      </w:tcPr>
    </w:tblStylePr>
    <w:tblStylePr w:type="band1Vert">
      <w:tblPr/>
      <w:tcPr>
        <w:tcBorders>
          <w:top w:val="single" w:sz="8" w:space="0" w:color="CDC3BD" w:themeColor="accent3"/>
          <w:left w:val="single" w:sz="8" w:space="0" w:color="CDC3BD" w:themeColor="accent3"/>
          <w:bottom w:val="single" w:sz="8" w:space="0" w:color="CDC3BD" w:themeColor="accent3"/>
          <w:right w:val="single" w:sz="8" w:space="0" w:color="CDC3BD" w:themeColor="accent3"/>
        </w:tcBorders>
        <w:shd w:val="clear" w:color="auto" w:fill="F2F0EE" w:themeFill="accent3" w:themeFillTint="3F"/>
      </w:tcPr>
    </w:tblStylePr>
    <w:tblStylePr w:type="band1Horz">
      <w:tblPr/>
      <w:tcPr>
        <w:tcBorders>
          <w:top w:val="single" w:sz="8" w:space="0" w:color="CDC3BD" w:themeColor="accent3"/>
          <w:left w:val="single" w:sz="8" w:space="0" w:color="CDC3BD" w:themeColor="accent3"/>
          <w:bottom w:val="single" w:sz="8" w:space="0" w:color="CDC3BD" w:themeColor="accent3"/>
          <w:right w:val="single" w:sz="8" w:space="0" w:color="CDC3BD" w:themeColor="accent3"/>
          <w:insideV w:val="single" w:sz="8" w:space="0" w:color="CDC3BD" w:themeColor="accent3"/>
        </w:tcBorders>
        <w:shd w:val="clear" w:color="auto" w:fill="F2F0EE" w:themeFill="accent3" w:themeFillTint="3F"/>
      </w:tcPr>
    </w:tblStylePr>
    <w:tblStylePr w:type="band2Horz">
      <w:tblPr/>
      <w:tcPr>
        <w:tcBorders>
          <w:top w:val="single" w:sz="8" w:space="0" w:color="CDC3BD" w:themeColor="accent3"/>
          <w:left w:val="single" w:sz="8" w:space="0" w:color="CDC3BD" w:themeColor="accent3"/>
          <w:bottom w:val="single" w:sz="8" w:space="0" w:color="CDC3BD" w:themeColor="accent3"/>
          <w:right w:val="single" w:sz="8" w:space="0" w:color="CDC3BD" w:themeColor="accent3"/>
          <w:insideV w:val="single" w:sz="8" w:space="0" w:color="CDC3BD" w:themeColor="accent3"/>
        </w:tcBorders>
      </w:tcPr>
    </w:tblStylePr>
  </w:style>
  <w:style w:type="table" w:styleId="LightGrid-Accent4">
    <w:name w:val="Light Grid Accent 4"/>
    <w:basedOn w:val="TableNormal"/>
    <w:uiPriority w:val="62"/>
    <w:locked/>
    <w:rsid w:val="00F80750"/>
    <w:pPr>
      <w:spacing w:after="0" w:line="240" w:lineRule="auto"/>
    </w:pPr>
    <w:tblPr>
      <w:tblStyleRowBandSize w:val="1"/>
      <w:tblStyleColBandSize w:val="1"/>
      <w:tblBorders>
        <w:top w:val="single" w:sz="8" w:space="0" w:color="B4786C" w:themeColor="accent4"/>
        <w:left w:val="single" w:sz="8" w:space="0" w:color="B4786C" w:themeColor="accent4"/>
        <w:bottom w:val="single" w:sz="8" w:space="0" w:color="B4786C" w:themeColor="accent4"/>
        <w:right w:val="single" w:sz="8" w:space="0" w:color="B4786C" w:themeColor="accent4"/>
        <w:insideH w:val="single" w:sz="8" w:space="0" w:color="B4786C" w:themeColor="accent4"/>
        <w:insideV w:val="single" w:sz="8" w:space="0" w:color="B4786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786C" w:themeColor="accent4"/>
          <w:left w:val="single" w:sz="8" w:space="0" w:color="B4786C" w:themeColor="accent4"/>
          <w:bottom w:val="single" w:sz="18" w:space="0" w:color="B4786C" w:themeColor="accent4"/>
          <w:right w:val="single" w:sz="8" w:space="0" w:color="B4786C" w:themeColor="accent4"/>
          <w:insideH w:val="nil"/>
          <w:insideV w:val="single" w:sz="8" w:space="0" w:color="B4786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786C" w:themeColor="accent4"/>
          <w:left w:val="single" w:sz="8" w:space="0" w:color="B4786C" w:themeColor="accent4"/>
          <w:bottom w:val="single" w:sz="8" w:space="0" w:color="B4786C" w:themeColor="accent4"/>
          <w:right w:val="single" w:sz="8" w:space="0" w:color="B4786C" w:themeColor="accent4"/>
          <w:insideH w:val="nil"/>
          <w:insideV w:val="single" w:sz="8" w:space="0" w:color="B4786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786C" w:themeColor="accent4"/>
          <w:left w:val="single" w:sz="8" w:space="0" w:color="B4786C" w:themeColor="accent4"/>
          <w:bottom w:val="single" w:sz="8" w:space="0" w:color="B4786C" w:themeColor="accent4"/>
          <w:right w:val="single" w:sz="8" w:space="0" w:color="B4786C" w:themeColor="accent4"/>
        </w:tcBorders>
      </w:tcPr>
    </w:tblStylePr>
    <w:tblStylePr w:type="band1Vert">
      <w:tblPr/>
      <w:tcPr>
        <w:tcBorders>
          <w:top w:val="single" w:sz="8" w:space="0" w:color="B4786C" w:themeColor="accent4"/>
          <w:left w:val="single" w:sz="8" w:space="0" w:color="B4786C" w:themeColor="accent4"/>
          <w:bottom w:val="single" w:sz="8" w:space="0" w:color="B4786C" w:themeColor="accent4"/>
          <w:right w:val="single" w:sz="8" w:space="0" w:color="B4786C" w:themeColor="accent4"/>
        </w:tcBorders>
        <w:shd w:val="clear" w:color="auto" w:fill="ECDDDA" w:themeFill="accent4" w:themeFillTint="3F"/>
      </w:tcPr>
    </w:tblStylePr>
    <w:tblStylePr w:type="band1Horz">
      <w:tblPr/>
      <w:tcPr>
        <w:tcBorders>
          <w:top w:val="single" w:sz="8" w:space="0" w:color="B4786C" w:themeColor="accent4"/>
          <w:left w:val="single" w:sz="8" w:space="0" w:color="B4786C" w:themeColor="accent4"/>
          <w:bottom w:val="single" w:sz="8" w:space="0" w:color="B4786C" w:themeColor="accent4"/>
          <w:right w:val="single" w:sz="8" w:space="0" w:color="B4786C" w:themeColor="accent4"/>
          <w:insideV w:val="single" w:sz="8" w:space="0" w:color="B4786C" w:themeColor="accent4"/>
        </w:tcBorders>
        <w:shd w:val="clear" w:color="auto" w:fill="ECDDDA" w:themeFill="accent4" w:themeFillTint="3F"/>
      </w:tcPr>
    </w:tblStylePr>
    <w:tblStylePr w:type="band2Horz">
      <w:tblPr/>
      <w:tcPr>
        <w:tcBorders>
          <w:top w:val="single" w:sz="8" w:space="0" w:color="B4786C" w:themeColor="accent4"/>
          <w:left w:val="single" w:sz="8" w:space="0" w:color="B4786C" w:themeColor="accent4"/>
          <w:bottom w:val="single" w:sz="8" w:space="0" w:color="B4786C" w:themeColor="accent4"/>
          <w:right w:val="single" w:sz="8" w:space="0" w:color="B4786C" w:themeColor="accent4"/>
          <w:insideV w:val="single" w:sz="8" w:space="0" w:color="B4786C" w:themeColor="accent4"/>
        </w:tcBorders>
      </w:tcPr>
    </w:tblStylePr>
  </w:style>
  <w:style w:type="table" w:styleId="LightGrid-Accent5">
    <w:name w:val="Light Grid Accent 5"/>
    <w:basedOn w:val="TableNormal"/>
    <w:uiPriority w:val="62"/>
    <w:locked/>
    <w:rsid w:val="00F80750"/>
    <w:pPr>
      <w:spacing w:after="0" w:line="240" w:lineRule="auto"/>
    </w:pPr>
    <w:tblPr>
      <w:tblStyleRowBandSize w:val="1"/>
      <w:tblStyleColBandSize w:val="1"/>
      <w:tblBorders>
        <w:top w:val="single" w:sz="8" w:space="0" w:color="6E90A6" w:themeColor="accent5"/>
        <w:left w:val="single" w:sz="8" w:space="0" w:color="6E90A6" w:themeColor="accent5"/>
        <w:bottom w:val="single" w:sz="8" w:space="0" w:color="6E90A6" w:themeColor="accent5"/>
        <w:right w:val="single" w:sz="8" w:space="0" w:color="6E90A6" w:themeColor="accent5"/>
        <w:insideH w:val="single" w:sz="8" w:space="0" w:color="6E90A6" w:themeColor="accent5"/>
        <w:insideV w:val="single" w:sz="8" w:space="0" w:color="6E90A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E90A6" w:themeColor="accent5"/>
          <w:left w:val="single" w:sz="8" w:space="0" w:color="6E90A6" w:themeColor="accent5"/>
          <w:bottom w:val="single" w:sz="18" w:space="0" w:color="6E90A6" w:themeColor="accent5"/>
          <w:right w:val="single" w:sz="8" w:space="0" w:color="6E90A6" w:themeColor="accent5"/>
          <w:insideH w:val="nil"/>
          <w:insideV w:val="single" w:sz="8" w:space="0" w:color="6E90A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90A6" w:themeColor="accent5"/>
          <w:left w:val="single" w:sz="8" w:space="0" w:color="6E90A6" w:themeColor="accent5"/>
          <w:bottom w:val="single" w:sz="8" w:space="0" w:color="6E90A6" w:themeColor="accent5"/>
          <w:right w:val="single" w:sz="8" w:space="0" w:color="6E90A6" w:themeColor="accent5"/>
          <w:insideH w:val="nil"/>
          <w:insideV w:val="single" w:sz="8" w:space="0" w:color="6E90A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90A6" w:themeColor="accent5"/>
          <w:left w:val="single" w:sz="8" w:space="0" w:color="6E90A6" w:themeColor="accent5"/>
          <w:bottom w:val="single" w:sz="8" w:space="0" w:color="6E90A6" w:themeColor="accent5"/>
          <w:right w:val="single" w:sz="8" w:space="0" w:color="6E90A6" w:themeColor="accent5"/>
        </w:tcBorders>
      </w:tcPr>
    </w:tblStylePr>
    <w:tblStylePr w:type="band1Vert">
      <w:tblPr/>
      <w:tcPr>
        <w:tcBorders>
          <w:top w:val="single" w:sz="8" w:space="0" w:color="6E90A6" w:themeColor="accent5"/>
          <w:left w:val="single" w:sz="8" w:space="0" w:color="6E90A6" w:themeColor="accent5"/>
          <w:bottom w:val="single" w:sz="8" w:space="0" w:color="6E90A6" w:themeColor="accent5"/>
          <w:right w:val="single" w:sz="8" w:space="0" w:color="6E90A6" w:themeColor="accent5"/>
        </w:tcBorders>
        <w:shd w:val="clear" w:color="auto" w:fill="DBE3E9" w:themeFill="accent5" w:themeFillTint="3F"/>
      </w:tcPr>
    </w:tblStylePr>
    <w:tblStylePr w:type="band1Horz">
      <w:tblPr/>
      <w:tcPr>
        <w:tcBorders>
          <w:top w:val="single" w:sz="8" w:space="0" w:color="6E90A6" w:themeColor="accent5"/>
          <w:left w:val="single" w:sz="8" w:space="0" w:color="6E90A6" w:themeColor="accent5"/>
          <w:bottom w:val="single" w:sz="8" w:space="0" w:color="6E90A6" w:themeColor="accent5"/>
          <w:right w:val="single" w:sz="8" w:space="0" w:color="6E90A6" w:themeColor="accent5"/>
          <w:insideV w:val="single" w:sz="8" w:space="0" w:color="6E90A6" w:themeColor="accent5"/>
        </w:tcBorders>
        <w:shd w:val="clear" w:color="auto" w:fill="DBE3E9" w:themeFill="accent5" w:themeFillTint="3F"/>
      </w:tcPr>
    </w:tblStylePr>
    <w:tblStylePr w:type="band2Horz">
      <w:tblPr/>
      <w:tcPr>
        <w:tcBorders>
          <w:top w:val="single" w:sz="8" w:space="0" w:color="6E90A6" w:themeColor="accent5"/>
          <w:left w:val="single" w:sz="8" w:space="0" w:color="6E90A6" w:themeColor="accent5"/>
          <w:bottom w:val="single" w:sz="8" w:space="0" w:color="6E90A6" w:themeColor="accent5"/>
          <w:right w:val="single" w:sz="8" w:space="0" w:color="6E90A6" w:themeColor="accent5"/>
          <w:insideV w:val="single" w:sz="8" w:space="0" w:color="6E90A6" w:themeColor="accent5"/>
        </w:tcBorders>
      </w:tcPr>
    </w:tblStylePr>
  </w:style>
  <w:style w:type="table" w:styleId="LightGrid-Accent6">
    <w:name w:val="Light Grid Accent 6"/>
    <w:basedOn w:val="TableNormal"/>
    <w:uiPriority w:val="62"/>
    <w:locked/>
    <w:rsid w:val="00F80750"/>
    <w:pPr>
      <w:spacing w:after="0" w:line="240" w:lineRule="auto"/>
    </w:pPr>
    <w:tblPr>
      <w:tblStyleRowBandSize w:val="1"/>
      <w:tblStyleColBandSize w:val="1"/>
      <w:tblBorders>
        <w:top w:val="single" w:sz="8" w:space="0" w:color="ADB6A8" w:themeColor="accent6"/>
        <w:left w:val="single" w:sz="8" w:space="0" w:color="ADB6A8" w:themeColor="accent6"/>
        <w:bottom w:val="single" w:sz="8" w:space="0" w:color="ADB6A8" w:themeColor="accent6"/>
        <w:right w:val="single" w:sz="8" w:space="0" w:color="ADB6A8" w:themeColor="accent6"/>
        <w:insideH w:val="single" w:sz="8" w:space="0" w:color="ADB6A8" w:themeColor="accent6"/>
        <w:insideV w:val="single" w:sz="8" w:space="0" w:color="ADB6A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B6A8" w:themeColor="accent6"/>
          <w:left w:val="single" w:sz="8" w:space="0" w:color="ADB6A8" w:themeColor="accent6"/>
          <w:bottom w:val="single" w:sz="18" w:space="0" w:color="ADB6A8" w:themeColor="accent6"/>
          <w:right w:val="single" w:sz="8" w:space="0" w:color="ADB6A8" w:themeColor="accent6"/>
          <w:insideH w:val="nil"/>
          <w:insideV w:val="single" w:sz="8" w:space="0" w:color="ADB6A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B6A8" w:themeColor="accent6"/>
          <w:left w:val="single" w:sz="8" w:space="0" w:color="ADB6A8" w:themeColor="accent6"/>
          <w:bottom w:val="single" w:sz="8" w:space="0" w:color="ADB6A8" w:themeColor="accent6"/>
          <w:right w:val="single" w:sz="8" w:space="0" w:color="ADB6A8" w:themeColor="accent6"/>
          <w:insideH w:val="nil"/>
          <w:insideV w:val="single" w:sz="8" w:space="0" w:color="ADB6A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B6A8" w:themeColor="accent6"/>
          <w:left w:val="single" w:sz="8" w:space="0" w:color="ADB6A8" w:themeColor="accent6"/>
          <w:bottom w:val="single" w:sz="8" w:space="0" w:color="ADB6A8" w:themeColor="accent6"/>
          <w:right w:val="single" w:sz="8" w:space="0" w:color="ADB6A8" w:themeColor="accent6"/>
        </w:tcBorders>
      </w:tcPr>
    </w:tblStylePr>
    <w:tblStylePr w:type="band1Vert">
      <w:tblPr/>
      <w:tcPr>
        <w:tcBorders>
          <w:top w:val="single" w:sz="8" w:space="0" w:color="ADB6A8" w:themeColor="accent6"/>
          <w:left w:val="single" w:sz="8" w:space="0" w:color="ADB6A8" w:themeColor="accent6"/>
          <w:bottom w:val="single" w:sz="8" w:space="0" w:color="ADB6A8" w:themeColor="accent6"/>
          <w:right w:val="single" w:sz="8" w:space="0" w:color="ADB6A8" w:themeColor="accent6"/>
        </w:tcBorders>
        <w:shd w:val="clear" w:color="auto" w:fill="EAEDE9" w:themeFill="accent6" w:themeFillTint="3F"/>
      </w:tcPr>
    </w:tblStylePr>
    <w:tblStylePr w:type="band1Horz">
      <w:tblPr/>
      <w:tcPr>
        <w:tcBorders>
          <w:top w:val="single" w:sz="8" w:space="0" w:color="ADB6A8" w:themeColor="accent6"/>
          <w:left w:val="single" w:sz="8" w:space="0" w:color="ADB6A8" w:themeColor="accent6"/>
          <w:bottom w:val="single" w:sz="8" w:space="0" w:color="ADB6A8" w:themeColor="accent6"/>
          <w:right w:val="single" w:sz="8" w:space="0" w:color="ADB6A8" w:themeColor="accent6"/>
          <w:insideV w:val="single" w:sz="8" w:space="0" w:color="ADB6A8" w:themeColor="accent6"/>
        </w:tcBorders>
        <w:shd w:val="clear" w:color="auto" w:fill="EAEDE9" w:themeFill="accent6" w:themeFillTint="3F"/>
      </w:tcPr>
    </w:tblStylePr>
    <w:tblStylePr w:type="band2Horz">
      <w:tblPr/>
      <w:tcPr>
        <w:tcBorders>
          <w:top w:val="single" w:sz="8" w:space="0" w:color="ADB6A8" w:themeColor="accent6"/>
          <w:left w:val="single" w:sz="8" w:space="0" w:color="ADB6A8" w:themeColor="accent6"/>
          <w:bottom w:val="single" w:sz="8" w:space="0" w:color="ADB6A8" w:themeColor="accent6"/>
          <w:right w:val="single" w:sz="8" w:space="0" w:color="ADB6A8" w:themeColor="accent6"/>
          <w:insideV w:val="single" w:sz="8" w:space="0" w:color="ADB6A8" w:themeColor="accent6"/>
        </w:tcBorders>
      </w:tcPr>
    </w:tblStylePr>
  </w:style>
  <w:style w:type="table" w:styleId="LightList">
    <w:name w:val="Light List"/>
    <w:basedOn w:val="TableNormal"/>
    <w:uiPriority w:val="61"/>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line="240" w:lineRule="auto"/>
    </w:pPr>
    <w:tblPr>
      <w:tblStyleRowBandSize w:val="1"/>
      <w:tblStyleColBandSize w:val="1"/>
      <w:tblBorders>
        <w:top w:val="single" w:sz="8" w:space="0" w:color="00456B" w:themeColor="accent1"/>
        <w:left w:val="single" w:sz="8" w:space="0" w:color="00456B" w:themeColor="accent1"/>
        <w:bottom w:val="single" w:sz="8" w:space="0" w:color="00456B" w:themeColor="accent1"/>
        <w:right w:val="single" w:sz="8" w:space="0" w:color="00456B" w:themeColor="accent1"/>
      </w:tblBorders>
    </w:tblPr>
    <w:tblStylePr w:type="firstRow">
      <w:pPr>
        <w:spacing w:before="0" w:after="0" w:line="240" w:lineRule="auto"/>
      </w:pPr>
      <w:rPr>
        <w:b/>
        <w:bCs/>
        <w:color w:val="FFFFFF" w:themeColor="background1"/>
      </w:rPr>
      <w:tblPr/>
      <w:tcPr>
        <w:shd w:val="clear" w:color="auto" w:fill="00456B" w:themeFill="accent1"/>
      </w:tcPr>
    </w:tblStylePr>
    <w:tblStylePr w:type="lastRow">
      <w:pPr>
        <w:spacing w:before="0" w:after="0" w:line="240" w:lineRule="auto"/>
      </w:pPr>
      <w:rPr>
        <w:b/>
        <w:bCs/>
      </w:rPr>
      <w:tblPr/>
      <w:tcPr>
        <w:tcBorders>
          <w:top w:val="double" w:sz="6" w:space="0" w:color="00456B" w:themeColor="accent1"/>
          <w:left w:val="single" w:sz="8" w:space="0" w:color="00456B" w:themeColor="accent1"/>
          <w:bottom w:val="single" w:sz="8" w:space="0" w:color="00456B" w:themeColor="accent1"/>
          <w:right w:val="single" w:sz="8" w:space="0" w:color="00456B" w:themeColor="accent1"/>
        </w:tcBorders>
      </w:tcPr>
    </w:tblStylePr>
    <w:tblStylePr w:type="firstCol">
      <w:rPr>
        <w:b/>
        <w:bCs/>
      </w:rPr>
    </w:tblStylePr>
    <w:tblStylePr w:type="lastCol">
      <w:rPr>
        <w:b/>
        <w:bCs/>
      </w:rPr>
    </w:tblStylePr>
    <w:tblStylePr w:type="band1Vert">
      <w:tblPr/>
      <w:tcPr>
        <w:tcBorders>
          <w:top w:val="single" w:sz="8" w:space="0" w:color="00456B" w:themeColor="accent1"/>
          <w:left w:val="single" w:sz="8" w:space="0" w:color="00456B" w:themeColor="accent1"/>
          <w:bottom w:val="single" w:sz="8" w:space="0" w:color="00456B" w:themeColor="accent1"/>
          <w:right w:val="single" w:sz="8" w:space="0" w:color="00456B" w:themeColor="accent1"/>
        </w:tcBorders>
      </w:tcPr>
    </w:tblStylePr>
    <w:tblStylePr w:type="band1Horz">
      <w:tblPr/>
      <w:tcPr>
        <w:tcBorders>
          <w:top w:val="single" w:sz="8" w:space="0" w:color="00456B" w:themeColor="accent1"/>
          <w:left w:val="single" w:sz="8" w:space="0" w:color="00456B" w:themeColor="accent1"/>
          <w:bottom w:val="single" w:sz="8" w:space="0" w:color="00456B" w:themeColor="accent1"/>
          <w:right w:val="single" w:sz="8" w:space="0" w:color="00456B" w:themeColor="accent1"/>
        </w:tcBorders>
      </w:tcPr>
    </w:tblStylePr>
  </w:style>
  <w:style w:type="table" w:styleId="LightList-Accent2">
    <w:name w:val="Light List Accent 2"/>
    <w:basedOn w:val="TableNormal"/>
    <w:uiPriority w:val="61"/>
    <w:locked/>
    <w:rsid w:val="00F80750"/>
    <w:pPr>
      <w:spacing w:after="0" w:line="240" w:lineRule="auto"/>
    </w:pPr>
    <w:tblPr>
      <w:tblStyleRowBandSize w:val="1"/>
      <w:tblStyleColBandSize w:val="1"/>
      <w:tblBorders>
        <w:top w:val="single" w:sz="8" w:space="0" w:color="E58E1A" w:themeColor="accent2"/>
        <w:left w:val="single" w:sz="8" w:space="0" w:color="E58E1A" w:themeColor="accent2"/>
        <w:bottom w:val="single" w:sz="8" w:space="0" w:color="E58E1A" w:themeColor="accent2"/>
        <w:right w:val="single" w:sz="8" w:space="0" w:color="E58E1A" w:themeColor="accent2"/>
      </w:tblBorders>
    </w:tblPr>
    <w:tblStylePr w:type="firstRow">
      <w:pPr>
        <w:spacing w:before="0" w:after="0" w:line="240" w:lineRule="auto"/>
      </w:pPr>
      <w:rPr>
        <w:b/>
        <w:bCs/>
        <w:color w:val="FFFFFF" w:themeColor="background1"/>
      </w:rPr>
      <w:tblPr/>
      <w:tcPr>
        <w:shd w:val="clear" w:color="auto" w:fill="E58E1A" w:themeFill="accent2"/>
      </w:tcPr>
    </w:tblStylePr>
    <w:tblStylePr w:type="lastRow">
      <w:pPr>
        <w:spacing w:before="0" w:after="0" w:line="240" w:lineRule="auto"/>
      </w:pPr>
      <w:rPr>
        <w:b/>
        <w:bCs/>
      </w:rPr>
      <w:tblPr/>
      <w:tcPr>
        <w:tcBorders>
          <w:top w:val="double" w:sz="6" w:space="0" w:color="E58E1A" w:themeColor="accent2"/>
          <w:left w:val="single" w:sz="8" w:space="0" w:color="E58E1A" w:themeColor="accent2"/>
          <w:bottom w:val="single" w:sz="8" w:space="0" w:color="E58E1A" w:themeColor="accent2"/>
          <w:right w:val="single" w:sz="8" w:space="0" w:color="E58E1A" w:themeColor="accent2"/>
        </w:tcBorders>
      </w:tcPr>
    </w:tblStylePr>
    <w:tblStylePr w:type="firstCol">
      <w:rPr>
        <w:b/>
        <w:bCs/>
      </w:rPr>
    </w:tblStylePr>
    <w:tblStylePr w:type="lastCol">
      <w:rPr>
        <w:b/>
        <w:bCs/>
      </w:rPr>
    </w:tblStylePr>
    <w:tblStylePr w:type="band1Vert">
      <w:tblPr/>
      <w:tcPr>
        <w:tcBorders>
          <w:top w:val="single" w:sz="8" w:space="0" w:color="E58E1A" w:themeColor="accent2"/>
          <w:left w:val="single" w:sz="8" w:space="0" w:color="E58E1A" w:themeColor="accent2"/>
          <w:bottom w:val="single" w:sz="8" w:space="0" w:color="E58E1A" w:themeColor="accent2"/>
          <w:right w:val="single" w:sz="8" w:space="0" w:color="E58E1A" w:themeColor="accent2"/>
        </w:tcBorders>
      </w:tcPr>
    </w:tblStylePr>
    <w:tblStylePr w:type="band1Horz">
      <w:tblPr/>
      <w:tcPr>
        <w:tcBorders>
          <w:top w:val="single" w:sz="8" w:space="0" w:color="E58E1A" w:themeColor="accent2"/>
          <w:left w:val="single" w:sz="8" w:space="0" w:color="E58E1A" w:themeColor="accent2"/>
          <w:bottom w:val="single" w:sz="8" w:space="0" w:color="E58E1A" w:themeColor="accent2"/>
          <w:right w:val="single" w:sz="8" w:space="0" w:color="E58E1A" w:themeColor="accent2"/>
        </w:tcBorders>
      </w:tcPr>
    </w:tblStylePr>
  </w:style>
  <w:style w:type="table" w:styleId="LightList-Accent3">
    <w:name w:val="Light List Accent 3"/>
    <w:basedOn w:val="TableNormal"/>
    <w:uiPriority w:val="61"/>
    <w:locked/>
    <w:rsid w:val="00F80750"/>
    <w:pPr>
      <w:spacing w:after="0" w:line="240" w:lineRule="auto"/>
    </w:pPr>
    <w:tblPr>
      <w:tblStyleRowBandSize w:val="1"/>
      <w:tblStyleColBandSize w:val="1"/>
      <w:tblBorders>
        <w:top w:val="single" w:sz="8" w:space="0" w:color="CDC3BD" w:themeColor="accent3"/>
        <w:left w:val="single" w:sz="8" w:space="0" w:color="CDC3BD" w:themeColor="accent3"/>
        <w:bottom w:val="single" w:sz="8" w:space="0" w:color="CDC3BD" w:themeColor="accent3"/>
        <w:right w:val="single" w:sz="8" w:space="0" w:color="CDC3BD" w:themeColor="accent3"/>
      </w:tblBorders>
    </w:tblPr>
    <w:tblStylePr w:type="firstRow">
      <w:pPr>
        <w:spacing w:before="0" w:after="0" w:line="240" w:lineRule="auto"/>
      </w:pPr>
      <w:rPr>
        <w:b/>
        <w:bCs/>
        <w:color w:val="FFFFFF" w:themeColor="background1"/>
      </w:rPr>
      <w:tblPr/>
      <w:tcPr>
        <w:shd w:val="clear" w:color="auto" w:fill="CDC3BD" w:themeFill="accent3"/>
      </w:tcPr>
    </w:tblStylePr>
    <w:tblStylePr w:type="lastRow">
      <w:pPr>
        <w:spacing w:before="0" w:after="0" w:line="240" w:lineRule="auto"/>
      </w:pPr>
      <w:rPr>
        <w:b/>
        <w:bCs/>
      </w:rPr>
      <w:tblPr/>
      <w:tcPr>
        <w:tcBorders>
          <w:top w:val="double" w:sz="6" w:space="0" w:color="CDC3BD" w:themeColor="accent3"/>
          <w:left w:val="single" w:sz="8" w:space="0" w:color="CDC3BD" w:themeColor="accent3"/>
          <w:bottom w:val="single" w:sz="8" w:space="0" w:color="CDC3BD" w:themeColor="accent3"/>
          <w:right w:val="single" w:sz="8" w:space="0" w:color="CDC3BD" w:themeColor="accent3"/>
        </w:tcBorders>
      </w:tcPr>
    </w:tblStylePr>
    <w:tblStylePr w:type="firstCol">
      <w:rPr>
        <w:b/>
        <w:bCs/>
      </w:rPr>
    </w:tblStylePr>
    <w:tblStylePr w:type="lastCol">
      <w:rPr>
        <w:b/>
        <w:bCs/>
      </w:rPr>
    </w:tblStylePr>
    <w:tblStylePr w:type="band1Vert">
      <w:tblPr/>
      <w:tcPr>
        <w:tcBorders>
          <w:top w:val="single" w:sz="8" w:space="0" w:color="CDC3BD" w:themeColor="accent3"/>
          <w:left w:val="single" w:sz="8" w:space="0" w:color="CDC3BD" w:themeColor="accent3"/>
          <w:bottom w:val="single" w:sz="8" w:space="0" w:color="CDC3BD" w:themeColor="accent3"/>
          <w:right w:val="single" w:sz="8" w:space="0" w:color="CDC3BD" w:themeColor="accent3"/>
        </w:tcBorders>
      </w:tcPr>
    </w:tblStylePr>
    <w:tblStylePr w:type="band1Horz">
      <w:tblPr/>
      <w:tcPr>
        <w:tcBorders>
          <w:top w:val="single" w:sz="8" w:space="0" w:color="CDC3BD" w:themeColor="accent3"/>
          <w:left w:val="single" w:sz="8" w:space="0" w:color="CDC3BD" w:themeColor="accent3"/>
          <w:bottom w:val="single" w:sz="8" w:space="0" w:color="CDC3BD" w:themeColor="accent3"/>
          <w:right w:val="single" w:sz="8" w:space="0" w:color="CDC3BD" w:themeColor="accent3"/>
        </w:tcBorders>
      </w:tcPr>
    </w:tblStylePr>
  </w:style>
  <w:style w:type="table" w:styleId="LightList-Accent4">
    <w:name w:val="Light List Accent 4"/>
    <w:basedOn w:val="TableNormal"/>
    <w:uiPriority w:val="61"/>
    <w:locked/>
    <w:rsid w:val="00F80750"/>
    <w:pPr>
      <w:spacing w:after="0" w:line="240" w:lineRule="auto"/>
    </w:pPr>
    <w:tblPr>
      <w:tblStyleRowBandSize w:val="1"/>
      <w:tblStyleColBandSize w:val="1"/>
      <w:tblBorders>
        <w:top w:val="single" w:sz="8" w:space="0" w:color="B4786C" w:themeColor="accent4"/>
        <w:left w:val="single" w:sz="8" w:space="0" w:color="B4786C" w:themeColor="accent4"/>
        <w:bottom w:val="single" w:sz="8" w:space="0" w:color="B4786C" w:themeColor="accent4"/>
        <w:right w:val="single" w:sz="8" w:space="0" w:color="B4786C" w:themeColor="accent4"/>
      </w:tblBorders>
    </w:tblPr>
    <w:tblStylePr w:type="firstRow">
      <w:pPr>
        <w:spacing w:before="0" w:after="0" w:line="240" w:lineRule="auto"/>
      </w:pPr>
      <w:rPr>
        <w:b/>
        <w:bCs/>
        <w:color w:val="FFFFFF" w:themeColor="background1"/>
      </w:rPr>
      <w:tblPr/>
      <w:tcPr>
        <w:shd w:val="clear" w:color="auto" w:fill="B4786C" w:themeFill="accent4"/>
      </w:tcPr>
    </w:tblStylePr>
    <w:tblStylePr w:type="lastRow">
      <w:pPr>
        <w:spacing w:before="0" w:after="0" w:line="240" w:lineRule="auto"/>
      </w:pPr>
      <w:rPr>
        <w:b/>
        <w:bCs/>
      </w:rPr>
      <w:tblPr/>
      <w:tcPr>
        <w:tcBorders>
          <w:top w:val="double" w:sz="6" w:space="0" w:color="B4786C" w:themeColor="accent4"/>
          <w:left w:val="single" w:sz="8" w:space="0" w:color="B4786C" w:themeColor="accent4"/>
          <w:bottom w:val="single" w:sz="8" w:space="0" w:color="B4786C" w:themeColor="accent4"/>
          <w:right w:val="single" w:sz="8" w:space="0" w:color="B4786C" w:themeColor="accent4"/>
        </w:tcBorders>
      </w:tcPr>
    </w:tblStylePr>
    <w:tblStylePr w:type="firstCol">
      <w:rPr>
        <w:b/>
        <w:bCs/>
      </w:rPr>
    </w:tblStylePr>
    <w:tblStylePr w:type="lastCol">
      <w:rPr>
        <w:b/>
        <w:bCs/>
      </w:rPr>
    </w:tblStylePr>
    <w:tblStylePr w:type="band1Vert">
      <w:tblPr/>
      <w:tcPr>
        <w:tcBorders>
          <w:top w:val="single" w:sz="8" w:space="0" w:color="B4786C" w:themeColor="accent4"/>
          <w:left w:val="single" w:sz="8" w:space="0" w:color="B4786C" w:themeColor="accent4"/>
          <w:bottom w:val="single" w:sz="8" w:space="0" w:color="B4786C" w:themeColor="accent4"/>
          <w:right w:val="single" w:sz="8" w:space="0" w:color="B4786C" w:themeColor="accent4"/>
        </w:tcBorders>
      </w:tcPr>
    </w:tblStylePr>
    <w:tblStylePr w:type="band1Horz">
      <w:tblPr/>
      <w:tcPr>
        <w:tcBorders>
          <w:top w:val="single" w:sz="8" w:space="0" w:color="B4786C" w:themeColor="accent4"/>
          <w:left w:val="single" w:sz="8" w:space="0" w:color="B4786C" w:themeColor="accent4"/>
          <w:bottom w:val="single" w:sz="8" w:space="0" w:color="B4786C" w:themeColor="accent4"/>
          <w:right w:val="single" w:sz="8" w:space="0" w:color="B4786C" w:themeColor="accent4"/>
        </w:tcBorders>
      </w:tcPr>
    </w:tblStylePr>
  </w:style>
  <w:style w:type="table" w:styleId="LightList-Accent5">
    <w:name w:val="Light List Accent 5"/>
    <w:basedOn w:val="TableNormal"/>
    <w:uiPriority w:val="61"/>
    <w:locked/>
    <w:rsid w:val="00F80750"/>
    <w:pPr>
      <w:spacing w:after="0" w:line="240" w:lineRule="auto"/>
    </w:pPr>
    <w:tblPr>
      <w:tblStyleRowBandSize w:val="1"/>
      <w:tblStyleColBandSize w:val="1"/>
      <w:tblBorders>
        <w:top w:val="single" w:sz="8" w:space="0" w:color="6E90A6" w:themeColor="accent5"/>
        <w:left w:val="single" w:sz="8" w:space="0" w:color="6E90A6" w:themeColor="accent5"/>
        <w:bottom w:val="single" w:sz="8" w:space="0" w:color="6E90A6" w:themeColor="accent5"/>
        <w:right w:val="single" w:sz="8" w:space="0" w:color="6E90A6" w:themeColor="accent5"/>
      </w:tblBorders>
    </w:tblPr>
    <w:tblStylePr w:type="firstRow">
      <w:pPr>
        <w:spacing w:before="0" w:after="0" w:line="240" w:lineRule="auto"/>
      </w:pPr>
      <w:rPr>
        <w:b/>
        <w:bCs/>
        <w:color w:val="FFFFFF" w:themeColor="background1"/>
      </w:rPr>
      <w:tblPr/>
      <w:tcPr>
        <w:shd w:val="clear" w:color="auto" w:fill="6E90A6" w:themeFill="accent5"/>
      </w:tcPr>
    </w:tblStylePr>
    <w:tblStylePr w:type="lastRow">
      <w:pPr>
        <w:spacing w:before="0" w:after="0" w:line="240" w:lineRule="auto"/>
      </w:pPr>
      <w:rPr>
        <w:b/>
        <w:bCs/>
      </w:rPr>
      <w:tblPr/>
      <w:tcPr>
        <w:tcBorders>
          <w:top w:val="double" w:sz="6" w:space="0" w:color="6E90A6" w:themeColor="accent5"/>
          <w:left w:val="single" w:sz="8" w:space="0" w:color="6E90A6" w:themeColor="accent5"/>
          <w:bottom w:val="single" w:sz="8" w:space="0" w:color="6E90A6" w:themeColor="accent5"/>
          <w:right w:val="single" w:sz="8" w:space="0" w:color="6E90A6" w:themeColor="accent5"/>
        </w:tcBorders>
      </w:tcPr>
    </w:tblStylePr>
    <w:tblStylePr w:type="firstCol">
      <w:rPr>
        <w:b/>
        <w:bCs/>
      </w:rPr>
    </w:tblStylePr>
    <w:tblStylePr w:type="lastCol">
      <w:rPr>
        <w:b/>
        <w:bCs/>
      </w:rPr>
    </w:tblStylePr>
    <w:tblStylePr w:type="band1Vert">
      <w:tblPr/>
      <w:tcPr>
        <w:tcBorders>
          <w:top w:val="single" w:sz="8" w:space="0" w:color="6E90A6" w:themeColor="accent5"/>
          <w:left w:val="single" w:sz="8" w:space="0" w:color="6E90A6" w:themeColor="accent5"/>
          <w:bottom w:val="single" w:sz="8" w:space="0" w:color="6E90A6" w:themeColor="accent5"/>
          <w:right w:val="single" w:sz="8" w:space="0" w:color="6E90A6" w:themeColor="accent5"/>
        </w:tcBorders>
      </w:tcPr>
    </w:tblStylePr>
    <w:tblStylePr w:type="band1Horz">
      <w:tblPr/>
      <w:tcPr>
        <w:tcBorders>
          <w:top w:val="single" w:sz="8" w:space="0" w:color="6E90A6" w:themeColor="accent5"/>
          <w:left w:val="single" w:sz="8" w:space="0" w:color="6E90A6" w:themeColor="accent5"/>
          <w:bottom w:val="single" w:sz="8" w:space="0" w:color="6E90A6" w:themeColor="accent5"/>
          <w:right w:val="single" w:sz="8" w:space="0" w:color="6E90A6" w:themeColor="accent5"/>
        </w:tcBorders>
      </w:tcPr>
    </w:tblStylePr>
  </w:style>
  <w:style w:type="table" w:styleId="LightList-Accent6">
    <w:name w:val="Light List Accent 6"/>
    <w:basedOn w:val="TableNormal"/>
    <w:uiPriority w:val="61"/>
    <w:locked/>
    <w:rsid w:val="00F80750"/>
    <w:pPr>
      <w:spacing w:after="0" w:line="240" w:lineRule="auto"/>
    </w:pPr>
    <w:tblPr>
      <w:tblStyleRowBandSize w:val="1"/>
      <w:tblStyleColBandSize w:val="1"/>
      <w:tblBorders>
        <w:top w:val="single" w:sz="8" w:space="0" w:color="ADB6A8" w:themeColor="accent6"/>
        <w:left w:val="single" w:sz="8" w:space="0" w:color="ADB6A8" w:themeColor="accent6"/>
        <w:bottom w:val="single" w:sz="8" w:space="0" w:color="ADB6A8" w:themeColor="accent6"/>
        <w:right w:val="single" w:sz="8" w:space="0" w:color="ADB6A8" w:themeColor="accent6"/>
      </w:tblBorders>
    </w:tblPr>
    <w:tblStylePr w:type="firstRow">
      <w:pPr>
        <w:spacing w:before="0" w:after="0" w:line="240" w:lineRule="auto"/>
      </w:pPr>
      <w:rPr>
        <w:b/>
        <w:bCs/>
        <w:color w:val="FFFFFF" w:themeColor="background1"/>
      </w:rPr>
      <w:tblPr/>
      <w:tcPr>
        <w:shd w:val="clear" w:color="auto" w:fill="ADB6A8" w:themeFill="accent6"/>
      </w:tcPr>
    </w:tblStylePr>
    <w:tblStylePr w:type="lastRow">
      <w:pPr>
        <w:spacing w:before="0" w:after="0" w:line="240" w:lineRule="auto"/>
      </w:pPr>
      <w:rPr>
        <w:b/>
        <w:bCs/>
      </w:rPr>
      <w:tblPr/>
      <w:tcPr>
        <w:tcBorders>
          <w:top w:val="double" w:sz="6" w:space="0" w:color="ADB6A8" w:themeColor="accent6"/>
          <w:left w:val="single" w:sz="8" w:space="0" w:color="ADB6A8" w:themeColor="accent6"/>
          <w:bottom w:val="single" w:sz="8" w:space="0" w:color="ADB6A8" w:themeColor="accent6"/>
          <w:right w:val="single" w:sz="8" w:space="0" w:color="ADB6A8" w:themeColor="accent6"/>
        </w:tcBorders>
      </w:tcPr>
    </w:tblStylePr>
    <w:tblStylePr w:type="firstCol">
      <w:rPr>
        <w:b/>
        <w:bCs/>
      </w:rPr>
    </w:tblStylePr>
    <w:tblStylePr w:type="lastCol">
      <w:rPr>
        <w:b/>
        <w:bCs/>
      </w:rPr>
    </w:tblStylePr>
    <w:tblStylePr w:type="band1Vert">
      <w:tblPr/>
      <w:tcPr>
        <w:tcBorders>
          <w:top w:val="single" w:sz="8" w:space="0" w:color="ADB6A8" w:themeColor="accent6"/>
          <w:left w:val="single" w:sz="8" w:space="0" w:color="ADB6A8" w:themeColor="accent6"/>
          <w:bottom w:val="single" w:sz="8" w:space="0" w:color="ADB6A8" w:themeColor="accent6"/>
          <w:right w:val="single" w:sz="8" w:space="0" w:color="ADB6A8" w:themeColor="accent6"/>
        </w:tcBorders>
      </w:tcPr>
    </w:tblStylePr>
    <w:tblStylePr w:type="band1Horz">
      <w:tblPr/>
      <w:tcPr>
        <w:tcBorders>
          <w:top w:val="single" w:sz="8" w:space="0" w:color="ADB6A8" w:themeColor="accent6"/>
          <w:left w:val="single" w:sz="8" w:space="0" w:color="ADB6A8" w:themeColor="accent6"/>
          <w:bottom w:val="single" w:sz="8" w:space="0" w:color="ADB6A8" w:themeColor="accent6"/>
          <w:right w:val="single" w:sz="8" w:space="0" w:color="ADB6A8" w:themeColor="accent6"/>
        </w:tcBorders>
      </w:tcPr>
    </w:tblStylePr>
  </w:style>
  <w:style w:type="table" w:styleId="LightShading">
    <w:name w:val="Light Shading"/>
    <w:basedOn w:val="TableNormal"/>
    <w:uiPriority w:val="60"/>
    <w:locked/>
    <w:rsid w:val="00F8075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line="240" w:lineRule="auto"/>
    </w:pPr>
    <w:rPr>
      <w:color w:val="003350" w:themeColor="accent1" w:themeShade="BF"/>
    </w:rPr>
    <w:tblPr>
      <w:tblStyleRowBandSize w:val="1"/>
      <w:tblStyleColBandSize w:val="1"/>
      <w:tblBorders>
        <w:top w:val="single" w:sz="8" w:space="0" w:color="00456B" w:themeColor="accent1"/>
        <w:bottom w:val="single" w:sz="8" w:space="0" w:color="00456B" w:themeColor="accent1"/>
      </w:tblBorders>
    </w:tblPr>
    <w:tblStylePr w:type="firstRow">
      <w:pPr>
        <w:spacing w:before="0" w:after="0" w:line="240" w:lineRule="auto"/>
      </w:pPr>
      <w:rPr>
        <w:b/>
        <w:bCs/>
      </w:rPr>
      <w:tblPr/>
      <w:tcPr>
        <w:tcBorders>
          <w:top w:val="single" w:sz="8" w:space="0" w:color="00456B" w:themeColor="accent1"/>
          <w:left w:val="nil"/>
          <w:bottom w:val="single" w:sz="8" w:space="0" w:color="00456B" w:themeColor="accent1"/>
          <w:right w:val="nil"/>
          <w:insideH w:val="nil"/>
          <w:insideV w:val="nil"/>
        </w:tcBorders>
      </w:tcPr>
    </w:tblStylePr>
    <w:tblStylePr w:type="lastRow">
      <w:pPr>
        <w:spacing w:before="0" w:after="0" w:line="240" w:lineRule="auto"/>
      </w:pPr>
      <w:rPr>
        <w:b/>
        <w:bCs/>
      </w:rPr>
      <w:tblPr/>
      <w:tcPr>
        <w:tcBorders>
          <w:top w:val="single" w:sz="8" w:space="0" w:color="00456B" w:themeColor="accent1"/>
          <w:left w:val="nil"/>
          <w:bottom w:val="single" w:sz="8" w:space="0" w:color="00456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DBFF" w:themeFill="accent1" w:themeFillTint="3F"/>
      </w:tcPr>
    </w:tblStylePr>
    <w:tblStylePr w:type="band1Horz">
      <w:tblPr/>
      <w:tcPr>
        <w:tcBorders>
          <w:left w:val="nil"/>
          <w:right w:val="nil"/>
          <w:insideH w:val="nil"/>
          <w:insideV w:val="nil"/>
        </w:tcBorders>
        <w:shd w:val="clear" w:color="auto" w:fill="9BDBFF" w:themeFill="accent1" w:themeFillTint="3F"/>
      </w:tcPr>
    </w:tblStylePr>
  </w:style>
  <w:style w:type="table" w:styleId="LightShading-Accent2">
    <w:name w:val="Light Shading Accent 2"/>
    <w:basedOn w:val="TableNormal"/>
    <w:uiPriority w:val="60"/>
    <w:locked/>
    <w:rsid w:val="00F80750"/>
    <w:pPr>
      <w:spacing w:after="0" w:line="240" w:lineRule="auto"/>
    </w:pPr>
    <w:rPr>
      <w:color w:val="AB6913" w:themeColor="accent2" w:themeShade="BF"/>
    </w:rPr>
    <w:tblPr>
      <w:tblStyleRowBandSize w:val="1"/>
      <w:tblStyleColBandSize w:val="1"/>
      <w:tblBorders>
        <w:top w:val="single" w:sz="8" w:space="0" w:color="E58E1A" w:themeColor="accent2"/>
        <w:bottom w:val="single" w:sz="8" w:space="0" w:color="E58E1A" w:themeColor="accent2"/>
      </w:tblBorders>
    </w:tblPr>
    <w:tblStylePr w:type="firstRow">
      <w:pPr>
        <w:spacing w:before="0" w:after="0" w:line="240" w:lineRule="auto"/>
      </w:pPr>
      <w:rPr>
        <w:b/>
        <w:bCs/>
      </w:rPr>
      <w:tblPr/>
      <w:tcPr>
        <w:tcBorders>
          <w:top w:val="single" w:sz="8" w:space="0" w:color="E58E1A" w:themeColor="accent2"/>
          <w:left w:val="nil"/>
          <w:bottom w:val="single" w:sz="8" w:space="0" w:color="E58E1A" w:themeColor="accent2"/>
          <w:right w:val="nil"/>
          <w:insideH w:val="nil"/>
          <w:insideV w:val="nil"/>
        </w:tcBorders>
      </w:tcPr>
    </w:tblStylePr>
    <w:tblStylePr w:type="lastRow">
      <w:pPr>
        <w:spacing w:before="0" w:after="0" w:line="240" w:lineRule="auto"/>
      </w:pPr>
      <w:rPr>
        <w:b/>
        <w:bCs/>
      </w:rPr>
      <w:tblPr/>
      <w:tcPr>
        <w:tcBorders>
          <w:top w:val="single" w:sz="8" w:space="0" w:color="E58E1A" w:themeColor="accent2"/>
          <w:left w:val="nil"/>
          <w:bottom w:val="single" w:sz="8" w:space="0" w:color="E58E1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E2C6" w:themeFill="accent2" w:themeFillTint="3F"/>
      </w:tcPr>
    </w:tblStylePr>
    <w:tblStylePr w:type="band1Horz">
      <w:tblPr/>
      <w:tcPr>
        <w:tcBorders>
          <w:left w:val="nil"/>
          <w:right w:val="nil"/>
          <w:insideH w:val="nil"/>
          <w:insideV w:val="nil"/>
        </w:tcBorders>
        <w:shd w:val="clear" w:color="auto" w:fill="F8E2C6" w:themeFill="accent2" w:themeFillTint="3F"/>
      </w:tcPr>
    </w:tblStylePr>
  </w:style>
  <w:style w:type="table" w:styleId="LightShading-Accent3">
    <w:name w:val="Light Shading Accent 3"/>
    <w:basedOn w:val="TableNormal"/>
    <w:uiPriority w:val="60"/>
    <w:locked/>
    <w:rsid w:val="00F80750"/>
    <w:pPr>
      <w:spacing w:after="0" w:line="240" w:lineRule="auto"/>
    </w:pPr>
    <w:rPr>
      <w:color w:val="A28F84" w:themeColor="accent3" w:themeShade="BF"/>
    </w:rPr>
    <w:tblPr>
      <w:tblStyleRowBandSize w:val="1"/>
      <w:tblStyleColBandSize w:val="1"/>
      <w:tblBorders>
        <w:top w:val="single" w:sz="8" w:space="0" w:color="CDC3BD" w:themeColor="accent3"/>
        <w:bottom w:val="single" w:sz="8" w:space="0" w:color="CDC3BD" w:themeColor="accent3"/>
      </w:tblBorders>
    </w:tblPr>
    <w:tblStylePr w:type="firstRow">
      <w:pPr>
        <w:spacing w:before="0" w:after="0" w:line="240" w:lineRule="auto"/>
      </w:pPr>
      <w:rPr>
        <w:b/>
        <w:bCs/>
      </w:rPr>
      <w:tblPr/>
      <w:tcPr>
        <w:tcBorders>
          <w:top w:val="single" w:sz="8" w:space="0" w:color="CDC3BD" w:themeColor="accent3"/>
          <w:left w:val="nil"/>
          <w:bottom w:val="single" w:sz="8" w:space="0" w:color="CDC3BD" w:themeColor="accent3"/>
          <w:right w:val="nil"/>
          <w:insideH w:val="nil"/>
          <w:insideV w:val="nil"/>
        </w:tcBorders>
      </w:tcPr>
    </w:tblStylePr>
    <w:tblStylePr w:type="lastRow">
      <w:pPr>
        <w:spacing w:before="0" w:after="0" w:line="240" w:lineRule="auto"/>
      </w:pPr>
      <w:rPr>
        <w:b/>
        <w:bCs/>
      </w:rPr>
      <w:tblPr/>
      <w:tcPr>
        <w:tcBorders>
          <w:top w:val="single" w:sz="8" w:space="0" w:color="CDC3BD" w:themeColor="accent3"/>
          <w:left w:val="nil"/>
          <w:bottom w:val="single" w:sz="8" w:space="0" w:color="CDC3B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0EE" w:themeFill="accent3" w:themeFillTint="3F"/>
      </w:tcPr>
    </w:tblStylePr>
    <w:tblStylePr w:type="band1Horz">
      <w:tblPr/>
      <w:tcPr>
        <w:tcBorders>
          <w:left w:val="nil"/>
          <w:right w:val="nil"/>
          <w:insideH w:val="nil"/>
          <w:insideV w:val="nil"/>
        </w:tcBorders>
        <w:shd w:val="clear" w:color="auto" w:fill="F2F0EE" w:themeFill="accent3" w:themeFillTint="3F"/>
      </w:tcPr>
    </w:tblStylePr>
  </w:style>
  <w:style w:type="table" w:styleId="LightShading-Accent4">
    <w:name w:val="Light Shading Accent 4"/>
    <w:basedOn w:val="TableNormal"/>
    <w:uiPriority w:val="60"/>
    <w:locked/>
    <w:rsid w:val="00F80750"/>
    <w:pPr>
      <w:spacing w:after="0" w:line="240" w:lineRule="auto"/>
    </w:pPr>
    <w:rPr>
      <w:color w:val="8E5449" w:themeColor="accent4" w:themeShade="BF"/>
    </w:rPr>
    <w:tblPr>
      <w:tblStyleRowBandSize w:val="1"/>
      <w:tblStyleColBandSize w:val="1"/>
      <w:tblBorders>
        <w:top w:val="single" w:sz="8" w:space="0" w:color="B4786C" w:themeColor="accent4"/>
        <w:bottom w:val="single" w:sz="8" w:space="0" w:color="B4786C" w:themeColor="accent4"/>
      </w:tblBorders>
    </w:tblPr>
    <w:tblStylePr w:type="firstRow">
      <w:pPr>
        <w:spacing w:before="0" w:after="0" w:line="240" w:lineRule="auto"/>
      </w:pPr>
      <w:rPr>
        <w:b/>
        <w:bCs/>
      </w:rPr>
      <w:tblPr/>
      <w:tcPr>
        <w:tcBorders>
          <w:top w:val="single" w:sz="8" w:space="0" w:color="B4786C" w:themeColor="accent4"/>
          <w:left w:val="nil"/>
          <w:bottom w:val="single" w:sz="8" w:space="0" w:color="B4786C" w:themeColor="accent4"/>
          <w:right w:val="nil"/>
          <w:insideH w:val="nil"/>
          <w:insideV w:val="nil"/>
        </w:tcBorders>
      </w:tcPr>
    </w:tblStylePr>
    <w:tblStylePr w:type="lastRow">
      <w:pPr>
        <w:spacing w:before="0" w:after="0" w:line="240" w:lineRule="auto"/>
      </w:pPr>
      <w:rPr>
        <w:b/>
        <w:bCs/>
      </w:rPr>
      <w:tblPr/>
      <w:tcPr>
        <w:tcBorders>
          <w:top w:val="single" w:sz="8" w:space="0" w:color="B4786C" w:themeColor="accent4"/>
          <w:left w:val="nil"/>
          <w:bottom w:val="single" w:sz="8" w:space="0" w:color="B4786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DDDA" w:themeFill="accent4" w:themeFillTint="3F"/>
      </w:tcPr>
    </w:tblStylePr>
    <w:tblStylePr w:type="band1Horz">
      <w:tblPr/>
      <w:tcPr>
        <w:tcBorders>
          <w:left w:val="nil"/>
          <w:right w:val="nil"/>
          <w:insideH w:val="nil"/>
          <w:insideV w:val="nil"/>
        </w:tcBorders>
        <w:shd w:val="clear" w:color="auto" w:fill="ECDDDA" w:themeFill="accent4" w:themeFillTint="3F"/>
      </w:tcPr>
    </w:tblStylePr>
  </w:style>
  <w:style w:type="table" w:styleId="LightShading-Accent5">
    <w:name w:val="Light Shading Accent 5"/>
    <w:basedOn w:val="TableNormal"/>
    <w:uiPriority w:val="60"/>
    <w:locked/>
    <w:rsid w:val="00F80750"/>
    <w:pPr>
      <w:spacing w:after="0" w:line="240" w:lineRule="auto"/>
    </w:pPr>
    <w:rPr>
      <w:color w:val="4E6C80" w:themeColor="accent5" w:themeShade="BF"/>
    </w:rPr>
    <w:tblPr>
      <w:tblStyleRowBandSize w:val="1"/>
      <w:tblStyleColBandSize w:val="1"/>
      <w:tblBorders>
        <w:top w:val="single" w:sz="8" w:space="0" w:color="6E90A6" w:themeColor="accent5"/>
        <w:bottom w:val="single" w:sz="8" w:space="0" w:color="6E90A6" w:themeColor="accent5"/>
      </w:tblBorders>
    </w:tblPr>
    <w:tblStylePr w:type="firstRow">
      <w:pPr>
        <w:spacing w:before="0" w:after="0" w:line="240" w:lineRule="auto"/>
      </w:pPr>
      <w:rPr>
        <w:b/>
        <w:bCs/>
      </w:rPr>
      <w:tblPr/>
      <w:tcPr>
        <w:tcBorders>
          <w:top w:val="single" w:sz="8" w:space="0" w:color="6E90A6" w:themeColor="accent5"/>
          <w:left w:val="nil"/>
          <w:bottom w:val="single" w:sz="8" w:space="0" w:color="6E90A6" w:themeColor="accent5"/>
          <w:right w:val="nil"/>
          <w:insideH w:val="nil"/>
          <w:insideV w:val="nil"/>
        </w:tcBorders>
      </w:tcPr>
    </w:tblStylePr>
    <w:tblStylePr w:type="lastRow">
      <w:pPr>
        <w:spacing w:before="0" w:after="0" w:line="240" w:lineRule="auto"/>
      </w:pPr>
      <w:rPr>
        <w:b/>
        <w:bCs/>
      </w:rPr>
      <w:tblPr/>
      <w:tcPr>
        <w:tcBorders>
          <w:top w:val="single" w:sz="8" w:space="0" w:color="6E90A6" w:themeColor="accent5"/>
          <w:left w:val="nil"/>
          <w:bottom w:val="single" w:sz="8" w:space="0" w:color="6E90A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3E9" w:themeFill="accent5" w:themeFillTint="3F"/>
      </w:tcPr>
    </w:tblStylePr>
    <w:tblStylePr w:type="band1Horz">
      <w:tblPr/>
      <w:tcPr>
        <w:tcBorders>
          <w:left w:val="nil"/>
          <w:right w:val="nil"/>
          <w:insideH w:val="nil"/>
          <w:insideV w:val="nil"/>
        </w:tcBorders>
        <w:shd w:val="clear" w:color="auto" w:fill="DBE3E9" w:themeFill="accent5" w:themeFillTint="3F"/>
      </w:tcPr>
    </w:tblStylePr>
  </w:style>
  <w:style w:type="table" w:styleId="LightShading-Accent6">
    <w:name w:val="Light Shading Accent 6"/>
    <w:basedOn w:val="TableNormal"/>
    <w:uiPriority w:val="60"/>
    <w:locked/>
    <w:rsid w:val="00F80750"/>
    <w:pPr>
      <w:spacing w:after="0" w:line="240" w:lineRule="auto"/>
    </w:pPr>
    <w:rPr>
      <w:color w:val="7F8D78" w:themeColor="accent6" w:themeShade="BF"/>
    </w:rPr>
    <w:tblPr>
      <w:tblStyleRowBandSize w:val="1"/>
      <w:tblStyleColBandSize w:val="1"/>
      <w:tblBorders>
        <w:top w:val="single" w:sz="8" w:space="0" w:color="ADB6A8" w:themeColor="accent6"/>
        <w:bottom w:val="single" w:sz="8" w:space="0" w:color="ADB6A8" w:themeColor="accent6"/>
      </w:tblBorders>
    </w:tblPr>
    <w:tblStylePr w:type="firstRow">
      <w:pPr>
        <w:spacing w:before="0" w:after="0" w:line="240" w:lineRule="auto"/>
      </w:pPr>
      <w:rPr>
        <w:b/>
        <w:bCs/>
      </w:rPr>
      <w:tblPr/>
      <w:tcPr>
        <w:tcBorders>
          <w:top w:val="single" w:sz="8" w:space="0" w:color="ADB6A8" w:themeColor="accent6"/>
          <w:left w:val="nil"/>
          <w:bottom w:val="single" w:sz="8" w:space="0" w:color="ADB6A8" w:themeColor="accent6"/>
          <w:right w:val="nil"/>
          <w:insideH w:val="nil"/>
          <w:insideV w:val="nil"/>
        </w:tcBorders>
      </w:tcPr>
    </w:tblStylePr>
    <w:tblStylePr w:type="lastRow">
      <w:pPr>
        <w:spacing w:before="0" w:after="0" w:line="240" w:lineRule="auto"/>
      </w:pPr>
      <w:rPr>
        <w:b/>
        <w:bCs/>
      </w:rPr>
      <w:tblPr/>
      <w:tcPr>
        <w:tcBorders>
          <w:top w:val="single" w:sz="8" w:space="0" w:color="ADB6A8" w:themeColor="accent6"/>
          <w:left w:val="nil"/>
          <w:bottom w:val="single" w:sz="8" w:space="0" w:color="ADB6A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DE9" w:themeFill="accent6" w:themeFillTint="3F"/>
      </w:tcPr>
    </w:tblStylePr>
    <w:tblStylePr w:type="band1Horz">
      <w:tblPr/>
      <w:tcPr>
        <w:tcBorders>
          <w:left w:val="nil"/>
          <w:right w:val="nil"/>
          <w:insideH w:val="nil"/>
          <w:insideV w:val="nil"/>
        </w:tcBorders>
        <w:shd w:val="clear" w:color="auto" w:fill="EAEDE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99"/>
    <w:semiHidden/>
    <w:unhideWhenUsed/>
    <w:locked/>
    <w:rsid w:val="00F80750"/>
    <w:pPr>
      <w:ind w:left="283" w:hanging="283"/>
      <w:contextualSpacing/>
    </w:pPr>
  </w:style>
  <w:style w:type="paragraph" w:styleId="List2">
    <w:name w:val="List 2"/>
    <w:basedOn w:val="Normal"/>
    <w:uiPriority w:val="99"/>
    <w:semiHidden/>
    <w:unhideWhenUsed/>
    <w:locked/>
    <w:rsid w:val="00F80750"/>
    <w:pPr>
      <w:ind w:left="566" w:hanging="283"/>
      <w:contextualSpacing/>
    </w:pPr>
  </w:style>
  <w:style w:type="paragraph" w:styleId="List3">
    <w:name w:val="List 3"/>
    <w:basedOn w:val="Normal"/>
    <w:uiPriority w:val="99"/>
    <w:semiHidden/>
    <w:unhideWhenUsed/>
    <w:locked/>
    <w:rsid w:val="00F80750"/>
    <w:pPr>
      <w:ind w:left="849" w:hanging="283"/>
      <w:contextualSpacing/>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basedOn w:val="Normal"/>
    <w:uiPriority w:val="34"/>
    <w:semiHidden/>
    <w:unhideWhenUsed/>
    <w:qFormat/>
    <w:rsid w:val="00F80750"/>
    <w:pPr>
      <w:ind w:left="720"/>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line="240" w:lineRule="auto"/>
    </w:pPr>
    <w:tblPr>
      <w:tblStyleRowBandSize w:val="1"/>
      <w:tblStyleColBandSize w:val="1"/>
      <w:tblBorders>
        <w:top w:val="single" w:sz="8" w:space="0" w:color="0085D0" w:themeColor="accent1" w:themeTint="BF"/>
        <w:left w:val="single" w:sz="8" w:space="0" w:color="0085D0" w:themeColor="accent1" w:themeTint="BF"/>
        <w:bottom w:val="single" w:sz="8" w:space="0" w:color="0085D0" w:themeColor="accent1" w:themeTint="BF"/>
        <w:right w:val="single" w:sz="8" w:space="0" w:color="0085D0" w:themeColor="accent1" w:themeTint="BF"/>
        <w:insideH w:val="single" w:sz="8" w:space="0" w:color="0085D0" w:themeColor="accent1" w:themeTint="BF"/>
        <w:insideV w:val="single" w:sz="8" w:space="0" w:color="0085D0" w:themeColor="accent1" w:themeTint="BF"/>
      </w:tblBorders>
    </w:tblPr>
    <w:tcPr>
      <w:shd w:val="clear" w:color="auto" w:fill="9BDBFF" w:themeFill="accent1" w:themeFillTint="3F"/>
    </w:tcPr>
    <w:tblStylePr w:type="firstRow">
      <w:rPr>
        <w:b/>
        <w:bCs/>
      </w:rPr>
    </w:tblStylePr>
    <w:tblStylePr w:type="lastRow">
      <w:rPr>
        <w:b/>
        <w:bCs/>
      </w:rPr>
      <w:tblPr/>
      <w:tcPr>
        <w:tcBorders>
          <w:top w:val="single" w:sz="18" w:space="0" w:color="0085D0" w:themeColor="accent1" w:themeTint="BF"/>
        </w:tcBorders>
      </w:tcPr>
    </w:tblStylePr>
    <w:tblStylePr w:type="firstCol">
      <w:rPr>
        <w:b/>
        <w:bCs/>
      </w:rPr>
    </w:tblStylePr>
    <w:tblStylePr w:type="lastCol">
      <w:rPr>
        <w:b/>
        <w:bCs/>
      </w:rPr>
    </w:tblStylePr>
    <w:tblStylePr w:type="band1Vert">
      <w:tblPr/>
      <w:tcPr>
        <w:shd w:val="clear" w:color="auto" w:fill="36B7FF" w:themeFill="accent1" w:themeFillTint="7F"/>
      </w:tcPr>
    </w:tblStylePr>
    <w:tblStylePr w:type="band1Horz">
      <w:tblPr/>
      <w:tcPr>
        <w:shd w:val="clear" w:color="auto" w:fill="36B7FF" w:themeFill="accent1" w:themeFillTint="7F"/>
      </w:tcPr>
    </w:tblStylePr>
  </w:style>
  <w:style w:type="table" w:styleId="MediumGrid1-Accent2">
    <w:name w:val="Medium Grid 1 Accent 2"/>
    <w:basedOn w:val="TableNormal"/>
    <w:uiPriority w:val="67"/>
    <w:locked/>
    <w:rsid w:val="00F80750"/>
    <w:pPr>
      <w:spacing w:after="0" w:line="240" w:lineRule="auto"/>
    </w:pPr>
    <w:tblPr>
      <w:tblStyleRowBandSize w:val="1"/>
      <w:tblStyleColBandSize w:val="1"/>
      <w:tblBorders>
        <w:top w:val="single" w:sz="8" w:space="0" w:color="EBA953" w:themeColor="accent2" w:themeTint="BF"/>
        <w:left w:val="single" w:sz="8" w:space="0" w:color="EBA953" w:themeColor="accent2" w:themeTint="BF"/>
        <w:bottom w:val="single" w:sz="8" w:space="0" w:color="EBA953" w:themeColor="accent2" w:themeTint="BF"/>
        <w:right w:val="single" w:sz="8" w:space="0" w:color="EBA953" w:themeColor="accent2" w:themeTint="BF"/>
        <w:insideH w:val="single" w:sz="8" w:space="0" w:color="EBA953" w:themeColor="accent2" w:themeTint="BF"/>
        <w:insideV w:val="single" w:sz="8" w:space="0" w:color="EBA953" w:themeColor="accent2" w:themeTint="BF"/>
      </w:tblBorders>
    </w:tblPr>
    <w:tcPr>
      <w:shd w:val="clear" w:color="auto" w:fill="F8E2C6" w:themeFill="accent2" w:themeFillTint="3F"/>
    </w:tcPr>
    <w:tblStylePr w:type="firstRow">
      <w:rPr>
        <w:b/>
        <w:bCs/>
      </w:rPr>
    </w:tblStylePr>
    <w:tblStylePr w:type="lastRow">
      <w:rPr>
        <w:b/>
        <w:bCs/>
      </w:rPr>
      <w:tblPr/>
      <w:tcPr>
        <w:tcBorders>
          <w:top w:val="single" w:sz="18" w:space="0" w:color="EBA953" w:themeColor="accent2" w:themeTint="BF"/>
        </w:tcBorders>
      </w:tcPr>
    </w:tblStylePr>
    <w:tblStylePr w:type="firstCol">
      <w:rPr>
        <w:b/>
        <w:bCs/>
      </w:rPr>
    </w:tblStylePr>
    <w:tblStylePr w:type="lastCol">
      <w:rPr>
        <w:b/>
        <w:bCs/>
      </w:rPr>
    </w:tblStylePr>
    <w:tblStylePr w:type="band1Vert">
      <w:tblPr/>
      <w:tcPr>
        <w:shd w:val="clear" w:color="auto" w:fill="F2C68C" w:themeFill="accent2" w:themeFillTint="7F"/>
      </w:tcPr>
    </w:tblStylePr>
    <w:tblStylePr w:type="band1Horz">
      <w:tblPr/>
      <w:tcPr>
        <w:shd w:val="clear" w:color="auto" w:fill="F2C68C" w:themeFill="accent2" w:themeFillTint="7F"/>
      </w:tcPr>
    </w:tblStylePr>
  </w:style>
  <w:style w:type="table" w:styleId="MediumGrid1-Accent3">
    <w:name w:val="Medium Grid 1 Accent 3"/>
    <w:basedOn w:val="TableNormal"/>
    <w:uiPriority w:val="67"/>
    <w:locked/>
    <w:rsid w:val="00F80750"/>
    <w:pPr>
      <w:spacing w:after="0" w:line="240" w:lineRule="auto"/>
    </w:pPr>
    <w:tblPr>
      <w:tblStyleRowBandSize w:val="1"/>
      <w:tblStyleColBandSize w:val="1"/>
      <w:tblBorders>
        <w:top w:val="single" w:sz="8" w:space="0" w:color="D9D1CD" w:themeColor="accent3" w:themeTint="BF"/>
        <w:left w:val="single" w:sz="8" w:space="0" w:color="D9D1CD" w:themeColor="accent3" w:themeTint="BF"/>
        <w:bottom w:val="single" w:sz="8" w:space="0" w:color="D9D1CD" w:themeColor="accent3" w:themeTint="BF"/>
        <w:right w:val="single" w:sz="8" w:space="0" w:color="D9D1CD" w:themeColor="accent3" w:themeTint="BF"/>
        <w:insideH w:val="single" w:sz="8" w:space="0" w:color="D9D1CD" w:themeColor="accent3" w:themeTint="BF"/>
        <w:insideV w:val="single" w:sz="8" w:space="0" w:color="D9D1CD" w:themeColor="accent3" w:themeTint="BF"/>
      </w:tblBorders>
    </w:tblPr>
    <w:tcPr>
      <w:shd w:val="clear" w:color="auto" w:fill="F2F0EE" w:themeFill="accent3" w:themeFillTint="3F"/>
    </w:tcPr>
    <w:tblStylePr w:type="firstRow">
      <w:rPr>
        <w:b/>
        <w:bCs/>
      </w:rPr>
    </w:tblStylePr>
    <w:tblStylePr w:type="lastRow">
      <w:rPr>
        <w:b/>
        <w:bCs/>
      </w:rPr>
      <w:tblPr/>
      <w:tcPr>
        <w:tcBorders>
          <w:top w:val="single" w:sz="18" w:space="0" w:color="D9D1CD" w:themeColor="accent3" w:themeTint="BF"/>
        </w:tcBorders>
      </w:tcPr>
    </w:tblStylePr>
    <w:tblStylePr w:type="firstCol">
      <w:rPr>
        <w:b/>
        <w:bCs/>
      </w:rPr>
    </w:tblStylePr>
    <w:tblStylePr w:type="lastCol">
      <w:rPr>
        <w:b/>
        <w:bCs/>
      </w:rPr>
    </w:tblStylePr>
    <w:tblStylePr w:type="band1Vert">
      <w:tblPr/>
      <w:tcPr>
        <w:shd w:val="clear" w:color="auto" w:fill="E6E0DE" w:themeFill="accent3" w:themeFillTint="7F"/>
      </w:tcPr>
    </w:tblStylePr>
    <w:tblStylePr w:type="band1Horz">
      <w:tblPr/>
      <w:tcPr>
        <w:shd w:val="clear" w:color="auto" w:fill="E6E0DE" w:themeFill="accent3" w:themeFillTint="7F"/>
      </w:tcPr>
    </w:tblStylePr>
  </w:style>
  <w:style w:type="table" w:styleId="MediumGrid1-Accent4">
    <w:name w:val="Medium Grid 1 Accent 4"/>
    <w:basedOn w:val="TableNormal"/>
    <w:uiPriority w:val="67"/>
    <w:locked/>
    <w:rsid w:val="00F80750"/>
    <w:pPr>
      <w:spacing w:after="0" w:line="240" w:lineRule="auto"/>
    </w:pPr>
    <w:tblPr>
      <w:tblStyleRowBandSize w:val="1"/>
      <w:tblStyleColBandSize w:val="1"/>
      <w:tblBorders>
        <w:top w:val="single" w:sz="8" w:space="0" w:color="C69990" w:themeColor="accent4" w:themeTint="BF"/>
        <w:left w:val="single" w:sz="8" w:space="0" w:color="C69990" w:themeColor="accent4" w:themeTint="BF"/>
        <w:bottom w:val="single" w:sz="8" w:space="0" w:color="C69990" w:themeColor="accent4" w:themeTint="BF"/>
        <w:right w:val="single" w:sz="8" w:space="0" w:color="C69990" w:themeColor="accent4" w:themeTint="BF"/>
        <w:insideH w:val="single" w:sz="8" w:space="0" w:color="C69990" w:themeColor="accent4" w:themeTint="BF"/>
        <w:insideV w:val="single" w:sz="8" w:space="0" w:color="C69990" w:themeColor="accent4" w:themeTint="BF"/>
      </w:tblBorders>
    </w:tblPr>
    <w:tcPr>
      <w:shd w:val="clear" w:color="auto" w:fill="ECDDDA" w:themeFill="accent4" w:themeFillTint="3F"/>
    </w:tcPr>
    <w:tblStylePr w:type="firstRow">
      <w:rPr>
        <w:b/>
        <w:bCs/>
      </w:rPr>
    </w:tblStylePr>
    <w:tblStylePr w:type="lastRow">
      <w:rPr>
        <w:b/>
        <w:bCs/>
      </w:rPr>
      <w:tblPr/>
      <w:tcPr>
        <w:tcBorders>
          <w:top w:val="single" w:sz="18" w:space="0" w:color="C69990" w:themeColor="accent4" w:themeTint="BF"/>
        </w:tcBorders>
      </w:tcPr>
    </w:tblStylePr>
    <w:tblStylePr w:type="firstCol">
      <w:rPr>
        <w:b/>
        <w:bCs/>
      </w:rPr>
    </w:tblStylePr>
    <w:tblStylePr w:type="lastCol">
      <w:rPr>
        <w:b/>
        <w:bCs/>
      </w:rPr>
    </w:tblStylePr>
    <w:tblStylePr w:type="band1Vert">
      <w:tblPr/>
      <w:tcPr>
        <w:shd w:val="clear" w:color="auto" w:fill="D9BBB5" w:themeFill="accent4" w:themeFillTint="7F"/>
      </w:tcPr>
    </w:tblStylePr>
    <w:tblStylePr w:type="band1Horz">
      <w:tblPr/>
      <w:tcPr>
        <w:shd w:val="clear" w:color="auto" w:fill="D9BBB5" w:themeFill="accent4" w:themeFillTint="7F"/>
      </w:tcPr>
    </w:tblStylePr>
  </w:style>
  <w:style w:type="table" w:styleId="MediumGrid1-Accent5">
    <w:name w:val="Medium Grid 1 Accent 5"/>
    <w:basedOn w:val="TableNormal"/>
    <w:uiPriority w:val="67"/>
    <w:locked/>
    <w:rsid w:val="00F80750"/>
    <w:pPr>
      <w:spacing w:after="0" w:line="240" w:lineRule="auto"/>
    </w:pPr>
    <w:tblPr>
      <w:tblStyleRowBandSize w:val="1"/>
      <w:tblStyleColBandSize w:val="1"/>
      <w:tblBorders>
        <w:top w:val="single" w:sz="8" w:space="0" w:color="92ABBC" w:themeColor="accent5" w:themeTint="BF"/>
        <w:left w:val="single" w:sz="8" w:space="0" w:color="92ABBC" w:themeColor="accent5" w:themeTint="BF"/>
        <w:bottom w:val="single" w:sz="8" w:space="0" w:color="92ABBC" w:themeColor="accent5" w:themeTint="BF"/>
        <w:right w:val="single" w:sz="8" w:space="0" w:color="92ABBC" w:themeColor="accent5" w:themeTint="BF"/>
        <w:insideH w:val="single" w:sz="8" w:space="0" w:color="92ABBC" w:themeColor="accent5" w:themeTint="BF"/>
        <w:insideV w:val="single" w:sz="8" w:space="0" w:color="92ABBC" w:themeColor="accent5" w:themeTint="BF"/>
      </w:tblBorders>
    </w:tblPr>
    <w:tcPr>
      <w:shd w:val="clear" w:color="auto" w:fill="DBE3E9" w:themeFill="accent5" w:themeFillTint="3F"/>
    </w:tcPr>
    <w:tblStylePr w:type="firstRow">
      <w:rPr>
        <w:b/>
        <w:bCs/>
      </w:rPr>
    </w:tblStylePr>
    <w:tblStylePr w:type="lastRow">
      <w:rPr>
        <w:b/>
        <w:bCs/>
      </w:rPr>
      <w:tblPr/>
      <w:tcPr>
        <w:tcBorders>
          <w:top w:val="single" w:sz="18" w:space="0" w:color="92ABBC" w:themeColor="accent5" w:themeTint="BF"/>
        </w:tcBorders>
      </w:tcPr>
    </w:tblStylePr>
    <w:tblStylePr w:type="firstCol">
      <w:rPr>
        <w:b/>
        <w:bCs/>
      </w:rPr>
    </w:tblStylePr>
    <w:tblStylePr w:type="lastCol">
      <w:rPr>
        <w:b/>
        <w:bCs/>
      </w:rPr>
    </w:tblStylePr>
    <w:tblStylePr w:type="band1Vert">
      <w:tblPr/>
      <w:tcPr>
        <w:shd w:val="clear" w:color="auto" w:fill="B6C7D2" w:themeFill="accent5" w:themeFillTint="7F"/>
      </w:tcPr>
    </w:tblStylePr>
    <w:tblStylePr w:type="band1Horz">
      <w:tblPr/>
      <w:tcPr>
        <w:shd w:val="clear" w:color="auto" w:fill="B6C7D2" w:themeFill="accent5" w:themeFillTint="7F"/>
      </w:tcPr>
    </w:tblStylePr>
  </w:style>
  <w:style w:type="table" w:styleId="MediumGrid1-Accent6">
    <w:name w:val="Medium Grid 1 Accent 6"/>
    <w:basedOn w:val="TableNormal"/>
    <w:uiPriority w:val="67"/>
    <w:locked/>
    <w:rsid w:val="00F80750"/>
    <w:pPr>
      <w:spacing w:after="0" w:line="240" w:lineRule="auto"/>
    </w:pPr>
    <w:tblPr>
      <w:tblStyleRowBandSize w:val="1"/>
      <w:tblStyleColBandSize w:val="1"/>
      <w:tblBorders>
        <w:top w:val="single" w:sz="8" w:space="0" w:color="C1C8BD" w:themeColor="accent6" w:themeTint="BF"/>
        <w:left w:val="single" w:sz="8" w:space="0" w:color="C1C8BD" w:themeColor="accent6" w:themeTint="BF"/>
        <w:bottom w:val="single" w:sz="8" w:space="0" w:color="C1C8BD" w:themeColor="accent6" w:themeTint="BF"/>
        <w:right w:val="single" w:sz="8" w:space="0" w:color="C1C8BD" w:themeColor="accent6" w:themeTint="BF"/>
        <w:insideH w:val="single" w:sz="8" w:space="0" w:color="C1C8BD" w:themeColor="accent6" w:themeTint="BF"/>
        <w:insideV w:val="single" w:sz="8" w:space="0" w:color="C1C8BD" w:themeColor="accent6" w:themeTint="BF"/>
      </w:tblBorders>
    </w:tblPr>
    <w:tcPr>
      <w:shd w:val="clear" w:color="auto" w:fill="EAEDE9" w:themeFill="accent6" w:themeFillTint="3F"/>
    </w:tcPr>
    <w:tblStylePr w:type="firstRow">
      <w:rPr>
        <w:b/>
        <w:bCs/>
      </w:rPr>
    </w:tblStylePr>
    <w:tblStylePr w:type="lastRow">
      <w:rPr>
        <w:b/>
        <w:bCs/>
      </w:rPr>
      <w:tblPr/>
      <w:tcPr>
        <w:tcBorders>
          <w:top w:val="single" w:sz="18" w:space="0" w:color="C1C8BD" w:themeColor="accent6" w:themeTint="BF"/>
        </w:tcBorders>
      </w:tcPr>
    </w:tblStylePr>
    <w:tblStylePr w:type="firstCol">
      <w:rPr>
        <w:b/>
        <w:bCs/>
      </w:rPr>
    </w:tblStylePr>
    <w:tblStylePr w:type="lastCol">
      <w:rPr>
        <w:b/>
        <w:bCs/>
      </w:rPr>
    </w:tblStylePr>
    <w:tblStylePr w:type="band1Vert">
      <w:tblPr/>
      <w:tcPr>
        <w:shd w:val="clear" w:color="auto" w:fill="D5DAD3" w:themeFill="accent6" w:themeFillTint="7F"/>
      </w:tcPr>
    </w:tblStylePr>
    <w:tblStylePr w:type="band1Horz">
      <w:tblPr/>
      <w:tcPr>
        <w:shd w:val="clear" w:color="auto" w:fill="D5DAD3" w:themeFill="accent6" w:themeFillTint="7F"/>
      </w:tcPr>
    </w:tblStylePr>
  </w:style>
  <w:style w:type="table" w:styleId="MediumGrid2">
    <w:name w:val="Medium Grid 2"/>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56B" w:themeColor="accent1"/>
        <w:left w:val="single" w:sz="8" w:space="0" w:color="00456B" w:themeColor="accent1"/>
        <w:bottom w:val="single" w:sz="8" w:space="0" w:color="00456B" w:themeColor="accent1"/>
        <w:right w:val="single" w:sz="8" w:space="0" w:color="00456B" w:themeColor="accent1"/>
        <w:insideH w:val="single" w:sz="8" w:space="0" w:color="00456B" w:themeColor="accent1"/>
        <w:insideV w:val="single" w:sz="8" w:space="0" w:color="00456B" w:themeColor="accent1"/>
      </w:tblBorders>
    </w:tblPr>
    <w:tcPr>
      <w:shd w:val="clear" w:color="auto" w:fill="9BDBFF" w:themeFill="accent1" w:themeFillTint="3F"/>
    </w:tcPr>
    <w:tblStylePr w:type="firstRow">
      <w:rPr>
        <w:b/>
        <w:bCs/>
        <w:color w:val="000000" w:themeColor="text1"/>
      </w:rPr>
      <w:tblPr/>
      <w:tcPr>
        <w:shd w:val="clear" w:color="auto" w:fill="D7F0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E2FF" w:themeFill="accent1" w:themeFillTint="33"/>
      </w:tcPr>
    </w:tblStylePr>
    <w:tblStylePr w:type="band1Vert">
      <w:tblPr/>
      <w:tcPr>
        <w:shd w:val="clear" w:color="auto" w:fill="36B7FF" w:themeFill="accent1" w:themeFillTint="7F"/>
      </w:tcPr>
    </w:tblStylePr>
    <w:tblStylePr w:type="band1Horz">
      <w:tblPr/>
      <w:tcPr>
        <w:tcBorders>
          <w:insideH w:val="single" w:sz="6" w:space="0" w:color="00456B" w:themeColor="accent1"/>
          <w:insideV w:val="single" w:sz="6" w:space="0" w:color="00456B" w:themeColor="accent1"/>
        </w:tcBorders>
        <w:shd w:val="clear" w:color="auto" w:fill="36B7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58E1A" w:themeColor="accent2"/>
        <w:left w:val="single" w:sz="8" w:space="0" w:color="E58E1A" w:themeColor="accent2"/>
        <w:bottom w:val="single" w:sz="8" w:space="0" w:color="E58E1A" w:themeColor="accent2"/>
        <w:right w:val="single" w:sz="8" w:space="0" w:color="E58E1A" w:themeColor="accent2"/>
        <w:insideH w:val="single" w:sz="8" w:space="0" w:color="E58E1A" w:themeColor="accent2"/>
        <w:insideV w:val="single" w:sz="8" w:space="0" w:color="E58E1A" w:themeColor="accent2"/>
      </w:tblBorders>
    </w:tblPr>
    <w:tcPr>
      <w:shd w:val="clear" w:color="auto" w:fill="F8E2C6" w:themeFill="accent2" w:themeFillTint="3F"/>
    </w:tcPr>
    <w:tblStylePr w:type="firstRow">
      <w:rPr>
        <w:b/>
        <w:bCs/>
        <w:color w:val="000000" w:themeColor="text1"/>
      </w:rPr>
      <w:tblPr/>
      <w:tcPr>
        <w:shd w:val="clear" w:color="auto" w:fill="FCF3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E8D1" w:themeFill="accent2" w:themeFillTint="33"/>
      </w:tcPr>
    </w:tblStylePr>
    <w:tblStylePr w:type="band1Vert">
      <w:tblPr/>
      <w:tcPr>
        <w:shd w:val="clear" w:color="auto" w:fill="F2C68C" w:themeFill="accent2" w:themeFillTint="7F"/>
      </w:tcPr>
    </w:tblStylePr>
    <w:tblStylePr w:type="band1Horz">
      <w:tblPr/>
      <w:tcPr>
        <w:tcBorders>
          <w:insideH w:val="single" w:sz="6" w:space="0" w:color="E58E1A" w:themeColor="accent2"/>
          <w:insideV w:val="single" w:sz="6" w:space="0" w:color="E58E1A" w:themeColor="accent2"/>
        </w:tcBorders>
        <w:shd w:val="clear" w:color="auto" w:fill="F2C68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C3BD" w:themeColor="accent3"/>
        <w:left w:val="single" w:sz="8" w:space="0" w:color="CDC3BD" w:themeColor="accent3"/>
        <w:bottom w:val="single" w:sz="8" w:space="0" w:color="CDC3BD" w:themeColor="accent3"/>
        <w:right w:val="single" w:sz="8" w:space="0" w:color="CDC3BD" w:themeColor="accent3"/>
        <w:insideH w:val="single" w:sz="8" w:space="0" w:color="CDC3BD" w:themeColor="accent3"/>
        <w:insideV w:val="single" w:sz="8" w:space="0" w:color="CDC3BD" w:themeColor="accent3"/>
      </w:tblBorders>
    </w:tblPr>
    <w:tcPr>
      <w:shd w:val="clear" w:color="auto" w:fill="F2F0EE" w:themeFill="accent3" w:themeFillTint="3F"/>
    </w:tcPr>
    <w:tblStylePr w:type="firstRow">
      <w:rPr>
        <w:b/>
        <w:bCs/>
        <w:color w:val="000000" w:themeColor="text1"/>
      </w:rPr>
      <w:tblPr/>
      <w:tcPr>
        <w:shd w:val="clear" w:color="auto" w:fill="FAF8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2F1" w:themeFill="accent3" w:themeFillTint="33"/>
      </w:tcPr>
    </w:tblStylePr>
    <w:tblStylePr w:type="band1Vert">
      <w:tblPr/>
      <w:tcPr>
        <w:shd w:val="clear" w:color="auto" w:fill="E6E0DE" w:themeFill="accent3" w:themeFillTint="7F"/>
      </w:tcPr>
    </w:tblStylePr>
    <w:tblStylePr w:type="band1Horz">
      <w:tblPr/>
      <w:tcPr>
        <w:tcBorders>
          <w:insideH w:val="single" w:sz="6" w:space="0" w:color="CDC3BD" w:themeColor="accent3"/>
          <w:insideV w:val="single" w:sz="6" w:space="0" w:color="CDC3BD" w:themeColor="accent3"/>
        </w:tcBorders>
        <w:shd w:val="clear" w:color="auto" w:fill="E6E0D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786C" w:themeColor="accent4"/>
        <w:left w:val="single" w:sz="8" w:space="0" w:color="B4786C" w:themeColor="accent4"/>
        <w:bottom w:val="single" w:sz="8" w:space="0" w:color="B4786C" w:themeColor="accent4"/>
        <w:right w:val="single" w:sz="8" w:space="0" w:color="B4786C" w:themeColor="accent4"/>
        <w:insideH w:val="single" w:sz="8" w:space="0" w:color="B4786C" w:themeColor="accent4"/>
        <w:insideV w:val="single" w:sz="8" w:space="0" w:color="B4786C" w:themeColor="accent4"/>
      </w:tblBorders>
    </w:tblPr>
    <w:tcPr>
      <w:shd w:val="clear" w:color="auto" w:fill="ECDDDA" w:themeFill="accent4" w:themeFillTint="3F"/>
    </w:tcPr>
    <w:tblStylePr w:type="firstRow">
      <w:rPr>
        <w:b/>
        <w:bCs/>
        <w:color w:val="000000" w:themeColor="text1"/>
      </w:rPr>
      <w:tblPr/>
      <w:tcPr>
        <w:shd w:val="clear" w:color="auto" w:fill="F7F1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3E1" w:themeFill="accent4" w:themeFillTint="33"/>
      </w:tcPr>
    </w:tblStylePr>
    <w:tblStylePr w:type="band1Vert">
      <w:tblPr/>
      <w:tcPr>
        <w:shd w:val="clear" w:color="auto" w:fill="D9BBB5" w:themeFill="accent4" w:themeFillTint="7F"/>
      </w:tcPr>
    </w:tblStylePr>
    <w:tblStylePr w:type="band1Horz">
      <w:tblPr/>
      <w:tcPr>
        <w:tcBorders>
          <w:insideH w:val="single" w:sz="6" w:space="0" w:color="B4786C" w:themeColor="accent4"/>
          <w:insideV w:val="single" w:sz="6" w:space="0" w:color="B4786C" w:themeColor="accent4"/>
        </w:tcBorders>
        <w:shd w:val="clear" w:color="auto" w:fill="D9BBB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E90A6" w:themeColor="accent5"/>
        <w:left w:val="single" w:sz="8" w:space="0" w:color="6E90A6" w:themeColor="accent5"/>
        <w:bottom w:val="single" w:sz="8" w:space="0" w:color="6E90A6" w:themeColor="accent5"/>
        <w:right w:val="single" w:sz="8" w:space="0" w:color="6E90A6" w:themeColor="accent5"/>
        <w:insideH w:val="single" w:sz="8" w:space="0" w:color="6E90A6" w:themeColor="accent5"/>
        <w:insideV w:val="single" w:sz="8" w:space="0" w:color="6E90A6" w:themeColor="accent5"/>
      </w:tblBorders>
    </w:tblPr>
    <w:tcPr>
      <w:shd w:val="clear" w:color="auto" w:fill="DBE3E9" w:themeFill="accent5" w:themeFillTint="3F"/>
    </w:tcPr>
    <w:tblStylePr w:type="firstRow">
      <w:rPr>
        <w:b/>
        <w:bCs/>
        <w:color w:val="000000" w:themeColor="text1"/>
      </w:rPr>
      <w:tblPr/>
      <w:tcPr>
        <w:shd w:val="clear" w:color="auto" w:fill="F0F4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8ED" w:themeFill="accent5" w:themeFillTint="33"/>
      </w:tcPr>
    </w:tblStylePr>
    <w:tblStylePr w:type="band1Vert">
      <w:tblPr/>
      <w:tcPr>
        <w:shd w:val="clear" w:color="auto" w:fill="B6C7D2" w:themeFill="accent5" w:themeFillTint="7F"/>
      </w:tcPr>
    </w:tblStylePr>
    <w:tblStylePr w:type="band1Horz">
      <w:tblPr/>
      <w:tcPr>
        <w:tcBorders>
          <w:insideH w:val="single" w:sz="6" w:space="0" w:color="6E90A6" w:themeColor="accent5"/>
          <w:insideV w:val="single" w:sz="6" w:space="0" w:color="6E90A6" w:themeColor="accent5"/>
        </w:tcBorders>
        <w:shd w:val="clear" w:color="auto" w:fill="B6C7D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DB6A8" w:themeColor="accent6"/>
        <w:left w:val="single" w:sz="8" w:space="0" w:color="ADB6A8" w:themeColor="accent6"/>
        <w:bottom w:val="single" w:sz="8" w:space="0" w:color="ADB6A8" w:themeColor="accent6"/>
        <w:right w:val="single" w:sz="8" w:space="0" w:color="ADB6A8" w:themeColor="accent6"/>
        <w:insideH w:val="single" w:sz="8" w:space="0" w:color="ADB6A8" w:themeColor="accent6"/>
        <w:insideV w:val="single" w:sz="8" w:space="0" w:color="ADB6A8" w:themeColor="accent6"/>
      </w:tblBorders>
    </w:tblPr>
    <w:tcPr>
      <w:shd w:val="clear" w:color="auto" w:fill="EAEDE9" w:themeFill="accent6" w:themeFillTint="3F"/>
    </w:tcPr>
    <w:tblStylePr w:type="firstRow">
      <w:rPr>
        <w:b/>
        <w:bCs/>
        <w:color w:val="000000" w:themeColor="text1"/>
      </w:rPr>
      <w:tblPr/>
      <w:tcPr>
        <w:shd w:val="clear" w:color="auto" w:fill="F6F7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0ED" w:themeFill="accent6" w:themeFillTint="33"/>
      </w:tcPr>
    </w:tblStylePr>
    <w:tblStylePr w:type="band1Vert">
      <w:tblPr/>
      <w:tcPr>
        <w:shd w:val="clear" w:color="auto" w:fill="D5DAD3" w:themeFill="accent6" w:themeFillTint="7F"/>
      </w:tcPr>
    </w:tblStylePr>
    <w:tblStylePr w:type="band1Horz">
      <w:tblPr/>
      <w:tcPr>
        <w:tcBorders>
          <w:insideH w:val="single" w:sz="6" w:space="0" w:color="ADB6A8" w:themeColor="accent6"/>
          <w:insideV w:val="single" w:sz="6" w:space="0" w:color="ADB6A8" w:themeColor="accent6"/>
        </w:tcBorders>
        <w:shd w:val="clear" w:color="auto" w:fill="D5DAD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DB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56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56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56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56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6B7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6B7FF" w:themeFill="accent1" w:themeFillTint="7F"/>
      </w:tcPr>
    </w:tblStylePr>
  </w:style>
  <w:style w:type="table" w:styleId="MediumGrid3-Accent2">
    <w:name w:val="Medium Grid 3 Accent 2"/>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E2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8E1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8E1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8E1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8E1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C68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C68C" w:themeFill="accent2" w:themeFillTint="7F"/>
      </w:tcPr>
    </w:tblStylePr>
  </w:style>
  <w:style w:type="table" w:styleId="MediumGrid3-Accent3">
    <w:name w:val="Medium Grid 3 Accent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0E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C3B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C3B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C3B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C3B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E0D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E0DE" w:themeFill="accent3" w:themeFillTint="7F"/>
      </w:tcPr>
    </w:tblStylePr>
  </w:style>
  <w:style w:type="table" w:styleId="MediumGrid3-Accent4">
    <w:name w:val="Medium Grid 3 Accent 4"/>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DD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786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786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786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786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BBB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BBB5" w:themeFill="accent4" w:themeFillTint="7F"/>
      </w:tcPr>
    </w:tblStylePr>
  </w:style>
  <w:style w:type="table" w:styleId="MediumGrid3-Accent5">
    <w:name w:val="Medium Grid 3 Accent 5"/>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90A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90A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90A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90A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C7D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C7D2" w:themeFill="accent5" w:themeFillTint="7F"/>
      </w:tcPr>
    </w:tblStylePr>
  </w:style>
  <w:style w:type="table" w:styleId="MediumGrid3-Accent6">
    <w:name w:val="Medium Grid 3 Accent 6"/>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ED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DB6A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DB6A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DB6A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DB6A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5DAD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5DAD3" w:themeFill="accent6" w:themeFillTint="7F"/>
      </w:tcPr>
    </w:tblStylePr>
  </w:style>
  <w:style w:type="table" w:styleId="MediumList1">
    <w:name w:val="Medium List 1"/>
    <w:basedOn w:val="TableNormal"/>
    <w:uiPriority w:val="65"/>
    <w:locked/>
    <w:rsid w:val="00F8075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456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line="240" w:lineRule="auto"/>
    </w:pPr>
    <w:rPr>
      <w:color w:val="000000" w:themeColor="text1"/>
    </w:rPr>
    <w:tblPr>
      <w:tblStyleRowBandSize w:val="1"/>
      <w:tblStyleColBandSize w:val="1"/>
      <w:tblBorders>
        <w:top w:val="single" w:sz="8" w:space="0" w:color="00456B" w:themeColor="accent1"/>
        <w:bottom w:val="single" w:sz="8" w:space="0" w:color="00456B" w:themeColor="accent1"/>
      </w:tblBorders>
    </w:tblPr>
    <w:tblStylePr w:type="firstRow">
      <w:rPr>
        <w:rFonts w:asciiTheme="majorHAnsi" w:eastAsiaTheme="majorEastAsia" w:hAnsiTheme="majorHAnsi" w:cstheme="majorBidi"/>
      </w:rPr>
      <w:tblPr/>
      <w:tcPr>
        <w:tcBorders>
          <w:top w:val="nil"/>
          <w:bottom w:val="single" w:sz="8" w:space="0" w:color="00456B" w:themeColor="accent1"/>
        </w:tcBorders>
      </w:tcPr>
    </w:tblStylePr>
    <w:tblStylePr w:type="lastRow">
      <w:rPr>
        <w:b/>
        <w:bCs/>
        <w:color w:val="00456B" w:themeColor="text2"/>
      </w:rPr>
      <w:tblPr/>
      <w:tcPr>
        <w:tcBorders>
          <w:top w:val="single" w:sz="8" w:space="0" w:color="00456B" w:themeColor="accent1"/>
          <w:bottom w:val="single" w:sz="8" w:space="0" w:color="00456B" w:themeColor="accent1"/>
        </w:tcBorders>
      </w:tcPr>
    </w:tblStylePr>
    <w:tblStylePr w:type="firstCol">
      <w:rPr>
        <w:b/>
        <w:bCs/>
      </w:rPr>
    </w:tblStylePr>
    <w:tblStylePr w:type="lastCol">
      <w:rPr>
        <w:b/>
        <w:bCs/>
      </w:rPr>
      <w:tblPr/>
      <w:tcPr>
        <w:tcBorders>
          <w:top w:val="single" w:sz="8" w:space="0" w:color="00456B" w:themeColor="accent1"/>
          <w:bottom w:val="single" w:sz="8" w:space="0" w:color="00456B" w:themeColor="accent1"/>
        </w:tcBorders>
      </w:tcPr>
    </w:tblStylePr>
    <w:tblStylePr w:type="band1Vert">
      <w:tblPr/>
      <w:tcPr>
        <w:shd w:val="clear" w:color="auto" w:fill="9BDBFF" w:themeFill="accent1" w:themeFillTint="3F"/>
      </w:tcPr>
    </w:tblStylePr>
    <w:tblStylePr w:type="band1Horz">
      <w:tblPr/>
      <w:tcPr>
        <w:shd w:val="clear" w:color="auto" w:fill="9BDBFF" w:themeFill="accent1" w:themeFillTint="3F"/>
      </w:tcPr>
    </w:tblStylePr>
  </w:style>
  <w:style w:type="table" w:styleId="MediumList1-Accent2">
    <w:name w:val="Medium List 1 Accent 2"/>
    <w:basedOn w:val="TableNormal"/>
    <w:uiPriority w:val="65"/>
    <w:locked/>
    <w:rsid w:val="00F80750"/>
    <w:pPr>
      <w:spacing w:after="0" w:line="240" w:lineRule="auto"/>
    </w:pPr>
    <w:rPr>
      <w:color w:val="000000" w:themeColor="text1"/>
    </w:rPr>
    <w:tblPr>
      <w:tblStyleRowBandSize w:val="1"/>
      <w:tblStyleColBandSize w:val="1"/>
      <w:tblBorders>
        <w:top w:val="single" w:sz="8" w:space="0" w:color="E58E1A" w:themeColor="accent2"/>
        <w:bottom w:val="single" w:sz="8" w:space="0" w:color="E58E1A" w:themeColor="accent2"/>
      </w:tblBorders>
    </w:tblPr>
    <w:tblStylePr w:type="firstRow">
      <w:rPr>
        <w:rFonts w:asciiTheme="majorHAnsi" w:eastAsiaTheme="majorEastAsia" w:hAnsiTheme="majorHAnsi" w:cstheme="majorBidi"/>
      </w:rPr>
      <w:tblPr/>
      <w:tcPr>
        <w:tcBorders>
          <w:top w:val="nil"/>
          <w:bottom w:val="single" w:sz="8" w:space="0" w:color="E58E1A" w:themeColor="accent2"/>
        </w:tcBorders>
      </w:tcPr>
    </w:tblStylePr>
    <w:tblStylePr w:type="lastRow">
      <w:rPr>
        <w:b/>
        <w:bCs/>
        <w:color w:val="00456B" w:themeColor="text2"/>
      </w:rPr>
      <w:tblPr/>
      <w:tcPr>
        <w:tcBorders>
          <w:top w:val="single" w:sz="8" w:space="0" w:color="E58E1A" w:themeColor="accent2"/>
          <w:bottom w:val="single" w:sz="8" w:space="0" w:color="E58E1A" w:themeColor="accent2"/>
        </w:tcBorders>
      </w:tcPr>
    </w:tblStylePr>
    <w:tblStylePr w:type="firstCol">
      <w:rPr>
        <w:b/>
        <w:bCs/>
      </w:rPr>
    </w:tblStylePr>
    <w:tblStylePr w:type="lastCol">
      <w:rPr>
        <w:b/>
        <w:bCs/>
      </w:rPr>
      <w:tblPr/>
      <w:tcPr>
        <w:tcBorders>
          <w:top w:val="single" w:sz="8" w:space="0" w:color="E58E1A" w:themeColor="accent2"/>
          <w:bottom w:val="single" w:sz="8" w:space="0" w:color="E58E1A" w:themeColor="accent2"/>
        </w:tcBorders>
      </w:tcPr>
    </w:tblStylePr>
    <w:tblStylePr w:type="band1Vert">
      <w:tblPr/>
      <w:tcPr>
        <w:shd w:val="clear" w:color="auto" w:fill="F8E2C6" w:themeFill="accent2" w:themeFillTint="3F"/>
      </w:tcPr>
    </w:tblStylePr>
    <w:tblStylePr w:type="band1Horz">
      <w:tblPr/>
      <w:tcPr>
        <w:shd w:val="clear" w:color="auto" w:fill="F8E2C6" w:themeFill="accent2" w:themeFillTint="3F"/>
      </w:tcPr>
    </w:tblStylePr>
  </w:style>
  <w:style w:type="table" w:styleId="MediumList1-Accent3">
    <w:name w:val="Medium List 1 Accent 3"/>
    <w:basedOn w:val="TableNormal"/>
    <w:uiPriority w:val="65"/>
    <w:locked/>
    <w:rsid w:val="00F80750"/>
    <w:pPr>
      <w:spacing w:after="0" w:line="240" w:lineRule="auto"/>
    </w:pPr>
    <w:rPr>
      <w:color w:val="000000" w:themeColor="text1"/>
    </w:rPr>
    <w:tblPr>
      <w:tblStyleRowBandSize w:val="1"/>
      <w:tblStyleColBandSize w:val="1"/>
      <w:tblBorders>
        <w:top w:val="single" w:sz="8" w:space="0" w:color="CDC3BD" w:themeColor="accent3"/>
        <w:bottom w:val="single" w:sz="8" w:space="0" w:color="CDC3BD" w:themeColor="accent3"/>
      </w:tblBorders>
    </w:tblPr>
    <w:tblStylePr w:type="firstRow">
      <w:rPr>
        <w:rFonts w:asciiTheme="majorHAnsi" w:eastAsiaTheme="majorEastAsia" w:hAnsiTheme="majorHAnsi" w:cstheme="majorBidi"/>
      </w:rPr>
      <w:tblPr/>
      <w:tcPr>
        <w:tcBorders>
          <w:top w:val="nil"/>
          <w:bottom w:val="single" w:sz="8" w:space="0" w:color="CDC3BD" w:themeColor="accent3"/>
        </w:tcBorders>
      </w:tcPr>
    </w:tblStylePr>
    <w:tblStylePr w:type="lastRow">
      <w:rPr>
        <w:b/>
        <w:bCs/>
        <w:color w:val="00456B" w:themeColor="text2"/>
      </w:rPr>
      <w:tblPr/>
      <w:tcPr>
        <w:tcBorders>
          <w:top w:val="single" w:sz="8" w:space="0" w:color="CDC3BD" w:themeColor="accent3"/>
          <w:bottom w:val="single" w:sz="8" w:space="0" w:color="CDC3BD" w:themeColor="accent3"/>
        </w:tcBorders>
      </w:tcPr>
    </w:tblStylePr>
    <w:tblStylePr w:type="firstCol">
      <w:rPr>
        <w:b/>
        <w:bCs/>
      </w:rPr>
    </w:tblStylePr>
    <w:tblStylePr w:type="lastCol">
      <w:rPr>
        <w:b/>
        <w:bCs/>
      </w:rPr>
      <w:tblPr/>
      <w:tcPr>
        <w:tcBorders>
          <w:top w:val="single" w:sz="8" w:space="0" w:color="CDC3BD" w:themeColor="accent3"/>
          <w:bottom w:val="single" w:sz="8" w:space="0" w:color="CDC3BD" w:themeColor="accent3"/>
        </w:tcBorders>
      </w:tcPr>
    </w:tblStylePr>
    <w:tblStylePr w:type="band1Vert">
      <w:tblPr/>
      <w:tcPr>
        <w:shd w:val="clear" w:color="auto" w:fill="F2F0EE" w:themeFill="accent3" w:themeFillTint="3F"/>
      </w:tcPr>
    </w:tblStylePr>
    <w:tblStylePr w:type="band1Horz">
      <w:tblPr/>
      <w:tcPr>
        <w:shd w:val="clear" w:color="auto" w:fill="F2F0EE" w:themeFill="accent3" w:themeFillTint="3F"/>
      </w:tcPr>
    </w:tblStylePr>
  </w:style>
  <w:style w:type="table" w:styleId="MediumList1-Accent4">
    <w:name w:val="Medium List 1 Accent 4"/>
    <w:basedOn w:val="TableNormal"/>
    <w:uiPriority w:val="65"/>
    <w:locked/>
    <w:rsid w:val="00F80750"/>
    <w:pPr>
      <w:spacing w:after="0" w:line="240" w:lineRule="auto"/>
    </w:pPr>
    <w:rPr>
      <w:color w:val="000000" w:themeColor="text1"/>
    </w:rPr>
    <w:tblPr>
      <w:tblStyleRowBandSize w:val="1"/>
      <w:tblStyleColBandSize w:val="1"/>
      <w:tblBorders>
        <w:top w:val="single" w:sz="8" w:space="0" w:color="B4786C" w:themeColor="accent4"/>
        <w:bottom w:val="single" w:sz="8" w:space="0" w:color="B4786C" w:themeColor="accent4"/>
      </w:tblBorders>
    </w:tblPr>
    <w:tblStylePr w:type="firstRow">
      <w:rPr>
        <w:rFonts w:asciiTheme="majorHAnsi" w:eastAsiaTheme="majorEastAsia" w:hAnsiTheme="majorHAnsi" w:cstheme="majorBidi"/>
      </w:rPr>
      <w:tblPr/>
      <w:tcPr>
        <w:tcBorders>
          <w:top w:val="nil"/>
          <w:bottom w:val="single" w:sz="8" w:space="0" w:color="B4786C" w:themeColor="accent4"/>
        </w:tcBorders>
      </w:tcPr>
    </w:tblStylePr>
    <w:tblStylePr w:type="lastRow">
      <w:rPr>
        <w:b/>
        <w:bCs/>
        <w:color w:val="00456B" w:themeColor="text2"/>
      </w:rPr>
      <w:tblPr/>
      <w:tcPr>
        <w:tcBorders>
          <w:top w:val="single" w:sz="8" w:space="0" w:color="B4786C" w:themeColor="accent4"/>
          <w:bottom w:val="single" w:sz="8" w:space="0" w:color="B4786C" w:themeColor="accent4"/>
        </w:tcBorders>
      </w:tcPr>
    </w:tblStylePr>
    <w:tblStylePr w:type="firstCol">
      <w:rPr>
        <w:b/>
        <w:bCs/>
      </w:rPr>
    </w:tblStylePr>
    <w:tblStylePr w:type="lastCol">
      <w:rPr>
        <w:b/>
        <w:bCs/>
      </w:rPr>
      <w:tblPr/>
      <w:tcPr>
        <w:tcBorders>
          <w:top w:val="single" w:sz="8" w:space="0" w:color="B4786C" w:themeColor="accent4"/>
          <w:bottom w:val="single" w:sz="8" w:space="0" w:color="B4786C" w:themeColor="accent4"/>
        </w:tcBorders>
      </w:tcPr>
    </w:tblStylePr>
    <w:tblStylePr w:type="band1Vert">
      <w:tblPr/>
      <w:tcPr>
        <w:shd w:val="clear" w:color="auto" w:fill="ECDDDA" w:themeFill="accent4" w:themeFillTint="3F"/>
      </w:tcPr>
    </w:tblStylePr>
    <w:tblStylePr w:type="band1Horz">
      <w:tblPr/>
      <w:tcPr>
        <w:shd w:val="clear" w:color="auto" w:fill="ECDDDA" w:themeFill="accent4" w:themeFillTint="3F"/>
      </w:tcPr>
    </w:tblStylePr>
  </w:style>
  <w:style w:type="table" w:styleId="MediumList1-Accent5">
    <w:name w:val="Medium List 1 Accent 5"/>
    <w:basedOn w:val="TableNormal"/>
    <w:uiPriority w:val="65"/>
    <w:locked/>
    <w:rsid w:val="00F80750"/>
    <w:pPr>
      <w:spacing w:after="0" w:line="240" w:lineRule="auto"/>
    </w:pPr>
    <w:rPr>
      <w:color w:val="000000" w:themeColor="text1"/>
    </w:rPr>
    <w:tblPr>
      <w:tblStyleRowBandSize w:val="1"/>
      <w:tblStyleColBandSize w:val="1"/>
      <w:tblBorders>
        <w:top w:val="single" w:sz="8" w:space="0" w:color="6E90A6" w:themeColor="accent5"/>
        <w:bottom w:val="single" w:sz="8" w:space="0" w:color="6E90A6" w:themeColor="accent5"/>
      </w:tblBorders>
    </w:tblPr>
    <w:tblStylePr w:type="firstRow">
      <w:rPr>
        <w:rFonts w:asciiTheme="majorHAnsi" w:eastAsiaTheme="majorEastAsia" w:hAnsiTheme="majorHAnsi" w:cstheme="majorBidi"/>
      </w:rPr>
      <w:tblPr/>
      <w:tcPr>
        <w:tcBorders>
          <w:top w:val="nil"/>
          <w:bottom w:val="single" w:sz="8" w:space="0" w:color="6E90A6" w:themeColor="accent5"/>
        </w:tcBorders>
      </w:tcPr>
    </w:tblStylePr>
    <w:tblStylePr w:type="lastRow">
      <w:rPr>
        <w:b/>
        <w:bCs/>
        <w:color w:val="00456B" w:themeColor="text2"/>
      </w:rPr>
      <w:tblPr/>
      <w:tcPr>
        <w:tcBorders>
          <w:top w:val="single" w:sz="8" w:space="0" w:color="6E90A6" w:themeColor="accent5"/>
          <w:bottom w:val="single" w:sz="8" w:space="0" w:color="6E90A6" w:themeColor="accent5"/>
        </w:tcBorders>
      </w:tcPr>
    </w:tblStylePr>
    <w:tblStylePr w:type="firstCol">
      <w:rPr>
        <w:b/>
        <w:bCs/>
      </w:rPr>
    </w:tblStylePr>
    <w:tblStylePr w:type="lastCol">
      <w:rPr>
        <w:b/>
        <w:bCs/>
      </w:rPr>
      <w:tblPr/>
      <w:tcPr>
        <w:tcBorders>
          <w:top w:val="single" w:sz="8" w:space="0" w:color="6E90A6" w:themeColor="accent5"/>
          <w:bottom w:val="single" w:sz="8" w:space="0" w:color="6E90A6" w:themeColor="accent5"/>
        </w:tcBorders>
      </w:tcPr>
    </w:tblStylePr>
    <w:tblStylePr w:type="band1Vert">
      <w:tblPr/>
      <w:tcPr>
        <w:shd w:val="clear" w:color="auto" w:fill="DBE3E9" w:themeFill="accent5" w:themeFillTint="3F"/>
      </w:tcPr>
    </w:tblStylePr>
    <w:tblStylePr w:type="band1Horz">
      <w:tblPr/>
      <w:tcPr>
        <w:shd w:val="clear" w:color="auto" w:fill="DBE3E9" w:themeFill="accent5" w:themeFillTint="3F"/>
      </w:tcPr>
    </w:tblStylePr>
  </w:style>
  <w:style w:type="table" w:styleId="MediumList1-Accent6">
    <w:name w:val="Medium List 1 Accent 6"/>
    <w:basedOn w:val="TableNormal"/>
    <w:uiPriority w:val="65"/>
    <w:locked/>
    <w:rsid w:val="00F80750"/>
    <w:pPr>
      <w:spacing w:after="0" w:line="240" w:lineRule="auto"/>
    </w:pPr>
    <w:rPr>
      <w:color w:val="000000" w:themeColor="text1"/>
    </w:rPr>
    <w:tblPr>
      <w:tblStyleRowBandSize w:val="1"/>
      <w:tblStyleColBandSize w:val="1"/>
      <w:tblBorders>
        <w:top w:val="single" w:sz="8" w:space="0" w:color="ADB6A8" w:themeColor="accent6"/>
        <w:bottom w:val="single" w:sz="8" w:space="0" w:color="ADB6A8" w:themeColor="accent6"/>
      </w:tblBorders>
    </w:tblPr>
    <w:tblStylePr w:type="firstRow">
      <w:rPr>
        <w:rFonts w:asciiTheme="majorHAnsi" w:eastAsiaTheme="majorEastAsia" w:hAnsiTheme="majorHAnsi" w:cstheme="majorBidi"/>
      </w:rPr>
      <w:tblPr/>
      <w:tcPr>
        <w:tcBorders>
          <w:top w:val="nil"/>
          <w:bottom w:val="single" w:sz="8" w:space="0" w:color="ADB6A8" w:themeColor="accent6"/>
        </w:tcBorders>
      </w:tcPr>
    </w:tblStylePr>
    <w:tblStylePr w:type="lastRow">
      <w:rPr>
        <w:b/>
        <w:bCs/>
        <w:color w:val="00456B" w:themeColor="text2"/>
      </w:rPr>
      <w:tblPr/>
      <w:tcPr>
        <w:tcBorders>
          <w:top w:val="single" w:sz="8" w:space="0" w:color="ADB6A8" w:themeColor="accent6"/>
          <w:bottom w:val="single" w:sz="8" w:space="0" w:color="ADB6A8" w:themeColor="accent6"/>
        </w:tcBorders>
      </w:tcPr>
    </w:tblStylePr>
    <w:tblStylePr w:type="firstCol">
      <w:rPr>
        <w:b/>
        <w:bCs/>
      </w:rPr>
    </w:tblStylePr>
    <w:tblStylePr w:type="lastCol">
      <w:rPr>
        <w:b/>
        <w:bCs/>
      </w:rPr>
      <w:tblPr/>
      <w:tcPr>
        <w:tcBorders>
          <w:top w:val="single" w:sz="8" w:space="0" w:color="ADB6A8" w:themeColor="accent6"/>
          <w:bottom w:val="single" w:sz="8" w:space="0" w:color="ADB6A8" w:themeColor="accent6"/>
        </w:tcBorders>
      </w:tcPr>
    </w:tblStylePr>
    <w:tblStylePr w:type="band1Vert">
      <w:tblPr/>
      <w:tcPr>
        <w:shd w:val="clear" w:color="auto" w:fill="EAEDE9" w:themeFill="accent6" w:themeFillTint="3F"/>
      </w:tcPr>
    </w:tblStylePr>
    <w:tblStylePr w:type="band1Horz">
      <w:tblPr/>
      <w:tcPr>
        <w:shd w:val="clear" w:color="auto" w:fill="EAEDE9" w:themeFill="accent6" w:themeFillTint="3F"/>
      </w:tcPr>
    </w:tblStylePr>
  </w:style>
  <w:style w:type="table" w:styleId="MediumList2">
    <w:name w:val="Medium List 2"/>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56B" w:themeColor="accent1"/>
        <w:left w:val="single" w:sz="8" w:space="0" w:color="00456B" w:themeColor="accent1"/>
        <w:bottom w:val="single" w:sz="8" w:space="0" w:color="00456B" w:themeColor="accent1"/>
        <w:right w:val="single" w:sz="8" w:space="0" w:color="00456B" w:themeColor="accent1"/>
      </w:tblBorders>
    </w:tblPr>
    <w:tblStylePr w:type="firstRow">
      <w:rPr>
        <w:sz w:val="24"/>
        <w:szCs w:val="24"/>
      </w:rPr>
      <w:tblPr/>
      <w:tcPr>
        <w:tcBorders>
          <w:top w:val="nil"/>
          <w:left w:val="nil"/>
          <w:bottom w:val="single" w:sz="24" w:space="0" w:color="00456B" w:themeColor="accent1"/>
          <w:right w:val="nil"/>
          <w:insideH w:val="nil"/>
          <w:insideV w:val="nil"/>
        </w:tcBorders>
        <w:shd w:val="clear" w:color="auto" w:fill="FFFFFF" w:themeFill="background1"/>
      </w:tcPr>
    </w:tblStylePr>
    <w:tblStylePr w:type="lastRow">
      <w:tblPr/>
      <w:tcPr>
        <w:tcBorders>
          <w:top w:val="single" w:sz="8" w:space="0" w:color="00456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56B" w:themeColor="accent1"/>
          <w:insideH w:val="nil"/>
          <w:insideV w:val="nil"/>
        </w:tcBorders>
        <w:shd w:val="clear" w:color="auto" w:fill="FFFFFF" w:themeFill="background1"/>
      </w:tcPr>
    </w:tblStylePr>
    <w:tblStylePr w:type="lastCol">
      <w:tblPr/>
      <w:tcPr>
        <w:tcBorders>
          <w:top w:val="nil"/>
          <w:left w:val="single" w:sz="8" w:space="0" w:color="00456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DBFF" w:themeFill="accent1" w:themeFillTint="3F"/>
      </w:tcPr>
    </w:tblStylePr>
    <w:tblStylePr w:type="band1Horz">
      <w:tblPr/>
      <w:tcPr>
        <w:tcBorders>
          <w:top w:val="nil"/>
          <w:bottom w:val="nil"/>
          <w:insideH w:val="nil"/>
          <w:insideV w:val="nil"/>
        </w:tcBorders>
        <w:shd w:val="clear" w:color="auto" w:fill="9BDB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58E1A" w:themeColor="accent2"/>
        <w:left w:val="single" w:sz="8" w:space="0" w:color="E58E1A" w:themeColor="accent2"/>
        <w:bottom w:val="single" w:sz="8" w:space="0" w:color="E58E1A" w:themeColor="accent2"/>
        <w:right w:val="single" w:sz="8" w:space="0" w:color="E58E1A" w:themeColor="accent2"/>
      </w:tblBorders>
    </w:tblPr>
    <w:tblStylePr w:type="firstRow">
      <w:rPr>
        <w:sz w:val="24"/>
        <w:szCs w:val="24"/>
      </w:rPr>
      <w:tblPr/>
      <w:tcPr>
        <w:tcBorders>
          <w:top w:val="nil"/>
          <w:left w:val="nil"/>
          <w:bottom w:val="single" w:sz="24" w:space="0" w:color="E58E1A" w:themeColor="accent2"/>
          <w:right w:val="nil"/>
          <w:insideH w:val="nil"/>
          <w:insideV w:val="nil"/>
        </w:tcBorders>
        <w:shd w:val="clear" w:color="auto" w:fill="FFFFFF" w:themeFill="background1"/>
      </w:tcPr>
    </w:tblStylePr>
    <w:tblStylePr w:type="lastRow">
      <w:tblPr/>
      <w:tcPr>
        <w:tcBorders>
          <w:top w:val="single" w:sz="8" w:space="0" w:color="E58E1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8E1A" w:themeColor="accent2"/>
          <w:insideH w:val="nil"/>
          <w:insideV w:val="nil"/>
        </w:tcBorders>
        <w:shd w:val="clear" w:color="auto" w:fill="FFFFFF" w:themeFill="background1"/>
      </w:tcPr>
    </w:tblStylePr>
    <w:tblStylePr w:type="lastCol">
      <w:tblPr/>
      <w:tcPr>
        <w:tcBorders>
          <w:top w:val="nil"/>
          <w:left w:val="single" w:sz="8" w:space="0" w:color="E58E1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E2C6" w:themeFill="accent2" w:themeFillTint="3F"/>
      </w:tcPr>
    </w:tblStylePr>
    <w:tblStylePr w:type="band1Horz">
      <w:tblPr/>
      <w:tcPr>
        <w:tcBorders>
          <w:top w:val="nil"/>
          <w:bottom w:val="nil"/>
          <w:insideH w:val="nil"/>
          <w:insideV w:val="nil"/>
        </w:tcBorders>
        <w:shd w:val="clear" w:color="auto" w:fill="F8E2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C3BD" w:themeColor="accent3"/>
        <w:left w:val="single" w:sz="8" w:space="0" w:color="CDC3BD" w:themeColor="accent3"/>
        <w:bottom w:val="single" w:sz="8" w:space="0" w:color="CDC3BD" w:themeColor="accent3"/>
        <w:right w:val="single" w:sz="8" w:space="0" w:color="CDC3BD" w:themeColor="accent3"/>
      </w:tblBorders>
    </w:tblPr>
    <w:tblStylePr w:type="firstRow">
      <w:rPr>
        <w:sz w:val="24"/>
        <w:szCs w:val="24"/>
      </w:rPr>
      <w:tblPr/>
      <w:tcPr>
        <w:tcBorders>
          <w:top w:val="nil"/>
          <w:left w:val="nil"/>
          <w:bottom w:val="single" w:sz="24" w:space="0" w:color="CDC3BD" w:themeColor="accent3"/>
          <w:right w:val="nil"/>
          <w:insideH w:val="nil"/>
          <w:insideV w:val="nil"/>
        </w:tcBorders>
        <w:shd w:val="clear" w:color="auto" w:fill="FFFFFF" w:themeFill="background1"/>
      </w:tcPr>
    </w:tblStylePr>
    <w:tblStylePr w:type="lastRow">
      <w:tblPr/>
      <w:tcPr>
        <w:tcBorders>
          <w:top w:val="single" w:sz="8" w:space="0" w:color="CDC3B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C3BD" w:themeColor="accent3"/>
          <w:insideH w:val="nil"/>
          <w:insideV w:val="nil"/>
        </w:tcBorders>
        <w:shd w:val="clear" w:color="auto" w:fill="FFFFFF" w:themeFill="background1"/>
      </w:tcPr>
    </w:tblStylePr>
    <w:tblStylePr w:type="lastCol">
      <w:tblPr/>
      <w:tcPr>
        <w:tcBorders>
          <w:top w:val="nil"/>
          <w:left w:val="single" w:sz="8" w:space="0" w:color="CDC3B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0EE" w:themeFill="accent3" w:themeFillTint="3F"/>
      </w:tcPr>
    </w:tblStylePr>
    <w:tblStylePr w:type="band1Horz">
      <w:tblPr/>
      <w:tcPr>
        <w:tcBorders>
          <w:top w:val="nil"/>
          <w:bottom w:val="nil"/>
          <w:insideH w:val="nil"/>
          <w:insideV w:val="nil"/>
        </w:tcBorders>
        <w:shd w:val="clear" w:color="auto" w:fill="F2F0E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786C" w:themeColor="accent4"/>
        <w:left w:val="single" w:sz="8" w:space="0" w:color="B4786C" w:themeColor="accent4"/>
        <w:bottom w:val="single" w:sz="8" w:space="0" w:color="B4786C" w:themeColor="accent4"/>
        <w:right w:val="single" w:sz="8" w:space="0" w:color="B4786C" w:themeColor="accent4"/>
      </w:tblBorders>
    </w:tblPr>
    <w:tblStylePr w:type="firstRow">
      <w:rPr>
        <w:sz w:val="24"/>
        <w:szCs w:val="24"/>
      </w:rPr>
      <w:tblPr/>
      <w:tcPr>
        <w:tcBorders>
          <w:top w:val="nil"/>
          <w:left w:val="nil"/>
          <w:bottom w:val="single" w:sz="24" w:space="0" w:color="B4786C" w:themeColor="accent4"/>
          <w:right w:val="nil"/>
          <w:insideH w:val="nil"/>
          <w:insideV w:val="nil"/>
        </w:tcBorders>
        <w:shd w:val="clear" w:color="auto" w:fill="FFFFFF" w:themeFill="background1"/>
      </w:tcPr>
    </w:tblStylePr>
    <w:tblStylePr w:type="lastRow">
      <w:tblPr/>
      <w:tcPr>
        <w:tcBorders>
          <w:top w:val="single" w:sz="8" w:space="0" w:color="B4786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786C" w:themeColor="accent4"/>
          <w:insideH w:val="nil"/>
          <w:insideV w:val="nil"/>
        </w:tcBorders>
        <w:shd w:val="clear" w:color="auto" w:fill="FFFFFF" w:themeFill="background1"/>
      </w:tcPr>
    </w:tblStylePr>
    <w:tblStylePr w:type="lastCol">
      <w:tblPr/>
      <w:tcPr>
        <w:tcBorders>
          <w:top w:val="nil"/>
          <w:left w:val="single" w:sz="8" w:space="0" w:color="B4786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DDDA" w:themeFill="accent4" w:themeFillTint="3F"/>
      </w:tcPr>
    </w:tblStylePr>
    <w:tblStylePr w:type="band1Horz">
      <w:tblPr/>
      <w:tcPr>
        <w:tcBorders>
          <w:top w:val="nil"/>
          <w:bottom w:val="nil"/>
          <w:insideH w:val="nil"/>
          <w:insideV w:val="nil"/>
        </w:tcBorders>
        <w:shd w:val="clear" w:color="auto" w:fill="ECDD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E90A6" w:themeColor="accent5"/>
        <w:left w:val="single" w:sz="8" w:space="0" w:color="6E90A6" w:themeColor="accent5"/>
        <w:bottom w:val="single" w:sz="8" w:space="0" w:color="6E90A6" w:themeColor="accent5"/>
        <w:right w:val="single" w:sz="8" w:space="0" w:color="6E90A6" w:themeColor="accent5"/>
      </w:tblBorders>
    </w:tblPr>
    <w:tblStylePr w:type="firstRow">
      <w:rPr>
        <w:sz w:val="24"/>
        <w:szCs w:val="24"/>
      </w:rPr>
      <w:tblPr/>
      <w:tcPr>
        <w:tcBorders>
          <w:top w:val="nil"/>
          <w:left w:val="nil"/>
          <w:bottom w:val="single" w:sz="24" w:space="0" w:color="6E90A6" w:themeColor="accent5"/>
          <w:right w:val="nil"/>
          <w:insideH w:val="nil"/>
          <w:insideV w:val="nil"/>
        </w:tcBorders>
        <w:shd w:val="clear" w:color="auto" w:fill="FFFFFF" w:themeFill="background1"/>
      </w:tcPr>
    </w:tblStylePr>
    <w:tblStylePr w:type="lastRow">
      <w:tblPr/>
      <w:tcPr>
        <w:tcBorders>
          <w:top w:val="single" w:sz="8" w:space="0" w:color="6E90A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90A6" w:themeColor="accent5"/>
          <w:insideH w:val="nil"/>
          <w:insideV w:val="nil"/>
        </w:tcBorders>
        <w:shd w:val="clear" w:color="auto" w:fill="FFFFFF" w:themeFill="background1"/>
      </w:tcPr>
    </w:tblStylePr>
    <w:tblStylePr w:type="lastCol">
      <w:tblPr/>
      <w:tcPr>
        <w:tcBorders>
          <w:top w:val="nil"/>
          <w:left w:val="single" w:sz="8" w:space="0" w:color="6E90A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3E9" w:themeFill="accent5" w:themeFillTint="3F"/>
      </w:tcPr>
    </w:tblStylePr>
    <w:tblStylePr w:type="band1Horz">
      <w:tblPr/>
      <w:tcPr>
        <w:tcBorders>
          <w:top w:val="nil"/>
          <w:bottom w:val="nil"/>
          <w:insideH w:val="nil"/>
          <w:insideV w:val="nil"/>
        </w:tcBorders>
        <w:shd w:val="clear" w:color="auto" w:fill="DBE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DB6A8" w:themeColor="accent6"/>
        <w:left w:val="single" w:sz="8" w:space="0" w:color="ADB6A8" w:themeColor="accent6"/>
        <w:bottom w:val="single" w:sz="8" w:space="0" w:color="ADB6A8" w:themeColor="accent6"/>
        <w:right w:val="single" w:sz="8" w:space="0" w:color="ADB6A8" w:themeColor="accent6"/>
      </w:tblBorders>
    </w:tblPr>
    <w:tblStylePr w:type="firstRow">
      <w:rPr>
        <w:sz w:val="24"/>
        <w:szCs w:val="24"/>
      </w:rPr>
      <w:tblPr/>
      <w:tcPr>
        <w:tcBorders>
          <w:top w:val="nil"/>
          <w:left w:val="nil"/>
          <w:bottom w:val="single" w:sz="24" w:space="0" w:color="ADB6A8" w:themeColor="accent6"/>
          <w:right w:val="nil"/>
          <w:insideH w:val="nil"/>
          <w:insideV w:val="nil"/>
        </w:tcBorders>
        <w:shd w:val="clear" w:color="auto" w:fill="FFFFFF" w:themeFill="background1"/>
      </w:tcPr>
    </w:tblStylePr>
    <w:tblStylePr w:type="lastRow">
      <w:tblPr/>
      <w:tcPr>
        <w:tcBorders>
          <w:top w:val="single" w:sz="8" w:space="0" w:color="ADB6A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DB6A8" w:themeColor="accent6"/>
          <w:insideH w:val="nil"/>
          <w:insideV w:val="nil"/>
        </w:tcBorders>
        <w:shd w:val="clear" w:color="auto" w:fill="FFFFFF" w:themeFill="background1"/>
      </w:tcPr>
    </w:tblStylePr>
    <w:tblStylePr w:type="lastCol">
      <w:tblPr/>
      <w:tcPr>
        <w:tcBorders>
          <w:top w:val="nil"/>
          <w:left w:val="single" w:sz="8" w:space="0" w:color="ADB6A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EDE9" w:themeFill="accent6" w:themeFillTint="3F"/>
      </w:tcPr>
    </w:tblStylePr>
    <w:tblStylePr w:type="band1Horz">
      <w:tblPr/>
      <w:tcPr>
        <w:tcBorders>
          <w:top w:val="nil"/>
          <w:bottom w:val="nil"/>
          <w:insideH w:val="nil"/>
          <w:insideV w:val="nil"/>
        </w:tcBorders>
        <w:shd w:val="clear" w:color="auto" w:fill="EAED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line="240" w:lineRule="auto"/>
    </w:pPr>
    <w:tblPr>
      <w:tblStyleRowBandSize w:val="1"/>
      <w:tblStyleColBandSize w:val="1"/>
      <w:tblBorders>
        <w:top w:val="single" w:sz="8" w:space="0" w:color="0085D0" w:themeColor="accent1" w:themeTint="BF"/>
        <w:left w:val="single" w:sz="8" w:space="0" w:color="0085D0" w:themeColor="accent1" w:themeTint="BF"/>
        <w:bottom w:val="single" w:sz="8" w:space="0" w:color="0085D0" w:themeColor="accent1" w:themeTint="BF"/>
        <w:right w:val="single" w:sz="8" w:space="0" w:color="0085D0" w:themeColor="accent1" w:themeTint="BF"/>
        <w:insideH w:val="single" w:sz="8" w:space="0" w:color="0085D0" w:themeColor="accent1" w:themeTint="BF"/>
      </w:tblBorders>
    </w:tblPr>
    <w:tblStylePr w:type="firstRow">
      <w:pPr>
        <w:spacing w:before="0" w:after="0" w:line="240" w:lineRule="auto"/>
      </w:pPr>
      <w:rPr>
        <w:b/>
        <w:bCs/>
        <w:color w:val="FFFFFF" w:themeColor="background1"/>
      </w:rPr>
      <w:tblPr/>
      <w:tcPr>
        <w:tcBorders>
          <w:top w:val="single" w:sz="8" w:space="0" w:color="0085D0" w:themeColor="accent1" w:themeTint="BF"/>
          <w:left w:val="single" w:sz="8" w:space="0" w:color="0085D0" w:themeColor="accent1" w:themeTint="BF"/>
          <w:bottom w:val="single" w:sz="8" w:space="0" w:color="0085D0" w:themeColor="accent1" w:themeTint="BF"/>
          <w:right w:val="single" w:sz="8" w:space="0" w:color="0085D0" w:themeColor="accent1" w:themeTint="BF"/>
          <w:insideH w:val="nil"/>
          <w:insideV w:val="nil"/>
        </w:tcBorders>
        <w:shd w:val="clear" w:color="auto" w:fill="00456B" w:themeFill="accent1"/>
      </w:tcPr>
    </w:tblStylePr>
    <w:tblStylePr w:type="lastRow">
      <w:pPr>
        <w:spacing w:before="0" w:after="0" w:line="240" w:lineRule="auto"/>
      </w:pPr>
      <w:rPr>
        <w:b/>
        <w:bCs/>
      </w:rPr>
      <w:tblPr/>
      <w:tcPr>
        <w:tcBorders>
          <w:top w:val="double" w:sz="6" w:space="0" w:color="0085D0" w:themeColor="accent1" w:themeTint="BF"/>
          <w:left w:val="single" w:sz="8" w:space="0" w:color="0085D0" w:themeColor="accent1" w:themeTint="BF"/>
          <w:bottom w:val="single" w:sz="8" w:space="0" w:color="0085D0" w:themeColor="accent1" w:themeTint="BF"/>
          <w:right w:val="single" w:sz="8" w:space="0" w:color="0085D0"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DBFF" w:themeFill="accent1" w:themeFillTint="3F"/>
      </w:tcPr>
    </w:tblStylePr>
    <w:tblStylePr w:type="band1Horz">
      <w:tblPr/>
      <w:tcPr>
        <w:tcBorders>
          <w:insideH w:val="nil"/>
          <w:insideV w:val="nil"/>
        </w:tcBorders>
        <w:shd w:val="clear" w:color="auto" w:fill="9BDB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line="240" w:lineRule="auto"/>
    </w:pPr>
    <w:tblPr>
      <w:tblStyleRowBandSize w:val="1"/>
      <w:tblStyleColBandSize w:val="1"/>
      <w:tblBorders>
        <w:top w:val="single" w:sz="8" w:space="0" w:color="EBA953" w:themeColor="accent2" w:themeTint="BF"/>
        <w:left w:val="single" w:sz="8" w:space="0" w:color="EBA953" w:themeColor="accent2" w:themeTint="BF"/>
        <w:bottom w:val="single" w:sz="8" w:space="0" w:color="EBA953" w:themeColor="accent2" w:themeTint="BF"/>
        <w:right w:val="single" w:sz="8" w:space="0" w:color="EBA953" w:themeColor="accent2" w:themeTint="BF"/>
        <w:insideH w:val="single" w:sz="8" w:space="0" w:color="EBA953" w:themeColor="accent2" w:themeTint="BF"/>
      </w:tblBorders>
    </w:tblPr>
    <w:tblStylePr w:type="firstRow">
      <w:pPr>
        <w:spacing w:before="0" w:after="0" w:line="240" w:lineRule="auto"/>
      </w:pPr>
      <w:rPr>
        <w:b/>
        <w:bCs/>
        <w:color w:val="FFFFFF" w:themeColor="background1"/>
      </w:rPr>
      <w:tblPr/>
      <w:tcPr>
        <w:tcBorders>
          <w:top w:val="single" w:sz="8" w:space="0" w:color="EBA953" w:themeColor="accent2" w:themeTint="BF"/>
          <w:left w:val="single" w:sz="8" w:space="0" w:color="EBA953" w:themeColor="accent2" w:themeTint="BF"/>
          <w:bottom w:val="single" w:sz="8" w:space="0" w:color="EBA953" w:themeColor="accent2" w:themeTint="BF"/>
          <w:right w:val="single" w:sz="8" w:space="0" w:color="EBA953" w:themeColor="accent2" w:themeTint="BF"/>
          <w:insideH w:val="nil"/>
          <w:insideV w:val="nil"/>
        </w:tcBorders>
        <w:shd w:val="clear" w:color="auto" w:fill="E58E1A" w:themeFill="accent2"/>
      </w:tcPr>
    </w:tblStylePr>
    <w:tblStylePr w:type="lastRow">
      <w:pPr>
        <w:spacing w:before="0" w:after="0" w:line="240" w:lineRule="auto"/>
      </w:pPr>
      <w:rPr>
        <w:b/>
        <w:bCs/>
      </w:rPr>
      <w:tblPr/>
      <w:tcPr>
        <w:tcBorders>
          <w:top w:val="double" w:sz="6" w:space="0" w:color="EBA953" w:themeColor="accent2" w:themeTint="BF"/>
          <w:left w:val="single" w:sz="8" w:space="0" w:color="EBA953" w:themeColor="accent2" w:themeTint="BF"/>
          <w:bottom w:val="single" w:sz="8" w:space="0" w:color="EBA953" w:themeColor="accent2" w:themeTint="BF"/>
          <w:right w:val="single" w:sz="8" w:space="0" w:color="EBA95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E2C6" w:themeFill="accent2" w:themeFillTint="3F"/>
      </w:tcPr>
    </w:tblStylePr>
    <w:tblStylePr w:type="band1Horz">
      <w:tblPr/>
      <w:tcPr>
        <w:tcBorders>
          <w:insideH w:val="nil"/>
          <w:insideV w:val="nil"/>
        </w:tcBorders>
        <w:shd w:val="clear" w:color="auto" w:fill="F8E2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line="240" w:lineRule="auto"/>
    </w:pPr>
    <w:tblPr>
      <w:tblStyleRowBandSize w:val="1"/>
      <w:tblStyleColBandSize w:val="1"/>
      <w:tblBorders>
        <w:top w:val="single" w:sz="8" w:space="0" w:color="D9D1CD" w:themeColor="accent3" w:themeTint="BF"/>
        <w:left w:val="single" w:sz="8" w:space="0" w:color="D9D1CD" w:themeColor="accent3" w:themeTint="BF"/>
        <w:bottom w:val="single" w:sz="8" w:space="0" w:color="D9D1CD" w:themeColor="accent3" w:themeTint="BF"/>
        <w:right w:val="single" w:sz="8" w:space="0" w:color="D9D1CD" w:themeColor="accent3" w:themeTint="BF"/>
        <w:insideH w:val="single" w:sz="8" w:space="0" w:color="D9D1CD" w:themeColor="accent3" w:themeTint="BF"/>
      </w:tblBorders>
    </w:tblPr>
    <w:tblStylePr w:type="firstRow">
      <w:pPr>
        <w:spacing w:before="0" w:after="0" w:line="240" w:lineRule="auto"/>
      </w:pPr>
      <w:rPr>
        <w:b/>
        <w:bCs/>
        <w:color w:val="FFFFFF" w:themeColor="background1"/>
      </w:rPr>
      <w:tblPr/>
      <w:tcPr>
        <w:tcBorders>
          <w:top w:val="single" w:sz="8" w:space="0" w:color="D9D1CD" w:themeColor="accent3" w:themeTint="BF"/>
          <w:left w:val="single" w:sz="8" w:space="0" w:color="D9D1CD" w:themeColor="accent3" w:themeTint="BF"/>
          <w:bottom w:val="single" w:sz="8" w:space="0" w:color="D9D1CD" w:themeColor="accent3" w:themeTint="BF"/>
          <w:right w:val="single" w:sz="8" w:space="0" w:color="D9D1CD" w:themeColor="accent3" w:themeTint="BF"/>
          <w:insideH w:val="nil"/>
          <w:insideV w:val="nil"/>
        </w:tcBorders>
        <w:shd w:val="clear" w:color="auto" w:fill="CDC3BD" w:themeFill="accent3"/>
      </w:tcPr>
    </w:tblStylePr>
    <w:tblStylePr w:type="lastRow">
      <w:pPr>
        <w:spacing w:before="0" w:after="0" w:line="240" w:lineRule="auto"/>
      </w:pPr>
      <w:rPr>
        <w:b/>
        <w:bCs/>
      </w:rPr>
      <w:tblPr/>
      <w:tcPr>
        <w:tcBorders>
          <w:top w:val="double" w:sz="6" w:space="0" w:color="D9D1CD" w:themeColor="accent3" w:themeTint="BF"/>
          <w:left w:val="single" w:sz="8" w:space="0" w:color="D9D1CD" w:themeColor="accent3" w:themeTint="BF"/>
          <w:bottom w:val="single" w:sz="8" w:space="0" w:color="D9D1CD" w:themeColor="accent3" w:themeTint="BF"/>
          <w:right w:val="single" w:sz="8" w:space="0" w:color="D9D1C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F0EE" w:themeFill="accent3" w:themeFillTint="3F"/>
      </w:tcPr>
    </w:tblStylePr>
    <w:tblStylePr w:type="band1Horz">
      <w:tblPr/>
      <w:tcPr>
        <w:tcBorders>
          <w:insideH w:val="nil"/>
          <w:insideV w:val="nil"/>
        </w:tcBorders>
        <w:shd w:val="clear" w:color="auto" w:fill="F2F0E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line="240" w:lineRule="auto"/>
    </w:pPr>
    <w:tblPr>
      <w:tblStyleRowBandSize w:val="1"/>
      <w:tblStyleColBandSize w:val="1"/>
      <w:tblBorders>
        <w:top w:val="single" w:sz="8" w:space="0" w:color="C69990" w:themeColor="accent4" w:themeTint="BF"/>
        <w:left w:val="single" w:sz="8" w:space="0" w:color="C69990" w:themeColor="accent4" w:themeTint="BF"/>
        <w:bottom w:val="single" w:sz="8" w:space="0" w:color="C69990" w:themeColor="accent4" w:themeTint="BF"/>
        <w:right w:val="single" w:sz="8" w:space="0" w:color="C69990" w:themeColor="accent4" w:themeTint="BF"/>
        <w:insideH w:val="single" w:sz="8" w:space="0" w:color="C69990" w:themeColor="accent4" w:themeTint="BF"/>
      </w:tblBorders>
    </w:tblPr>
    <w:tblStylePr w:type="firstRow">
      <w:pPr>
        <w:spacing w:before="0" w:after="0" w:line="240" w:lineRule="auto"/>
      </w:pPr>
      <w:rPr>
        <w:b/>
        <w:bCs/>
        <w:color w:val="FFFFFF" w:themeColor="background1"/>
      </w:rPr>
      <w:tblPr/>
      <w:tcPr>
        <w:tcBorders>
          <w:top w:val="single" w:sz="8" w:space="0" w:color="C69990" w:themeColor="accent4" w:themeTint="BF"/>
          <w:left w:val="single" w:sz="8" w:space="0" w:color="C69990" w:themeColor="accent4" w:themeTint="BF"/>
          <w:bottom w:val="single" w:sz="8" w:space="0" w:color="C69990" w:themeColor="accent4" w:themeTint="BF"/>
          <w:right w:val="single" w:sz="8" w:space="0" w:color="C69990" w:themeColor="accent4" w:themeTint="BF"/>
          <w:insideH w:val="nil"/>
          <w:insideV w:val="nil"/>
        </w:tcBorders>
        <w:shd w:val="clear" w:color="auto" w:fill="B4786C" w:themeFill="accent4"/>
      </w:tcPr>
    </w:tblStylePr>
    <w:tblStylePr w:type="lastRow">
      <w:pPr>
        <w:spacing w:before="0" w:after="0" w:line="240" w:lineRule="auto"/>
      </w:pPr>
      <w:rPr>
        <w:b/>
        <w:bCs/>
      </w:rPr>
      <w:tblPr/>
      <w:tcPr>
        <w:tcBorders>
          <w:top w:val="double" w:sz="6" w:space="0" w:color="C69990" w:themeColor="accent4" w:themeTint="BF"/>
          <w:left w:val="single" w:sz="8" w:space="0" w:color="C69990" w:themeColor="accent4" w:themeTint="BF"/>
          <w:bottom w:val="single" w:sz="8" w:space="0" w:color="C69990" w:themeColor="accent4" w:themeTint="BF"/>
          <w:right w:val="single" w:sz="8" w:space="0" w:color="C6999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DDDA" w:themeFill="accent4" w:themeFillTint="3F"/>
      </w:tcPr>
    </w:tblStylePr>
    <w:tblStylePr w:type="band1Horz">
      <w:tblPr/>
      <w:tcPr>
        <w:tcBorders>
          <w:insideH w:val="nil"/>
          <w:insideV w:val="nil"/>
        </w:tcBorders>
        <w:shd w:val="clear" w:color="auto" w:fill="ECDD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line="240" w:lineRule="auto"/>
    </w:pPr>
    <w:tblPr>
      <w:tblStyleRowBandSize w:val="1"/>
      <w:tblStyleColBandSize w:val="1"/>
      <w:tblBorders>
        <w:top w:val="single" w:sz="8" w:space="0" w:color="92ABBC" w:themeColor="accent5" w:themeTint="BF"/>
        <w:left w:val="single" w:sz="8" w:space="0" w:color="92ABBC" w:themeColor="accent5" w:themeTint="BF"/>
        <w:bottom w:val="single" w:sz="8" w:space="0" w:color="92ABBC" w:themeColor="accent5" w:themeTint="BF"/>
        <w:right w:val="single" w:sz="8" w:space="0" w:color="92ABBC" w:themeColor="accent5" w:themeTint="BF"/>
        <w:insideH w:val="single" w:sz="8" w:space="0" w:color="92ABBC" w:themeColor="accent5" w:themeTint="BF"/>
      </w:tblBorders>
    </w:tblPr>
    <w:tblStylePr w:type="firstRow">
      <w:pPr>
        <w:spacing w:before="0" w:after="0" w:line="240" w:lineRule="auto"/>
      </w:pPr>
      <w:rPr>
        <w:b/>
        <w:bCs/>
        <w:color w:val="FFFFFF" w:themeColor="background1"/>
      </w:rPr>
      <w:tblPr/>
      <w:tcPr>
        <w:tcBorders>
          <w:top w:val="single" w:sz="8" w:space="0" w:color="92ABBC" w:themeColor="accent5" w:themeTint="BF"/>
          <w:left w:val="single" w:sz="8" w:space="0" w:color="92ABBC" w:themeColor="accent5" w:themeTint="BF"/>
          <w:bottom w:val="single" w:sz="8" w:space="0" w:color="92ABBC" w:themeColor="accent5" w:themeTint="BF"/>
          <w:right w:val="single" w:sz="8" w:space="0" w:color="92ABBC" w:themeColor="accent5" w:themeTint="BF"/>
          <w:insideH w:val="nil"/>
          <w:insideV w:val="nil"/>
        </w:tcBorders>
        <w:shd w:val="clear" w:color="auto" w:fill="6E90A6" w:themeFill="accent5"/>
      </w:tcPr>
    </w:tblStylePr>
    <w:tblStylePr w:type="lastRow">
      <w:pPr>
        <w:spacing w:before="0" w:after="0" w:line="240" w:lineRule="auto"/>
      </w:pPr>
      <w:rPr>
        <w:b/>
        <w:bCs/>
      </w:rPr>
      <w:tblPr/>
      <w:tcPr>
        <w:tcBorders>
          <w:top w:val="double" w:sz="6" w:space="0" w:color="92ABBC" w:themeColor="accent5" w:themeTint="BF"/>
          <w:left w:val="single" w:sz="8" w:space="0" w:color="92ABBC" w:themeColor="accent5" w:themeTint="BF"/>
          <w:bottom w:val="single" w:sz="8" w:space="0" w:color="92ABBC" w:themeColor="accent5" w:themeTint="BF"/>
          <w:right w:val="single" w:sz="8" w:space="0" w:color="92ABB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BE3E9" w:themeFill="accent5" w:themeFillTint="3F"/>
      </w:tcPr>
    </w:tblStylePr>
    <w:tblStylePr w:type="band1Horz">
      <w:tblPr/>
      <w:tcPr>
        <w:tcBorders>
          <w:insideH w:val="nil"/>
          <w:insideV w:val="nil"/>
        </w:tcBorders>
        <w:shd w:val="clear" w:color="auto" w:fill="DBE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line="240" w:lineRule="auto"/>
    </w:pPr>
    <w:tblPr>
      <w:tblStyleRowBandSize w:val="1"/>
      <w:tblStyleColBandSize w:val="1"/>
      <w:tblBorders>
        <w:top w:val="single" w:sz="8" w:space="0" w:color="C1C8BD" w:themeColor="accent6" w:themeTint="BF"/>
        <w:left w:val="single" w:sz="8" w:space="0" w:color="C1C8BD" w:themeColor="accent6" w:themeTint="BF"/>
        <w:bottom w:val="single" w:sz="8" w:space="0" w:color="C1C8BD" w:themeColor="accent6" w:themeTint="BF"/>
        <w:right w:val="single" w:sz="8" w:space="0" w:color="C1C8BD" w:themeColor="accent6" w:themeTint="BF"/>
        <w:insideH w:val="single" w:sz="8" w:space="0" w:color="C1C8BD" w:themeColor="accent6" w:themeTint="BF"/>
      </w:tblBorders>
    </w:tblPr>
    <w:tblStylePr w:type="firstRow">
      <w:pPr>
        <w:spacing w:before="0" w:after="0" w:line="240" w:lineRule="auto"/>
      </w:pPr>
      <w:rPr>
        <w:b/>
        <w:bCs/>
        <w:color w:val="FFFFFF" w:themeColor="background1"/>
      </w:rPr>
      <w:tblPr/>
      <w:tcPr>
        <w:tcBorders>
          <w:top w:val="single" w:sz="8" w:space="0" w:color="C1C8BD" w:themeColor="accent6" w:themeTint="BF"/>
          <w:left w:val="single" w:sz="8" w:space="0" w:color="C1C8BD" w:themeColor="accent6" w:themeTint="BF"/>
          <w:bottom w:val="single" w:sz="8" w:space="0" w:color="C1C8BD" w:themeColor="accent6" w:themeTint="BF"/>
          <w:right w:val="single" w:sz="8" w:space="0" w:color="C1C8BD" w:themeColor="accent6" w:themeTint="BF"/>
          <w:insideH w:val="nil"/>
          <w:insideV w:val="nil"/>
        </w:tcBorders>
        <w:shd w:val="clear" w:color="auto" w:fill="ADB6A8" w:themeFill="accent6"/>
      </w:tcPr>
    </w:tblStylePr>
    <w:tblStylePr w:type="lastRow">
      <w:pPr>
        <w:spacing w:before="0" w:after="0" w:line="240" w:lineRule="auto"/>
      </w:pPr>
      <w:rPr>
        <w:b/>
        <w:bCs/>
      </w:rPr>
      <w:tblPr/>
      <w:tcPr>
        <w:tcBorders>
          <w:top w:val="double" w:sz="6" w:space="0" w:color="C1C8BD" w:themeColor="accent6" w:themeTint="BF"/>
          <w:left w:val="single" w:sz="8" w:space="0" w:color="C1C8BD" w:themeColor="accent6" w:themeTint="BF"/>
          <w:bottom w:val="single" w:sz="8" w:space="0" w:color="C1C8BD" w:themeColor="accent6" w:themeTint="BF"/>
          <w:right w:val="single" w:sz="8" w:space="0" w:color="C1C8BD" w:themeColor="accent6" w:themeTint="BF"/>
          <w:insideH w:val="nil"/>
          <w:insideV w:val="nil"/>
        </w:tcBorders>
      </w:tcPr>
    </w:tblStylePr>
    <w:tblStylePr w:type="firstCol">
      <w:rPr>
        <w:b/>
        <w:bCs/>
      </w:rPr>
    </w:tblStylePr>
    <w:tblStylePr w:type="lastCol">
      <w:rPr>
        <w:b/>
        <w:bCs/>
      </w:rPr>
    </w:tblStylePr>
    <w:tblStylePr w:type="band1Vert">
      <w:tblPr/>
      <w:tcPr>
        <w:shd w:val="clear" w:color="auto" w:fill="EAEDE9" w:themeFill="accent6" w:themeFillTint="3F"/>
      </w:tcPr>
    </w:tblStylePr>
    <w:tblStylePr w:type="band1Horz">
      <w:tblPr/>
      <w:tcPr>
        <w:tcBorders>
          <w:insideH w:val="nil"/>
          <w:insideV w:val="nil"/>
        </w:tcBorders>
        <w:shd w:val="clear" w:color="auto" w:fill="EAED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56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56B" w:themeFill="accent1"/>
      </w:tcPr>
    </w:tblStylePr>
    <w:tblStylePr w:type="lastCol">
      <w:rPr>
        <w:b/>
        <w:bCs/>
        <w:color w:val="FFFFFF" w:themeColor="background1"/>
      </w:rPr>
      <w:tblPr/>
      <w:tcPr>
        <w:tcBorders>
          <w:left w:val="nil"/>
          <w:right w:val="nil"/>
          <w:insideH w:val="nil"/>
          <w:insideV w:val="nil"/>
        </w:tcBorders>
        <w:shd w:val="clear" w:color="auto" w:fill="00456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8E1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58E1A" w:themeFill="accent2"/>
      </w:tcPr>
    </w:tblStylePr>
    <w:tblStylePr w:type="lastCol">
      <w:rPr>
        <w:b/>
        <w:bCs/>
        <w:color w:val="FFFFFF" w:themeColor="background1"/>
      </w:rPr>
      <w:tblPr/>
      <w:tcPr>
        <w:tcBorders>
          <w:left w:val="nil"/>
          <w:right w:val="nil"/>
          <w:insideH w:val="nil"/>
          <w:insideV w:val="nil"/>
        </w:tcBorders>
        <w:shd w:val="clear" w:color="auto" w:fill="E58E1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C3B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DC3BD" w:themeFill="accent3"/>
      </w:tcPr>
    </w:tblStylePr>
    <w:tblStylePr w:type="lastCol">
      <w:rPr>
        <w:b/>
        <w:bCs/>
        <w:color w:val="FFFFFF" w:themeColor="background1"/>
      </w:rPr>
      <w:tblPr/>
      <w:tcPr>
        <w:tcBorders>
          <w:left w:val="nil"/>
          <w:right w:val="nil"/>
          <w:insideH w:val="nil"/>
          <w:insideV w:val="nil"/>
        </w:tcBorders>
        <w:shd w:val="clear" w:color="auto" w:fill="CDC3B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786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786C" w:themeFill="accent4"/>
      </w:tcPr>
    </w:tblStylePr>
    <w:tblStylePr w:type="lastCol">
      <w:rPr>
        <w:b/>
        <w:bCs/>
        <w:color w:val="FFFFFF" w:themeColor="background1"/>
      </w:rPr>
      <w:tblPr/>
      <w:tcPr>
        <w:tcBorders>
          <w:left w:val="nil"/>
          <w:right w:val="nil"/>
          <w:insideH w:val="nil"/>
          <w:insideV w:val="nil"/>
        </w:tcBorders>
        <w:shd w:val="clear" w:color="auto" w:fill="B4786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90A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E90A6" w:themeFill="accent5"/>
      </w:tcPr>
    </w:tblStylePr>
    <w:tblStylePr w:type="lastCol">
      <w:rPr>
        <w:b/>
        <w:bCs/>
        <w:color w:val="FFFFFF" w:themeColor="background1"/>
      </w:rPr>
      <w:tblPr/>
      <w:tcPr>
        <w:tcBorders>
          <w:left w:val="nil"/>
          <w:right w:val="nil"/>
          <w:insideH w:val="nil"/>
          <w:insideV w:val="nil"/>
        </w:tcBorders>
        <w:shd w:val="clear" w:color="auto" w:fill="6E90A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B6A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DB6A8" w:themeFill="accent6"/>
      </w:tcPr>
    </w:tblStylePr>
    <w:tblStylePr w:type="lastCol">
      <w:rPr>
        <w:b/>
        <w:bCs/>
        <w:color w:val="FFFFFF" w:themeColor="background1"/>
      </w:rPr>
      <w:tblPr/>
      <w:tcPr>
        <w:tcBorders>
          <w:left w:val="nil"/>
          <w:right w:val="nil"/>
          <w:insideH w:val="nil"/>
          <w:insideV w:val="nil"/>
        </w:tcBorders>
        <w:shd w:val="clear" w:color="auto" w:fill="ADB6A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uiPriority w:val="1"/>
    <w:semiHidden/>
    <w:unhideWhenUsed/>
    <w:qFormat/>
    <w:rsid w:val="00F80750"/>
    <w:pPr>
      <w:spacing w:after="0" w:line="240" w:lineRule="auto"/>
    </w:pPr>
  </w:style>
  <w:style w:type="paragraph" w:styleId="NormalWeb">
    <w:name w:val="Normal (Web)"/>
    <w:basedOn w:val="Normal"/>
    <w:uiPriority w:val="99"/>
    <w:semiHidden/>
    <w:unhideWhenUsed/>
    <w:lock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line="240" w:lineRule="auto"/>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rsid w:val="00F80750"/>
    <w:rPr>
      <w:noProof w:val="0"/>
      <w:lang w:val="en-AU"/>
    </w:rPr>
  </w:style>
  <w:style w:type="paragraph" w:styleId="PlainText">
    <w:name w:val="Plain Text"/>
    <w:basedOn w:val="Normal"/>
    <w:link w:val="PlainTextChar"/>
    <w:uiPriority w:val="99"/>
    <w:semiHidden/>
    <w:unhideWhenUsed/>
    <w:locked/>
    <w:rsid w:val="00F8075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color w:val="000000" w:themeColor="text1"/>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line="240" w:lineRule="auto"/>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17"/>
    <w:qFormat/>
    <w:rsid w:val="00F80750"/>
    <w:rPr>
      <w:b/>
      <w:bCs/>
      <w:noProof w:val="0"/>
      <w:lang w:val="en-AU"/>
    </w:rPr>
  </w:style>
  <w:style w:type="paragraph" w:styleId="Subtitle">
    <w:name w:val="Subtitle"/>
    <w:basedOn w:val="Normal"/>
    <w:next w:val="Normal"/>
    <w:link w:val="SubtitleChar"/>
    <w:uiPriority w:val="19"/>
    <w:semiHidden/>
    <w:unhideWhenUsed/>
    <w:qFormat/>
    <w:locked/>
    <w:rsid w:val="00F80750"/>
    <w:pPr>
      <w:numPr>
        <w:ilvl w:val="1"/>
      </w:numPr>
    </w:pPr>
    <w:rPr>
      <w:rFonts w:asciiTheme="majorHAnsi" w:eastAsiaTheme="majorEastAsia" w:hAnsiTheme="majorHAnsi" w:cstheme="majorBidi"/>
      <w:i/>
      <w:iCs/>
      <w:color w:val="00456B" w:themeColor="accent1"/>
      <w:spacing w:val="15"/>
    </w:rPr>
  </w:style>
  <w:style w:type="character" w:customStyle="1" w:styleId="SubtitleChar">
    <w:name w:val="Subtitle Char"/>
    <w:basedOn w:val="DefaultParagraphFont"/>
    <w:link w:val="Subtitle"/>
    <w:uiPriority w:val="19"/>
    <w:semiHidden/>
    <w:rsid w:val="00083512"/>
    <w:rPr>
      <w:rFonts w:asciiTheme="majorHAnsi" w:eastAsiaTheme="majorEastAsia" w:hAnsiTheme="majorHAnsi" w:cstheme="majorBidi"/>
      <w:i/>
      <w:iCs/>
      <w:color w:val="00456B"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E58E1A"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80750"/>
    <w:rPr>
      <w:rFonts w:asciiTheme="majorHAnsi" w:eastAsiaTheme="majorEastAsia" w:hAnsiTheme="majorHAnsi" w:cstheme="majorBidi"/>
      <w:b/>
      <w:bCs/>
    </w:rPr>
  </w:style>
  <w:style w:type="paragraph" w:styleId="TOC2">
    <w:name w:val="toc 2"/>
    <w:basedOn w:val="Normal"/>
    <w:next w:val="Normal"/>
    <w:autoRedefine/>
    <w:uiPriority w:val="39"/>
    <w:rsid w:val="008637EC"/>
    <w:pPr>
      <w:tabs>
        <w:tab w:val="left" w:pos="635"/>
        <w:tab w:val="left" w:pos="1140"/>
        <w:tab w:val="right" w:leader="dot" w:pos="10546"/>
      </w:tabs>
      <w:spacing w:after="100"/>
      <w:ind w:left="442"/>
      <w:contextualSpacing/>
    </w:pPr>
  </w:style>
  <w:style w:type="paragraph" w:styleId="TOC3">
    <w:name w:val="toc 3"/>
    <w:basedOn w:val="Normal"/>
    <w:next w:val="Normal"/>
    <w:autoRedefine/>
    <w:uiPriority w:val="39"/>
    <w:rsid w:val="008637EC"/>
    <w:pPr>
      <w:tabs>
        <w:tab w:val="left" w:pos="1644"/>
        <w:tab w:val="left" w:pos="2030"/>
        <w:tab w:val="right" w:leader="dot" w:pos="10546"/>
      </w:tabs>
      <w:spacing w:after="100"/>
      <w:ind w:left="1140"/>
    </w:p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paragraph" w:customStyle="1" w:styleId="AppendixHeading">
    <w:name w:val="Appendix Heading"/>
    <w:basedOn w:val="Heading1"/>
    <w:next w:val="Normal"/>
    <w:uiPriority w:val="11"/>
    <w:qFormat/>
    <w:rsid w:val="00034A19"/>
    <w:pPr>
      <w:numPr>
        <w:ilvl w:val="5"/>
      </w:numPr>
    </w:pPr>
  </w:style>
  <w:style w:type="paragraph" w:customStyle="1" w:styleId="Notes">
    <w:name w:val="Notes"/>
    <w:basedOn w:val="Normal"/>
    <w:semiHidden/>
    <w:qFormat/>
    <w:locked/>
    <w:rsid w:val="00503A51"/>
    <w:pPr>
      <w:numPr>
        <w:ilvl w:val="4"/>
        <w:numId w:val="25"/>
      </w:numPr>
      <w:spacing w:after="240"/>
      <w:jc w:val="both"/>
    </w:pPr>
    <w:rPr>
      <w:sz w:val="20"/>
    </w:rPr>
  </w:style>
  <w:style w:type="numbering" w:customStyle="1" w:styleId="GeneralList">
    <w:name w:val="General List"/>
    <w:uiPriority w:val="99"/>
    <w:locked/>
    <w:rsid w:val="00503A51"/>
    <w:pPr>
      <w:numPr>
        <w:numId w:val="23"/>
      </w:numPr>
    </w:pPr>
  </w:style>
  <w:style w:type="numbering" w:customStyle="1" w:styleId="CustomHeadingList">
    <w:name w:val="Custom Heading List"/>
    <w:uiPriority w:val="99"/>
    <w:rsid w:val="003A3021"/>
    <w:pPr>
      <w:numPr>
        <w:numId w:val="26"/>
      </w:numPr>
    </w:pPr>
  </w:style>
  <w:style w:type="paragraph" w:customStyle="1" w:styleId="Introduction">
    <w:name w:val="Introduction"/>
    <w:basedOn w:val="Normal"/>
    <w:uiPriority w:val="10"/>
    <w:qFormat/>
    <w:rsid w:val="00012728"/>
    <w:rPr>
      <w:sz w:val="28"/>
    </w:rPr>
  </w:style>
  <w:style w:type="paragraph" w:customStyle="1" w:styleId="CoverReportNumber">
    <w:name w:val="Cover Report Number"/>
    <w:basedOn w:val="Normal"/>
    <w:uiPriority w:val="19"/>
    <w:qFormat/>
    <w:rsid w:val="00755163"/>
    <w:pPr>
      <w:spacing w:after="0"/>
    </w:pPr>
  </w:style>
  <w:style w:type="paragraph" w:customStyle="1" w:styleId="CoverVersionDate">
    <w:name w:val="Cover Version / Date"/>
    <w:basedOn w:val="CoverReportNumber"/>
    <w:uiPriority w:val="19"/>
    <w:qFormat/>
    <w:rsid w:val="00755163"/>
  </w:style>
  <w:style w:type="table" w:customStyle="1" w:styleId="CustomTable">
    <w:name w:val="Custom Table"/>
    <w:basedOn w:val="TableGrid"/>
    <w:uiPriority w:val="99"/>
    <w:rsid w:val="00DC5900"/>
    <w:tblPr>
      <w:tblStyleRowBandSize w:val="1"/>
      <w:tblStyleColBandSize w:val="1"/>
    </w:tblPr>
    <w:tblStylePr w:type="firstRow">
      <w:rPr>
        <w:b/>
      </w:rPr>
      <w:tblPr/>
      <w:trPr>
        <w:tblHeader/>
      </w:trPr>
      <w:tcPr>
        <w:shd w:val="clear" w:color="auto" w:fill="00456B" w:themeFill="accent1"/>
      </w:tcPr>
    </w:tblStylePr>
    <w:tblStylePr w:type="lastRow">
      <w:rPr>
        <w:b/>
      </w:rPr>
    </w:tblStylePr>
    <w:tblStylePr w:type="firstCol">
      <w:rPr>
        <w:b/>
        <w:color w:val="FFFFFF" w:themeColor="background1"/>
      </w:rPr>
      <w:tblPr/>
      <w:tcPr>
        <w:shd w:val="clear" w:color="auto" w:fill="6E90A6" w:themeFill="accent5"/>
      </w:tcPr>
    </w:tblStylePr>
    <w:tblStylePr w:type="lastCol">
      <w:pPr>
        <w:jc w:val="right"/>
      </w:pPr>
    </w:tblStylePr>
    <w:tblStylePr w:type="band2Vert">
      <w:tblPr/>
      <w:tcPr>
        <w:shd w:val="clear" w:color="auto" w:fill="F5F2F1" w:themeFill="accent3" w:themeFillTint="33"/>
      </w:tcPr>
    </w:tblStylePr>
    <w:tblStylePr w:type="band2Horz">
      <w:tblPr/>
      <w:tcPr>
        <w:shd w:val="clear" w:color="auto" w:fill="E1E8ED" w:themeFill="accent5"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AU" w:eastAsia="en-US" w:bidi="ar-SA"/>
      </w:rPr>
    </w:rPrDefault>
    <w:pPrDefault>
      <w:pPr>
        <w:spacing w:before="120" w:after="12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locked="0" w:uiPriority="9"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semiHidden="0"/>
    <w:lsdException w:name="header" w:locked="0" w:semiHidden="0"/>
    <w:lsdException w:name="footer" w:locked="0" w:semiHidden="0"/>
    <w:lsdException w:name="caption" w:semiHidden="0" w:uiPriority="35" w:qFormat="1"/>
    <w:lsdException w:name="footnote reference" w:locked="0" w:semiHidden="0"/>
    <w:lsdException w:name="endnote reference" w:locked="0" w:semiHidden="0"/>
    <w:lsdException w:name="endnote text" w:locked="0" w:semiHidden="0"/>
    <w:lsdException w:name="List Bullet" w:semiHidden="0" w:qFormat="1"/>
    <w:lsdException w:name="List Number" w:semiHidden="0" w:unhideWhenUsed="0" w:qFormat="1"/>
    <w:lsdException w:name="List Bullet 2" w:semiHidden="0" w:qFormat="1"/>
    <w:lsdException w:name="List Bullet 3" w:semiHidden="0" w:qFormat="1"/>
    <w:lsdException w:name="List Bullet 4" w:semiHidden="0" w:qFormat="1"/>
    <w:lsdException w:name="List Number 2" w:semiHidden="0" w:qFormat="1"/>
    <w:lsdException w:name="List Number 3" w:semiHidden="0" w:qFormat="1"/>
    <w:lsdException w:name="List Number 4" w:semiHidden="0" w:qFormat="1"/>
    <w:lsdException w:name="Title" w:semiHidden="0" w:uiPriority="10" w:unhideWhenUsed="0" w:qFormat="1"/>
    <w:lsdException w:name="Default Paragraph Font" w:locked="0" w:uiPriority="1"/>
    <w:lsdException w:name="Subtitle" w:uiPriority="11" w:qFormat="1"/>
    <w:lsdException w:name="Hyperlink" w:locked="0"/>
    <w:lsdException w:name="FollowedHyperlink" w:locked="0" w:semiHidden="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Normal">
    <w:name w:val="Normal"/>
    <w:qFormat/>
    <w:rsid w:val="00DC5900"/>
  </w:style>
  <w:style w:type="paragraph" w:styleId="Heading1">
    <w:name w:val="heading 1"/>
    <w:basedOn w:val="Normal"/>
    <w:next w:val="Normal"/>
    <w:link w:val="Heading1Char"/>
    <w:uiPriority w:val="9"/>
    <w:unhideWhenUsed/>
    <w:qFormat/>
    <w:rsid w:val="00012728"/>
    <w:pPr>
      <w:keepNext/>
      <w:keepLines/>
      <w:numPr>
        <w:numId w:val="31"/>
      </w:numPr>
      <w:spacing w:before="240"/>
      <w:outlineLvl w:val="0"/>
    </w:pPr>
    <w:rPr>
      <w:rFonts w:asciiTheme="majorHAnsi" w:eastAsiaTheme="majorEastAsia" w:hAnsiTheme="majorHAnsi" w:cstheme="majorBidi"/>
      <w:bCs/>
      <w:sz w:val="32"/>
      <w:szCs w:val="28"/>
    </w:rPr>
  </w:style>
  <w:style w:type="paragraph" w:styleId="Heading2">
    <w:name w:val="heading 2"/>
    <w:basedOn w:val="Normal"/>
    <w:next w:val="Normal"/>
    <w:link w:val="Heading2Char"/>
    <w:uiPriority w:val="9"/>
    <w:unhideWhenUsed/>
    <w:qFormat/>
    <w:rsid w:val="00012728"/>
    <w:pPr>
      <w:keepNext/>
      <w:keepLines/>
      <w:numPr>
        <w:ilvl w:val="1"/>
        <w:numId w:val="31"/>
      </w:numPr>
      <w:spacing w:before="240"/>
      <w:outlineLvl w:val="1"/>
    </w:pPr>
    <w:rPr>
      <w:rFonts w:asciiTheme="majorHAnsi" w:eastAsiaTheme="majorEastAsia" w:hAnsiTheme="majorHAnsi" w:cstheme="majorBidi"/>
      <w:bCs/>
      <w:sz w:val="28"/>
      <w:szCs w:val="26"/>
    </w:rPr>
  </w:style>
  <w:style w:type="paragraph" w:styleId="Heading3">
    <w:name w:val="heading 3"/>
    <w:basedOn w:val="Normal"/>
    <w:next w:val="Normal"/>
    <w:link w:val="Heading3Char"/>
    <w:uiPriority w:val="9"/>
    <w:qFormat/>
    <w:rsid w:val="00012728"/>
    <w:pPr>
      <w:keepNext/>
      <w:keepLines/>
      <w:numPr>
        <w:ilvl w:val="2"/>
        <w:numId w:val="31"/>
      </w:numPr>
      <w:spacing w:before="240"/>
      <w:outlineLvl w:val="2"/>
    </w:pPr>
    <w:rPr>
      <w:rFonts w:asciiTheme="majorHAnsi" w:eastAsiaTheme="majorEastAsia" w:hAnsiTheme="majorHAnsi" w:cstheme="majorBidi"/>
      <w:bCs/>
      <w:sz w:val="26"/>
    </w:rPr>
  </w:style>
  <w:style w:type="paragraph" w:styleId="Heading4">
    <w:name w:val="heading 4"/>
    <w:basedOn w:val="Normal"/>
    <w:next w:val="Normal"/>
    <w:link w:val="Heading4Char"/>
    <w:uiPriority w:val="9"/>
    <w:qFormat/>
    <w:rsid w:val="0089031E"/>
    <w:pPr>
      <w:keepNext/>
      <w:keepLines/>
      <w:numPr>
        <w:ilvl w:val="3"/>
        <w:numId w:val="31"/>
      </w:numPr>
      <w:spacing w:before="240"/>
      <w:outlineLvl w:val="3"/>
    </w:pPr>
    <w:rPr>
      <w:rFonts w:asciiTheme="majorHAnsi" w:eastAsiaTheme="majorEastAsia" w:hAnsiTheme="majorHAnsi" w:cstheme="majorBidi"/>
      <w:bCs/>
      <w:iCs/>
      <w:color w:val="000000" w:themeColor="text1"/>
      <w:sz w:val="32"/>
    </w:rPr>
  </w:style>
  <w:style w:type="paragraph" w:styleId="Heading5">
    <w:name w:val="heading 5"/>
    <w:basedOn w:val="Normal"/>
    <w:next w:val="Normal"/>
    <w:link w:val="Heading5Char"/>
    <w:uiPriority w:val="9"/>
    <w:qFormat/>
    <w:rsid w:val="00B41D8E"/>
    <w:pPr>
      <w:keepNext/>
      <w:keepLines/>
      <w:numPr>
        <w:ilvl w:val="4"/>
        <w:numId w:val="31"/>
      </w:numPr>
      <w:spacing w:before="240"/>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qFormat/>
    <w:locked/>
    <w:rsid w:val="00F80750"/>
    <w:pPr>
      <w:keepNext/>
      <w:keepLines/>
      <w:spacing w:before="200" w:after="0"/>
      <w:outlineLvl w:val="5"/>
    </w:pPr>
    <w:rPr>
      <w:rFonts w:asciiTheme="majorHAnsi" w:eastAsiaTheme="majorEastAsia" w:hAnsiTheme="majorHAnsi" w:cstheme="majorBidi"/>
      <w:i/>
      <w:iCs/>
      <w:color w:val="002235" w:themeColor="accent1" w:themeShade="7F"/>
    </w:rPr>
  </w:style>
  <w:style w:type="paragraph" w:styleId="Heading7">
    <w:name w:val="heading 7"/>
    <w:basedOn w:val="Normal"/>
    <w:next w:val="Normal"/>
    <w:link w:val="Heading7Char"/>
    <w:uiPriority w:val="9"/>
    <w:semiHidden/>
    <w:qFormat/>
    <w:locked/>
    <w:rsid w:val="00F807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locked/>
    <w:rsid w:val="00F8075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locked/>
    <w:rsid w:val="00F8075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728"/>
    <w:rPr>
      <w:rFonts w:asciiTheme="majorHAnsi" w:eastAsiaTheme="majorEastAsia" w:hAnsiTheme="majorHAnsi" w:cstheme="majorBidi"/>
      <w:bCs/>
      <w:sz w:val="32"/>
      <w:szCs w:val="28"/>
    </w:rPr>
  </w:style>
  <w:style w:type="character" w:customStyle="1" w:styleId="Heading2Char">
    <w:name w:val="Heading 2 Char"/>
    <w:basedOn w:val="DefaultParagraphFont"/>
    <w:link w:val="Heading2"/>
    <w:uiPriority w:val="9"/>
    <w:rsid w:val="00012728"/>
    <w:rPr>
      <w:rFonts w:asciiTheme="majorHAnsi" w:eastAsiaTheme="majorEastAsia" w:hAnsiTheme="majorHAnsi" w:cstheme="majorBidi"/>
      <w:bCs/>
      <w:sz w:val="28"/>
      <w:szCs w:val="26"/>
    </w:rPr>
  </w:style>
  <w:style w:type="character" w:customStyle="1" w:styleId="Heading3Char">
    <w:name w:val="Heading 3 Char"/>
    <w:basedOn w:val="DefaultParagraphFont"/>
    <w:link w:val="Heading3"/>
    <w:uiPriority w:val="9"/>
    <w:rsid w:val="00012728"/>
    <w:rPr>
      <w:rFonts w:asciiTheme="majorHAnsi" w:eastAsiaTheme="majorEastAsia" w:hAnsiTheme="majorHAnsi" w:cstheme="majorBidi"/>
      <w:bCs/>
      <w:sz w:val="26"/>
    </w:rPr>
  </w:style>
  <w:style w:type="paragraph" w:customStyle="1" w:styleId="CoverSubtitle">
    <w:name w:val="Cover Subtitle"/>
    <w:basedOn w:val="Normal"/>
    <w:next w:val="CoverIntroductionText"/>
    <w:uiPriority w:val="20"/>
    <w:qFormat/>
    <w:rsid w:val="009417AE"/>
    <w:pPr>
      <w:spacing w:after="0"/>
    </w:pPr>
    <w:rPr>
      <w:rFonts w:asciiTheme="majorHAnsi" w:hAnsiTheme="majorHAnsi"/>
      <w:sz w:val="36"/>
    </w:rPr>
  </w:style>
  <w:style w:type="paragraph" w:customStyle="1" w:styleId="BodyBullet1">
    <w:name w:val="Body Bullet 1"/>
    <w:basedOn w:val="Normal"/>
    <w:semiHidden/>
    <w:qFormat/>
    <w:locked/>
    <w:rsid w:val="008A72D2"/>
    <w:pPr>
      <w:numPr>
        <w:numId w:val="1"/>
      </w:numPr>
      <w:spacing w:line="240" w:lineRule="atLeast"/>
      <w:ind w:left="714" w:hanging="357"/>
      <w:contextualSpacing/>
    </w:pPr>
  </w:style>
  <w:style w:type="paragraph" w:customStyle="1" w:styleId="BodyBullet2">
    <w:name w:val="Body Bullet 2"/>
    <w:basedOn w:val="BodyBullet1"/>
    <w:semiHidden/>
    <w:qFormat/>
    <w:locked/>
    <w:rsid w:val="008A72D2"/>
    <w:pPr>
      <w:numPr>
        <w:numId w:val="2"/>
      </w:numPr>
      <w:ind w:hanging="357"/>
    </w:pPr>
  </w:style>
  <w:style w:type="paragraph" w:customStyle="1" w:styleId="CoverIntroductionText">
    <w:name w:val="Cover Introduction Text"/>
    <w:basedOn w:val="Normal"/>
    <w:uiPriority w:val="20"/>
    <w:rsid w:val="003E6BF6"/>
    <w:pPr>
      <w:spacing w:after="113"/>
    </w:pPr>
    <w:rPr>
      <w:color w:val="000000" w:themeColor="text1"/>
      <w:spacing w:val="-2"/>
    </w:rPr>
  </w:style>
  <w:style w:type="character" w:customStyle="1" w:styleId="Heading4Char">
    <w:name w:val="Heading 4 Char"/>
    <w:basedOn w:val="DefaultParagraphFont"/>
    <w:link w:val="Heading4"/>
    <w:uiPriority w:val="9"/>
    <w:rsid w:val="0089031E"/>
    <w:rPr>
      <w:rFonts w:asciiTheme="majorHAnsi" w:eastAsiaTheme="majorEastAsia" w:hAnsiTheme="majorHAnsi" w:cstheme="majorBidi"/>
      <w:bCs/>
      <w:iCs/>
      <w:color w:val="000000" w:themeColor="text1"/>
      <w:sz w:val="32"/>
    </w:rPr>
  </w:style>
  <w:style w:type="paragraph" w:styleId="ListBullet">
    <w:name w:val="List Bullet"/>
    <w:basedOn w:val="Normal"/>
    <w:uiPriority w:val="16"/>
    <w:qFormat/>
    <w:rsid w:val="00503A51"/>
    <w:pPr>
      <w:numPr>
        <w:numId w:val="25"/>
      </w:numPr>
    </w:pPr>
  </w:style>
  <w:style w:type="paragraph" w:styleId="ListBullet2">
    <w:name w:val="List Bullet 2"/>
    <w:basedOn w:val="ListBullet"/>
    <w:uiPriority w:val="16"/>
    <w:qFormat/>
    <w:rsid w:val="00503A51"/>
    <w:pPr>
      <w:numPr>
        <w:ilvl w:val="1"/>
      </w:numPr>
    </w:pPr>
    <w:rPr>
      <w:color w:val="000000" w:themeColor="text1"/>
    </w:rPr>
  </w:style>
  <w:style w:type="paragraph" w:styleId="ListNumber">
    <w:name w:val="List Number"/>
    <w:basedOn w:val="Normal"/>
    <w:uiPriority w:val="16"/>
    <w:qFormat/>
    <w:rsid w:val="00E84A6B"/>
    <w:pPr>
      <w:numPr>
        <w:ilvl w:val="6"/>
        <w:numId w:val="31"/>
      </w:numPr>
    </w:pPr>
  </w:style>
  <w:style w:type="paragraph" w:styleId="ListNumber2">
    <w:name w:val="List Number 2"/>
    <w:basedOn w:val="Normal"/>
    <w:uiPriority w:val="16"/>
    <w:qFormat/>
    <w:rsid w:val="00E84A6B"/>
    <w:pPr>
      <w:numPr>
        <w:ilvl w:val="7"/>
        <w:numId w:val="31"/>
      </w:numPr>
    </w:pPr>
  </w:style>
  <w:style w:type="numbering" w:customStyle="1" w:styleId="Lists">
    <w:name w:val="Lists"/>
    <w:uiPriority w:val="99"/>
    <w:rsid w:val="00CB4238"/>
    <w:pPr>
      <w:numPr>
        <w:numId w:val="10"/>
      </w:numPr>
    </w:pPr>
  </w:style>
  <w:style w:type="paragraph" w:styleId="ListNumber3">
    <w:name w:val="List Number 3"/>
    <w:basedOn w:val="Normal"/>
    <w:uiPriority w:val="16"/>
    <w:qFormat/>
    <w:rsid w:val="00EA48AE"/>
    <w:pPr>
      <w:numPr>
        <w:ilvl w:val="8"/>
        <w:numId w:val="31"/>
      </w:numPr>
    </w:pPr>
  </w:style>
  <w:style w:type="paragraph" w:styleId="Title">
    <w:name w:val="Title"/>
    <w:basedOn w:val="Normal"/>
    <w:next w:val="CoverSubtitle"/>
    <w:link w:val="TitleChar"/>
    <w:uiPriority w:val="18"/>
    <w:qFormat/>
    <w:rsid w:val="00AC286B"/>
    <w:pPr>
      <w:spacing w:before="240" w:after="240"/>
    </w:pPr>
    <w:rPr>
      <w:rFonts w:asciiTheme="majorHAnsi" w:eastAsiaTheme="majorEastAsia" w:hAnsiTheme="majorHAnsi" w:cstheme="majorBidi"/>
      <w:b/>
      <w:sz w:val="40"/>
      <w:szCs w:val="52"/>
    </w:rPr>
  </w:style>
  <w:style w:type="character" w:customStyle="1" w:styleId="TitleChar">
    <w:name w:val="Title Char"/>
    <w:basedOn w:val="DefaultParagraphFont"/>
    <w:link w:val="Title"/>
    <w:uiPriority w:val="18"/>
    <w:rsid w:val="00DC5900"/>
    <w:rPr>
      <w:rFonts w:asciiTheme="majorHAnsi" w:eastAsiaTheme="majorEastAsia" w:hAnsiTheme="majorHAnsi" w:cstheme="majorBidi"/>
      <w:b/>
      <w:sz w:val="40"/>
      <w:szCs w:val="52"/>
    </w:rPr>
  </w:style>
  <w:style w:type="numbering" w:customStyle="1" w:styleId="MultiLevelheadinglist">
    <w:name w:val="Multi Level heading list"/>
    <w:uiPriority w:val="99"/>
    <w:rsid w:val="00D461C2"/>
    <w:pPr>
      <w:numPr>
        <w:numId w:val="12"/>
      </w:numPr>
    </w:pPr>
  </w:style>
  <w:style w:type="paragraph" w:styleId="TOC1">
    <w:name w:val="toc 1"/>
    <w:basedOn w:val="Normal"/>
    <w:next w:val="Normal"/>
    <w:autoRedefine/>
    <w:uiPriority w:val="39"/>
    <w:rsid w:val="009417AE"/>
    <w:pPr>
      <w:tabs>
        <w:tab w:val="left" w:pos="440"/>
        <w:tab w:val="right" w:leader="dot" w:pos="10546"/>
      </w:tabs>
      <w:spacing w:before="57" w:after="57"/>
      <w:contextualSpacing/>
    </w:pPr>
    <w:rPr>
      <w:sz w:val="26"/>
    </w:rPr>
  </w:style>
  <w:style w:type="paragraph" w:styleId="TOCHeading">
    <w:name w:val="TOC Heading"/>
    <w:basedOn w:val="Heading1"/>
    <w:next w:val="Normal"/>
    <w:uiPriority w:val="39"/>
    <w:qFormat/>
    <w:rsid w:val="003E6BF6"/>
    <w:pPr>
      <w:numPr>
        <w:numId w:val="0"/>
      </w:numPr>
      <w:outlineLvl w:val="9"/>
    </w:pPr>
  </w:style>
  <w:style w:type="paragraph" w:styleId="Footer">
    <w:name w:val="footer"/>
    <w:basedOn w:val="Normal"/>
    <w:link w:val="FooterChar"/>
    <w:uiPriority w:val="99"/>
    <w:rsid w:val="0069407C"/>
    <w:pPr>
      <w:tabs>
        <w:tab w:val="center" w:pos="4513"/>
        <w:tab w:val="right" w:pos="9026"/>
      </w:tabs>
      <w:spacing w:line="200" w:lineRule="exact"/>
    </w:pPr>
    <w:rPr>
      <w:rFonts w:asciiTheme="majorHAnsi" w:hAnsiTheme="majorHAnsi"/>
      <w:sz w:val="16"/>
    </w:rPr>
  </w:style>
  <w:style w:type="character" w:customStyle="1" w:styleId="FooterChar">
    <w:name w:val="Footer Char"/>
    <w:basedOn w:val="DefaultParagraphFont"/>
    <w:link w:val="Footer"/>
    <w:uiPriority w:val="99"/>
    <w:rsid w:val="0069407C"/>
    <w:rPr>
      <w:rFonts w:asciiTheme="majorHAnsi" w:hAnsiTheme="majorHAnsi"/>
      <w:sz w:val="16"/>
    </w:rPr>
  </w:style>
  <w:style w:type="paragraph" w:styleId="ListBullet3">
    <w:name w:val="List Bullet 3"/>
    <w:basedOn w:val="Normal"/>
    <w:uiPriority w:val="16"/>
    <w:qFormat/>
    <w:rsid w:val="00503A51"/>
    <w:pPr>
      <w:numPr>
        <w:ilvl w:val="2"/>
        <w:numId w:val="25"/>
      </w:numPr>
      <w:contextualSpacing/>
    </w:pPr>
  </w:style>
  <w:style w:type="paragraph" w:styleId="ListBullet4">
    <w:name w:val="List Bullet 4"/>
    <w:basedOn w:val="Normal"/>
    <w:uiPriority w:val="16"/>
    <w:qFormat/>
    <w:rsid w:val="00503A51"/>
    <w:pPr>
      <w:numPr>
        <w:ilvl w:val="3"/>
        <w:numId w:val="25"/>
      </w:numPr>
      <w:contextualSpacing/>
    </w:pPr>
  </w:style>
  <w:style w:type="table" w:styleId="TableGrid">
    <w:name w:val="Table Grid"/>
    <w:basedOn w:val="TableNormal"/>
    <w:uiPriority w:val="59"/>
    <w:rsid w:val="00DC5900"/>
    <w:pPr>
      <w:spacing w:before="57" w:after="57"/>
      <w:ind w:left="108" w:right="108"/>
    </w:pPr>
    <w:tblPr>
      <w:tblBorders>
        <w:top w:val="single" w:sz="4" w:space="0" w:color="CDC3BD" w:themeColor="accent3"/>
        <w:left w:val="single" w:sz="4" w:space="0" w:color="CDC3BD" w:themeColor="accent3"/>
        <w:bottom w:val="single" w:sz="4" w:space="0" w:color="CDC3BD" w:themeColor="accent3"/>
        <w:right w:val="single" w:sz="4" w:space="0" w:color="CDC3BD" w:themeColor="accent3"/>
        <w:insideH w:val="single" w:sz="4" w:space="0" w:color="CDC3BD" w:themeColor="accent3"/>
        <w:insideV w:val="single" w:sz="4" w:space="0" w:color="CDC3BD" w:themeColor="accent3"/>
      </w:tblBorders>
      <w:tblCellMar>
        <w:left w:w="0" w:type="dxa"/>
        <w:right w:w="0" w:type="dxa"/>
      </w:tblCellMar>
    </w:tblPr>
    <w:tblStylePr w:type="firstRow">
      <w:rPr>
        <w:b/>
      </w:rPr>
      <w:tblPr/>
      <w:trPr>
        <w:tblHeader/>
      </w:trPr>
      <w:tcPr>
        <w:shd w:val="clear" w:color="auto" w:fill="00456B" w:themeFill="accent1"/>
      </w:tcPr>
    </w:tblStylePr>
  </w:style>
  <w:style w:type="paragraph" w:styleId="Caption">
    <w:name w:val="caption"/>
    <w:basedOn w:val="Normal"/>
    <w:next w:val="Normal"/>
    <w:uiPriority w:val="35"/>
    <w:qFormat/>
    <w:rsid w:val="003E6BF6"/>
    <w:pPr>
      <w:spacing w:after="340"/>
    </w:pPr>
    <w:rPr>
      <w:b/>
      <w:bCs/>
      <w:sz w:val="20"/>
      <w:szCs w:val="18"/>
    </w:rPr>
  </w:style>
  <w:style w:type="paragraph" w:styleId="Header">
    <w:name w:val="header"/>
    <w:basedOn w:val="Normal"/>
    <w:link w:val="HeaderChar"/>
    <w:uiPriority w:val="99"/>
    <w:rsid w:val="00755163"/>
    <w:pPr>
      <w:tabs>
        <w:tab w:val="center" w:pos="4513"/>
        <w:tab w:val="right" w:pos="9026"/>
      </w:tabs>
      <w:spacing w:after="0" w:line="240" w:lineRule="auto"/>
      <w:jc w:val="right"/>
    </w:pPr>
    <w:rPr>
      <w:sz w:val="16"/>
    </w:rPr>
  </w:style>
  <w:style w:type="character" w:customStyle="1" w:styleId="HeaderChar">
    <w:name w:val="Header Char"/>
    <w:basedOn w:val="DefaultParagraphFont"/>
    <w:link w:val="Header"/>
    <w:uiPriority w:val="99"/>
    <w:rsid w:val="00755163"/>
    <w:rPr>
      <w:sz w:val="16"/>
    </w:rPr>
  </w:style>
  <w:style w:type="paragraph" w:styleId="BalloonText">
    <w:name w:val="Balloon Text"/>
    <w:basedOn w:val="Normal"/>
    <w:link w:val="BalloonTextChar"/>
    <w:uiPriority w:val="99"/>
    <w:semiHidden/>
    <w:unhideWhenUsed/>
    <w:locked/>
    <w:rsid w:val="00C63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764992"/>
    <w:rPr>
      <w:noProof w:val="0"/>
      <w:color w:val="808080"/>
      <w:sz w:val="16"/>
      <w:lang w:val="en-AU"/>
    </w:rPr>
  </w:style>
  <w:style w:type="paragraph" w:styleId="ListNumber4">
    <w:name w:val="List Number 4"/>
    <w:basedOn w:val="Normal"/>
    <w:uiPriority w:val="16"/>
    <w:semiHidden/>
    <w:qFormat/>
    <w:locked/>
    <w:rsid w:val="00DA4C48"/>
    <w:pPr>
      <w:contextualSpacing/>
    </w:pPr>
  </w:style>
  <w:style w:type="character" w:styleId="Hyperlink">
    <w:name w:val="Hyperlink"/>
    <w:basedOn w:val="DefaultParagraphFont"/>
    <w:uiPriority w:val="99"/>
    <w:rsid w:val="006427FE"/>
    <w:rPr>
      <w:noProof w:val="0"/>
      <w:color w:val="E58E1A"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0456B" w:themeColor="accent1"/>
        <w:left w:val="single" w:sz="2" w:space="10" w:color="00456B" w:themeColor="accent1"/>
        <w:bottom w:val="single" w:sz="2" w:space="10" w:color="00456B" w:themeColor="accent1"/>
        <w:right w:val="single" w:sz="2" w:space="10" w:color="00456B" w:themeColor="accent1"/>
      </w:pBdr>
      <w:ind w:left="1152" w:right="1152"/>
    </w:pPr>
    <w:rPr>
      <w:rFonts w:asciiTheme="minorHAnsi" w:eastAsiaTheme="minorEastAsia" w:hAnsiTheme="minorHAnsi"/>
      <w:i/>
      <w:iCs/>
      <w:color w:val="00456B"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line="240" w:lineRule="auto"/>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EE2FF" w:themeFill="accent1" w:themeFillTint="33"/>
    </w:tcPr>
    <w:tblStylePr w:type="firstRow">
      <w:rPr>
        <w:b/>
        <w:bCs/>
      </w:rPr>
      <w:tblPr/>
      <w:tcPr>
        <w:shd w:val="clear" w:color="auto" w:fill="5DC5FF" w:themeFill="accent1" w:themeFillTint="66"/>
      </w:tcPr>
    </w:tblStylePr>
    <w:tblStylePr w:type="lastRow">
      <w:rPr>
        <w:b/>
        <w:bCs/>
        <w:color w:val="000000" w:themeColor="text1"/>
      </w:rPr>
      <w:tblPr/>
      <w:tcPr>
        <w:shd w:val="clear" w:color="auto" w:fill="5DC5FF" w:themeFill="accent1" w:themeFillTint="66"/>
      </w:tcPr>
    </w:tblStylePr>
    <w:tblStylePr w:type="firstCol">
      <w:rPr>
        <w:color w:val="FFFFFF" w:themeColor="background1"/>
      </w:rPr>
      <w:tblPr/>
      <w:tcPr>
        <w:shd w:val="clear" w:color="auto" w:fill="003350" w:themeFill="accent1" w:themeFillShade="BF"/>
      </w:tcPr>
    </w:tblStylePr>
    <w:tblStylePr w:type="lastCol">
      <w:rPr>
        <w:color w:val="FFFFFF" w:themeColor="background1"/>
      </w:rPr>
      <w:tblPr/>
      <w:tcPr>
        <w:shd w:val="clear" w:color="auto" w:fill="003350" w:themeFill="accent1" w:themeFillShade="BF"/>
      </w:tcPr>
    </w:tblStylePr>
    <w:tblStylePr w:type="band1Vert">
      <w:tblPr/>
      <w:tcPr>
        <w:shd w:val="clear" w:color="auto" w:fill="36B7FF" w:themeFill="accent1" w:themeFillTint="7F"/>
      </w:tcPr>
    </w:tblStylePr>
    <w:tblStylePr w:type="band1Horz">
      <w:tblPr/>
      <w:tcPr>
        <w:shd w:val="clear" w:color="auto" w:fill="36B7FF" w:themeFill="accent1" w:themeFillTint="7F"/>
      </w:tcPr>
    </w:tblStylePr>
  </w:style>
  <w:style w:type="table" w:styleId="ColorfulGrid-Accent2">
    <w:name w:val="Colorful Grid Accent 2"/>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E8D1" w:themeFill="accent2" w:themeFillTint="33"/>
    </w:tcPr>
    <w:tblStylePr w:type="firstRow">
      <w:rPr>
        <w:b/>
        <w:bCs/>
      </w:rPr>
      <w:tblPr/>
      <w:tcPr>
        <w:shd w:val="clear" w:color="auto" w:fill="F4D1A3" w:themeFill="accent2" w:themeFillTint="66"/>
      </w:tcPr>
    </w:tblStylePr>
    <w:tblStylePr w:type="lastRow">
      <w:rPr>
        <w:b/>
        <w:bCs/>
        <w:color w:val="000000" w:themeColor="text1"/>
      </w:rPr>
      <w:tblPr/>
      <w:tcPr>
        <w:shd w:val="clear" w:color="auto" w:fill="F4D1A3" w:themeFill="accent2" w:themeFillTint="66"/>
      </w:tcPr>
    </w:tblStylePr>
    <w:tblStylePr w:type="firstCol">
      <w:rPr>
        <w:color w:val="FFFFFF" w:themeColor="background1"/>
      </w:rPr>
      <w:tblPr/>
      <w:tcPr>
        <w:shd w:val="clear" w:color="auto" w:fill="AB6913" w:themeFill="accent2" w:themeFillShade="BF"/>
      </w:tcPr>
    </w:tblStylePr>
    <w:tblStylePr w:type="lastCol">
      <w:rPr>
        <w:color w:val="FFFFFF" w:themeColor="background1"/>
      </w:rPr>
      <w:tblPr/>
      <w:tcPr>
        <w:shd w:val="clear" w:color="auto" w:fill="AB6913" w:themeFill="accent2" w:themeFillShade="BF"/>
      </w:tcPr>
    </w:tblStylePr>
    <w:tblStylePr w:type="band1Vert">
      <w:tblPr/>
      <w:tcPr>
        <w:shd w:val="clear" w:color="auto" w:fill="F2C68C" w:themeFill="accent2" w:themeFillTint="7F"/>
      </w:tcPr>
    </w:tblStylePr>
    <w:tblStylePr w:type="band1Horz">
      <w:tblPr/>
      <w:tcPr>
        <w:shd w:val="clear" w:color="auto" w:fill="F2C68C" w:themeFill="accent2" w:themeFillTint="7F"/>
      </w:tcPr>
    </w:tblStylePr>
  </w:style>
  <w:style w:type="table" w:styleId="ColorfulGrid-Accent3">
    <w:name w:val="Colorful Grid Accent 3"/>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F2F1" w:themeFill="accent3" w:themeFillTint="33"/>
    </w:tcPr>
    <w:tblStylePr w:type="firstRow">
      <w:rPr>
        <w:b/>
        <w:bCs/>
      </w:rPr>
      <w:tblPr/>
      <w:tcPr>
        <w:shd w:val="clear" w:color="auto" w:fill="EBE6E4" w:themeFill="accent3" w:themeFillTint="66"/>
      </w:tcPr>
    </w:tblStylePr>
    <w:tblStylePr w:type="lastRow">
      <w:rPr>
        <w:b/>
        <w:bCs/>
        <w:color w:val="000000" w:themeColor="text1"/>
      </w:rPr>
      <w:tblPr/>
      <w:tcPr>
        <w:shd w:val="clear" w:color="auto" w:fill="EBE6E4" w:themeFill="accent3" w:themeFillTint="66"/>
      </w:tcPr>
    </w:tblStylePr>
    <w:tblStylePr w:type="firstCol">
      <w:rPr>
        <w:color w:val="FFFFFF" w:themeColor="background1"/>
      </w:rPr>
      <w:tblPr/>
      <w:tcPr>
        <w:shd w:val="clear" w:color="auto" w:fill="A28F84" w:themeFill="accent3" w:themeFillShade="BF"/>
      </w:tcPr>
    </w:tblStylePr>
    <w:tblStylePr w:type="lastCol">
      <w:rPr>
        <w:color w:val="FFFFFF" w:themeColor="background1"/>
      </w:rPr>
      <w:tblPr/>
      <w:tcPr>
        <w:shd w:val="clear" w:color="auto" w:fill="A28F84" w:themeFill="accent3" w:themeFillShade="BF"/>
      </w:tcPr>
    </w:tblStylePr>
    <w:tblStylePr w:type="band1Vert">
      <w:tblPr/>
      <w:tcPr>
        <w:shd w:val="clear" w:color="auto" w:fill="E6E0DE" w:themeFill="accent3" w:themeFillTint="7F"/>
      </w:tcPr>
    </w:tblStylePr>
    <w:tblStylePr w:type="band1Horz">
      <w:tblPr/>
      <w:tcPr>
        <w:shd w:val="clear" w:color="auto" w:fill="E6E0DE" w:themeFill="accent3" w:themeFillTint="7F"/>
      </w:tcPr>
    </w:tblStylePr>
  </w:style>
  <w:style w:type="table" w:styleId="ColorfulGrid-Accent4">
    <w:name w:val="Colorful Grid Accent 4"/>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3E1" w:themeFill="accent4" w:themeFillTint="33"/>
    </w:tcPr>
    <w:tblStylePr w:type="firstRow">
      <w:rPr>
        <w:b/>
        <w:bCs/>
      </w:rPr>
      <w:tblPr/>
      <w:tcPr>
        <w:shd w:val="clear" w:color="auto" w:fill="E1C8C4" w:themeFill="accent4" w:themeFillTint="66"/>
      </w:tcPr>
    </w:tblStylePr>
    <w:tblStylePr w:type="lastRow">
      <w:rPr>
        <w:b/>
        <w:bCs/>
        <w:color w:val="000000" w:themeColor="text1"/>
      </w:rPr>
      <w:tblPr/>
      <w:tcPr>
        <w:shd w:val="clear" w:color="auto" w:fill="E1C8C4" w:themeFill="accent4" w:themeFillTint="66"/>
      </w:tcPr>
    </w:tblStylePr>
    <w:tblStylePr w:type="firstCol">
      <w:rPr>
        <w:color w:val="FFFFFF" w:themeColor="background1"/>
      </w:rPr>
      <w:tblPr/>
      <w:tcPr>
        <w:shd w:val="clear" w:color="auto" w:fill="8E5449" w:themeFill="accent4" w:themeFillShade="BF"/>
      </w:tcPr>
    </w:tblStylePr>
    <w:tblStylePr w:type="lastCol">
      <w:rPr>
        <w:color w:val="FFFFFF" w:themeColor="background1"/>
      </w:rPr>
      <w:tblPr/>
      <w:tcPr>
        <w:shd w:val="clear" w:color="auto" w:fill="8E5449" w:themeFill="accent4" w:themeFillShade="BF"/>
      </w:tcPr>
    </w:tblStylePr>
    <w:tblStylePr w:type="band1Vert">
      <w:tblPr/>
      <w:tcPr>
        <w:shd w:val="clear" w:color="auto" w:fill="D9BBB5" w:themeFill="accent4" w:themeFillTint="7F"/>
      </w:tcPr>
    </w:tblStylePr>
    <w:tblStylePr w:type="band1Horz">
      <w:tblPr/>
      <w:tcPr>
        <w:shd w:val="clear" w:color="auto" w:fill="D9BBB5" w:themeFill="accent4" w:themeFillTint="7F"/>
      </w:tcPr>
    </w:tblStylePr>
  </w:style>
  <w:style w:type="table" w:styleId="ColorfulGrid-Accent5">
    <w:name w:val="Colorful Grid Accent 5"/>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E8ED" w:themeFill="accent5" w:themeFillTint="33"/>
    </w:tcPr>
    <w:tblStylePr w:type="firstRow">
      <w:rPr>
        <w:b/>
        <w:bCs/>
      </w:rPr>
      <w:tblPr/>
      <w:tcPr>
        <w:shd w:val="clear" w:color="auto" w:fill="C4D2DB" w:themeFill="accent5" w:themeFillTint="66"/>
      </w:tcPr>
    </w:tblStylePr>
    <w:tblStylePr w:type="lastRow">
      <w:rPr>
        <w:b/>
        <w:bCs/>
        <w:color w:val="000000" w:themeColor="text1"/>
      </w:rPr>
      <w:tblPr/>
      <w:tcPr>
        <w:shd w:val="clear" w:color="auto" w:fill="C4D2DB" w:themeFill="accent5" w:themeFillTint="66"/>
      </w:tcPr>
    </w:tblStylePr>
    <w:tblStylePr w:type="firstCol">
      <w:rPr>
        <w:color w:val="FFFFFF" w:themeColor="background1"/>
      </w:rPr>
      <w:tblPr/>
      <w:tcPr>
        <w:shd w:val="clear" w:color="auto" w:fill="4E6C80" w:themeFill="accent5" w:themeFillShade="BF"/>
      </w:tcPr>
    </w:tblStylePr>
    <w:tblStylePr w:type="lastCol">
      <w:rPr>
        <w:color w:val="FFFFFF" w:themeColor="background1"/>
      </w:rPr>
      <w:tblPr/>
      <w:tcPr>
        <w:shd w:val="clear" w:color="auto" w:fill="4E6C80" w:themeFill="accent5" w:themeFillShade="BF"/>
      </w:tcPr>
    </w:tblStylePr>
    <w:tblStylePr w:type="band1Vert">
      <w:tblPr/>
      <w:tcPr>
        <w:shd w:val="clear" w:color="auto" w:fill="B6C7D2" w:themeFill="accent5" w:themeFillTint="7F"/>
      </w:tcPr>
    </w:tblStylePr>
    <w:tblStylePr w:type="band1Horz">
      <w:tblPr/>
      <w:tcPr>
        <w:shd w:val="clear" w:color="auto" w:fill="B6C7D2" w:themeFill="accent5" w:themeFillTint="7F"/>
      </w:tcPr>
    </w:tblStylePr>
  </w:style>
  <w:style w:type="table" w:styleId="ColorfulGrid-Accent6">
    <w:name w:val="Colorful Grid Accent 6"/>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EF0ED" w:themeFill="accent6" w:themeFillTint="33"/>
    </w:tcPr>
    <w:tblStylePr w:type="firstRow">
      <w:rPr>
        <w:b/>
        <w:bCs/>
      </w:rPr>
      <w:tblPr/>
      <w:tcPr>
        <w:shd w:val="clear" w:color="auto" w:fill="DEE1DC" w:themeFill="accent6" w:themeFillTint="66"/>
      </w:tcPr>
    </w:tblStylePr>
    <w:tblStylePr w:type="lastRow">
      <w:rPr>
        <w:b/>
        <w:bCs/>
        <w:color w:val="000000" w:themeColor="text1"/>
      </w:rPr>
      <w:tblPr/>
      <w:tcPr>
        <w:shd w:val="clear" w:color="auto" w:fill="DEE1DC" w:themeFill="accent6" w:themeFillTint="66"/>
      </w:tcPr>
    </w:tblStylePr>
    <w:tblStylePr w:type="firstCol">
      <w:rPr>
        <w:color w:val="FFFFFF" w:themeColor="background1"/>
      </w:rPr>
      <w:tblPr/>
      <w:tcPr>
        <w:shd w:val="clear" w:color="auto" w:fill="7F8D78" w:themeFill="accent6" w:themeFillShade="BF"/>
      </w:tcPr>
    </w:tblStylePr>
    <w:tblStylePr w:type="lastCol">
      <w:rPr>
        <w:color w:val="FFFFFF" w:themeColor="background1"/>
      </w:rPr>
      <w:tblPr/>
      <w:tcPr>
        <w:shd w:val="clear" w:color="auto" w:fill="7F8D78" w:themeFill="accent6" w:themeFillShade="BF"/>
      </w:tcPr>
    </w:tblStylePr>
    <w:tblStylePr w:type="band1Vert">
      <w:tblPr/>
      <w:tcPr>
        <w:shd w:val="clear" w:color="auto" w:fill="D5DAD3" w:themeFill="accent6" w:themeFillTint="7F"/>
      </w:tcPr>
    </w:tblStylePr>
    <w:tblStylePr w:type="band1Horz">
      <w:tblPr/>
      <w:tcPr>
        <w:shd w:val="clear" w:color="auto" w:fill="D5DAD3" w:themeFill="accent6" w:themeFillTint="7F"/>
      </w:tcPr>
    </w:tblStylePr>
  </w:style>
  <w:style w:type="table" w:styleId="ColorfulList">
    <w:name w:val="Colorful List"/>
    <w:basedOn w:val="TableNormal"/>
    <w:uiPriority w:val="72"/>
    <w:locked/>
    <w:rsid w:val="00F8075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77114" w:themeFill="accent2" w:themeFillShade="CC"/>
      </w:tcPr>
    </w:tblStylePr>
    <w:tblStylePr w:type="lastRow">
      <w:rPr>
        <w:b/>
        <w:bCs/>
        <w:color w:val="B7711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line="240" w:lineRule="auto"/>
    </w:pPr>
    <w:rPr>
      <w:color w:val="000000" w:themeColor="text1"/>
    </w:rPr>
    <w:tblPr>
      <w:tblStyleRowBandSize w:val="1"/>
      <w:tblStyleColBandSize w:val="1"/>
    </w:tblPr>
    <w:tcPr>
      <w:shd w:val="clear" w:color="auto" w:fill="D7F0FF" w:themeFill="accent1" w:themeFillTint="19"/>
    </w:tcPr>
    <w:tblStylePr w:type="firstRow">
      <w:rPr>
        <w:b/>
        <w:bCs/>
        <w:color w:val="FFFFFF" w:themeColor="background1"/>
      </w:rPr>
      <w:tblPr/>
      <w:tcPr>
        <w:tcBorders>
          <w:bottom w:val="single" w:sz="12" w:space="0" w:color="FFFFFF" w:themeColor="background1"/>
        </w:tcBorders>
        <w:shd w:val="clear" w:color="auto" w:fill="B77114" w:themeFill="accent2" w:themeFillShade="CC"/>
      </w:tcPr>
    </w:tblStylePr>
    <w:tblStylePr w:type="lastRow">
      <w:rPr>
        <w:b/>
        <w:bCs/>
        <w:color w:val="B7711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DBFF" w:themeFill="accent1" w:themeFillTint="3F"/>
      </w:tcPr>
    </w:tblStylePr>
    <w:tblStylePr w:type="band1Horz">
      <w:tblPr/>
      <w:tcPr>
        <w:shd w:val="clear" w:color="auto" w:fill="AEE2FF" w:themeFill="accent1" w:themeFillTint="33"/>
      </w:tcPr>
    </w:tblStylePr>
  </w:style>
  <w:style w:type="table" w:styleId="ColorfulList-Accent2">
    <w:name w:val="Colorful List Accent 2"/>
    <w:basedOn w:val="TableNormal"/>
    <w:uiPriority w:val="72"/>
    <w:locked/>
    <w:rsid w:val="00F80750"/>
    <w:pPr>
      <w:spacing w:after="0" w:line="240" w:lineRule="auto"/>
    </w:pPr>
    <w:rPr>
      <w:color w:val="000000" w:themeColor="text1"/>
    </w:rPr>
    <w:tblPr>
      <w:tblStyleRowBandSize w:val="1"/>
      <w:tblStyleColBandSize w:val="1"/>
    </w:tblPr>
    <w:tcPr>
      <w:shd w:val="clear" w:color="auto" w:fill="FCF3E8" w:themeFill="accent2" w:themeFillTint="19"/>
    </w:tcPr>
    <w:tblStylePr w:type="firstRow">
      <w:rPr>
        <w:b/>
        <w:bCs/>
        <w:color w:val="FFFFFF" w:themeColor="background1"/>
      </w:rPr>
      <w:tblPr/>
      <w:tcPr>
        <w:tcBorders>
          <w:bottom w:val="single" w:sz="12" w:space="0" w:color="FFFFFF" w:themeColor="background1"/>
        </w:tcBorders>
        <w:shd w:val="clear" w:color="auto" w:fill="B77114" w:themeFill="accent2" w:themeFillShade="CC"/>
      </w:tcPr>
    </w:tblStylePr>
    <w:tblStylePr w:type="lastRow">
      <w:rPr>
        <w:b/>
        <w:bCs/>
        <w:color w:val="B7711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E2C6" w:themeFill="accent2" w:themeFillTint="3F"/>
      </w:tcPr>
    </w:tblStylePr>
    <w:tblStylePr w:type="band1Horz">
      <w:tblPr/>
      <w:tcPr>
        <w:shd w:val="clear" w:color="auto" w:fill="F9E8D1" w:themeFill="accent2" w:themeFillTint="33"/>
      </w:tcPr>
    </w:tblStylePr>
  </w:style>
  <w:style w:type="table" w:styleId="ColorfulList-Accent3">
    <w:name w:val="Colorful List Accent 3"/>
    <w:basedOn w:val="TableNormal"/>
    <w:uiPriority w:val="72"/>
    <w:locked/>
    <w:rsid w:val="00F80750"/>
    <w:pPr>
      <w:spacing w:after="0" w:line="240" w:lineRule="auto"/>
    </w:pPr>
    <w:rPr>
      <w:color w:val="000000" w:themeColor="text1"/>
    </w:rPr>
    <w:tblPr>
      <w:tblStyleRowBandSize w:val="1"/>
      <w:tblStyleColBandSize w:val="1"/>
    </w:tblPr>
    <w:tcPr>
      <w:shd w:val="clear" w:color="auto" w:fill="FAF8F8" w:themeFill="accent3" w:themeFillTint="19"/>
    </w:tcPr>
    <w:tblStylePr w:type="firstRow">
      <w:rPr>
        <w:b/>
        <w:bCs/>
        <w:color w:val="FFFFFF" w:themeColor="background1"/>
      </w:rPr>
      <w:tblPr/>
      <w:tcPr>
        <w:tcBorders>
          <w:bottom w:val="single" w:sz="12" w:space="0" w:color="FFFFFF" w:themeColor="background1"/>
        </w:tcBorders>
        <w:shd w:val="clear" w:color="auto" w:fill="985A4D" w:themeFill="accent4" w:themeFillShade="CC"/>
      </w:tcPr>
    </w:tblStylePr>
    <w:tblStylePr w:type="lastRow">
      <w:rPr>
        <w:b/>
        <w:bCs/>
        <w:color w:val="985A4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0EE" w:themeFill="accent3" w:themeFillTint="3F"/>
      </w:tcPr>
    </w:tblStylePr>
    <w:tblStylePr w:type="band1Horz">
      <w:tblPr/>
      <w:tcPr>
        <w:shd w:val="clear" w:color="auto" w:fill="F5F2F1" w:themeFill="accent3" w:themeFillTint="33"/>
      </w:tcPr>
    </w:tblStylePr>
  </w:style>
  <w:style w:type="table" w:styleId="ColorfulList-Accent4">
    <w:name w:val="Colorful List Accent 4"/>
    <w:basedOn w:val="TableNormal"/>
    <w:uiPriority w:val="72"/>
    <w:locked/>
    <w:rsid w:val="00F80750"/>
    <w:pPr>
      <w:spacing w:after="0" w:line="240" w:lineRule="auto"/>
    </w:pPr>
    <w:rPr>
      <w:color w:val="000000" w:themeColor="text1"/>
    </w:rPr>
    <w:tblPr>
      <w:tblStyleRowBandSize w:val="1"/>
      <w:tblStyleColBandSize w:val="1"/>
    </w:tblPr>
    <w:tcPr>
      <w:shd w:val="clear" w:color="auto" w:fill="F7F1F0" w:themeFill="accent4" w:themeFillTint="19"/>
    </w:tcPr>
    <w:tblStylePr w:type="firstRow">
      <w:rPr>
        <w:b/>
        <w:bCs/>
        <w:color w:val="FFFFFF" w:themeColor="background1"/>
      </w:rPr>
      <w:tblPr/>
      <w:tcPr>
        <w:tcBorders>
          <w:bottom w:val="single" w:sz="12" w:space="0" w:color="FFFFFF" w:themeColor="background1"/>
        </w:tcBorders>
        <w:shd w:val="clear" w:color="auto" w:fill="AB9A90" w:themeFill="accent3" w:themeFillShade="CC"/>
      </w:tcPr>
    </w:tblStylePr>
    <w:tblStylePr w:type="lastRow">
      <w:rPr>
        <w:b/>
        <w:bCs/>
        <w:color w:val="AB9A9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DDDA" w:themeFill="accent4" w:themeFillTint="3F"/>
      </w:tcPr>
    </w:tblStylePr>
    <w:tblStylePr w:type="band1Horz">
      <w:tblPr/>
      <w:tcPr>
        <w:shd w:val="clear" w:color="auto" w:fill="F0E3E1" w:themeFill="accent4" w:themeFillTint="33"/>
      </w:tcPr>
    </w:tblStylePr>
  </w:style>
  <w:style w:type="table" w:styleId="ColorfulList-Accent5">
    <w:name w:val="Colorful List Accent 5"/>
    <w:basedOn w:val="TableNormal"/>
    <w:uiPriority w:val="72"/>
    <w:locked/>
    <w:rsid w:val="00F80750"/>
    <w:pPr>
      <w:spacing w:after="0" w:line="240" w:lineRule="auto"/>
    </w:pPr>
    <w:rPr>
      <w:color w:val="000000" w:themeColor="text1"/>
    </w:rPr>
    <w:tblPr>
      <w:tblStyleRowBandSize w:val="1"/>
      <w:tblStyleColBandSize w:val="1"/>
    </w:tblPr>
    <w:tcPr>
      <w:shd w:val="clear" w:color="auto" w:fill="F0F4F6" w:themeFill="accent5" w:themeFillTint="19"/>
    </w:tcPr>
    <w:tblStylePr w:type="firstRow">
      <w:rPr>
        <w:b/>
        <w:bCs/>
        <w:color w:val="FFFFFF" w:themeColor="background1"/>
      </w:rPr>
      <w:tblPr/>
      <w:tcPr>
        <w:tcBorders>
          <w:bottom w:val="single" w:sz="12" w:space="0" w:color="FFFFFF" w:themeColor="background1"/>
        </w:tcBorders>
        <w:shd w:val="clear" w:color="auto" w:fill="899682" w:themeFill="accent6" w:themeFillShade="CC"/>
      </w:tcPr>
    </w:tblStylePr>
    <w:tblStylePr w:type="lastRow">
      <w:rPr>
        <w:b/>
        <w:bCs/>
        <w:color w:val="8996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3E9" w:themeFill="accent5" w:themeFillTint="3F"/>
      </w:tcPr>
    </w:tblStylePr>
    <w:tblStylePr w:type="band1Horz">
      <w:tblPr/>
      <w:tcPr>
        <w:shd w:val="clear" w:color="auto" w:fill="E1E8ED" w:themeFill="accent5" w:themeFillTint="33"/>
      </w:tcPr>
    </w:tblStylePr>
  </w:style>
  <w:style w:type="table" w:styleId="ColorfulList-Accent6">
    <w:name w:val="Colorful List Accent 6"/>
    <w:basedOn w:val="TableNormal"/>
    <w:uiPriority w:val="72"/>
    <w:locked/>
    <w:rsid w:val="00F80750"/>
    <w:pPr>
      <w:spacing w:after="0" w:line="240" w:lineRule="auto"/>
    </w:pPr>
    <w:rPr>
      <w:color w:val="000000" w:themeColor="text1"/>
    </w:rPr>
    <w:tblPr>
      <w:tblStyleRowBandSize w:val="1"/>
      <w:tblStyleColBandSize w:val="1"/>
    </w:tblPr>
    <w:tcPr>
      <w:shd w:val="clear" w:color="auto" w:fill="F6F7F6" w:themeFill="accent6" w:themeFillTint="19"/>
    </w:tcPr>
    <w:tblStylePr w:type="firstRow">
      <w:rPr>
        <w:b/>
        <w:bCs/>
        <w:color w:val="FFFFFF" w:themeColor="background1"/>
      </w:rPr>
      <w:tblPr/>
      <w:tcPr>
        <w:tcBorders>
          <w:bottom w:val="single" w:sz="12" w:space="0" w:color="FFFFFF" w:themeColor="background1"/>
        </w:tcBorders>
        <w:shd w:val="clear" w:color="auto" w:fill="547388" w:themeFill="accent5" w:themeFillShade="CC"/>
      </w:tcPr>
    </w:tblStylePr>
    <w:tblStylePr w:type="lastRow">
      <w:rPr>
        <w:b/>
        <w:bCs/>
        <w:color w:val="54738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EDE9" w:themeFill="accent6" w:themeFillTint="3F"/>
      </w:tcPr>
    </w:tblStylePr>
    <w:tblStylePr w:type="band1Horz">
      <w:tblPr/>
      <w:tcPr>
        <w:shd w:val="clear" w:color="auto" w:fill="EEF0ED" w:themeFill="accent6" w:themeFillTint="33"/>
      </w:tcPr>
    </w:tblStylePr>
  </w:style>
  <w:style w:type="table" w:styleId="ColorfulShading">
    <w:name w:val="Colorful Shading"/>
    <w:basedOn w:val="TableNormal"/>
    <w:uiPriority w:val="71"/>
    <w:locked/>
    <w:rsid w:val="00F80750"/>
    <w:pPr>
      <w:spacing w:after="0" w:line="240" w:lineRule="auto"/>
    </w:pPr>
    <w:rPr>
      <w:color w:val="000000" w:themeColor="text1"/>
    </w:rPr>
    <w:tblPr>
      <w:tblStyleRowBandSize w:val="1"/>
      <w:tblStyleColBandSize w:val="1"/>
      <w:tblBorders>
        <w:top w:val="single" w:sz="24" w:space="0" w:color="E58E1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58E1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line="240" w:lineRule="auto"/>
    </w:pPr>
    <w:rPr>
      <w:color w:val="000000" w:themeColor="text1"/>
    </w:rPr>
    <w:tblPr>
      <w:tblStyleRowBandSize w:val="1"/>
      <w:tblStyleColBandSize w:val="1"/>
      <w:tblBorders>
        <w:top w:val="single" w:sz="24" w:space="0" w:color="E58E1A" w:themeColor="accent2"/>
        <w:left w:val="single" w:sz="4" w:space="0" w:color="00456B" w:themeColor="accent1"/>
        <w:bottom w:val="single" w:sz="4" w:space="0" w:color="00456B" w:themeColor="accent1"/>
        <w:right w:val="single" w:sz="4" w:space="0" w:color="00456B" w:themeColor="accent1"/>
        <w:insideH w:val="single" w:sz="4" w:space="0" w:color="FFFFFF" w:themeColor="background1"/>
        <w:insideV w:val="single" w:sz="4" w:space="0" w:color="FFFFFF" w:themeColor="background1"/>
      </w:tblBorders>
    </w:tblPr>
    <w:tcPr>
      <w:shd w:val="clear" w:color="auto" w:fill="D7F0FF" w:themeFill="accent1" w:themeFillTint="19"/>
    </w:tcPr>
    <w:tblStylePr w:type="firstRow">
      <w:rPr>
        <w:b/>
        <w:bCs/>
      </w:rPr>
      <w:tblPr/>
      <w:tcPr>
        <w:tcBorders>
          <w:top w:val="nil"/>
          <w:left w:val="nil"/>
          <w:bottom w:val="single" w:sz="24" w:space="0" w:color="E58E1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940" w:themeFill="accent1" w:themeFillShade="99"/>
      </w:tcPr>
    </w:tblStylePr>
    <w:tblStylePr w:type="firstCol">
      <w:rPr>
        <w:color w:val="FFFFFF" w:themeColor="background1"/>
      </w:rPr>
      <w:tblPr/>
      <w:tcPr>
        <w:tcBorders>
          <w:top w:val="nil"/>
          <w:left w:val="nil"/>
          <w:bottom w:val="nil"/>
          <w:right w:val="nil"/>
          <w:insideH w:val="single" w:sz="4" w:space="0" w:color="002940" w:themeColor="accent1" w:themeShade="99"/>
          <w:insideV w:val="nil"/>
        </w:tcBorders>
        <w:shd w:val="clear" w:color="auto" w:fill="00294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940" w:themeFill="accent1" w:themeFillShade="99"/>
      </w:tcPr>
    </w:tblStylePr>
    <w:tblStylePr w:type="band1Vert">
      <w:tblPr/>
      <w:tcPr>
        <w:shd w:val="clear" w:color="auto" w:fill="5DC5FF" w:themeFill="accent1" w:themeFillTint="66"/>
      </w:tcPr>
    </w:tblStylePr>
    <w:tblStylePr w:type="band1Horz">
      <w:tblPr/>
      <w:tcPr>
        <w:shd w:val="clear" w:color="auto" w:fill="36B7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line="240" w:lineRule="auto"/>
    </w:pPr>
    <w:rPr>
      <w:color w:val="000000" w:themeColor="text1"/>
    </w:rPr>
    <w:tblPr>
      <w:tblStyleRowBandSize w:val="1"/>
      <w:tblStyleColBandSize w:val="1"/>
      <w:tblBorders>
        <w:top w:val="single" w:sz="24" w:space="0" w:color="E58E1A" w:themeColor="accent2"/>
        <w:left w:val="single" w:sz="4" w:space="0" w:color="E58E1A" w:themeColor="accent2"/>
        <w:bottom w:val="single" w:sz="4" w:space="0" w:color="E58E1A" w:themeColor="accent2"/>
        <w:right w:val="single" w:sz="4" w:space="0" w:color="E58E1A" w:themeColor="accent2"/>
        <w:insideH w:val="single" w:sz="4" w:space="0" w:color="FFFFFF" w:themeColor="background1"/>
        <w:insideV w:val="single" w:sz="4" w:space="0" w:color="FFFFFF" w:themeColor="background1"/>
      </w:tblBorders>
    </w:tblPr>
    <w:tcPr>
      <w:shd w:val="clear" w:color="auto" w:fill="FCF3E8" w:themeFill="accent2" w:themeFillTint="19"/>
    </w:tcPr>
    <w:tblStylePr w:type="firstRow">
      <w:rPr>
        <w:b/>
        <w:bCs/>
      </w:rPr>
      <w:tblPr/>
      <w:tcPr>
        <w:tcBorders>
          <w:top w:val="nil"/>
          <w:left w:val="nil"/>
          <w:bottom w:val="single" w:sz="24" w:space="0" w:color="E58E1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540F" w:themeFill="accent2" w:themeFillShade="99"/>
      </w:tcPr>
    </w:tblStylePr>
    <w:tblStylePr w:type="firstCol">
      <w:rPr>
        <w:color w:val="FFFFFF" w:themeColor="background1"/>
      </w:rPr>
      <w:tblPr/>
      <w:tcPr>
        <w:tcBorders>
          <w:top w:val="nil"/>
          <w:left w:val="nil"/>
          <w:bottom w:val="nil"/>
          <w:right w:val="nil"/>
          <w:insideH w:val="single" w:sz="4" w:space="0" w:color="89540F" w:themeColor="accent2" w:themeShade="99"/>
          <w:insideV w:val="nil"/>
        </w:tcBorders>
        <w:shd w:val="clear" w:color="auto" w:fill="89540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9540F" w:themeFill="accent2" w:themeFillShade="99"/>
      </w:tcPr>
    </w:tblStylePr>
    <w:tblStylePr w:type="band1Vert">
      <w:tblPr/>
      <w:tcPr>
        <w:shd w:val="clear" w:color="auto" w:fill="F4D1A3" w:themeFill="accent2" w:themeFillTint="66"/>
      </w:tcPr>
    </w:tblStylePr>
    <w:tblStylePr w:type="band1Horz">
      <w:tblPr/>
      <w:tcPr>
        <w:shd w:val="clear" w:color="auto" w:fill="F2C68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line="240" w:lineRule="auto"/>
    </w:pPr>
    <w:rPr>
      <w:color w:val="000000" w:themeColor="text1"/>
    </w:rPr>
    <w:tblPr>
      <w:tblStyleRowBandSize w:val="1"/>
      <w:tblStyleColBandSize w:val="1"/>
      <w:tblBorders>
        <w:top w:val="single" w:sz="24" w:space="0" w:color="B4786C" w:themeColor="accent4"/>
        <w:left w:val="single" w:sz="4" w:space="0" w:color="CDC3BD" w:themeColor="accent3"/>
        <w:bottom w:val="single" w:sz="4" w:space="0" w:color="CDC3BD" w:themeColor="accent3"/>
        <w:right w:val="single" w:sz="4" w:space="0" w:color="CDC3BD" w:themeColor="accent3"/>
        <w:insideH w:val="single" w:sz="4" w:space="0" w:color="FFFFFF" w:themeColor="background1"/>
        <w:insideV w:val="single" w:sz="4" w:space="0" w:color="FFFFFF" w:themeColor="background1"/>
      </w:tblBorders>
    </w:tblPr>
    <w:tcPr>
      <w:shd w:val="clear" w:color="auto" w:fill="FAF8F8" w:themeFill="accent3" w:themeFillTint="19"/>
    </w:tcPr>
    <w:tblStylePr w:type="firstRow">
      <w:rPr>
        <w:b/>
        <w:bCs/>
      </w:rPr>
      <w:tblPr/>
      <w:tcPr>
        <w:tcBorders>
          <w:top w:val="nil"/>
          <w:left w:val="nil"/>
          <w:bottom w:val="single" w:sz="24" w:space="0" w:color="B4786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7266" w:themeFill="accent3" w:themeFillShade="99"/>
      </w:tcPr>
    </w:tblStylePr>
    <w:tblStylePr w:type="firstCol">
      <w:rPr>
        <w:color w:val="FFFFFF" w:themeColor="background1"/>
      </w:rPr>
      <w:tblPr/>
      <w:tcPr>
        <w:tcBorders>
          <w:top w:val="nil"/>
          <w:left w:val="nil"/>
          <w:bottom w:val="nil"/>
          <w:right w:val="nil"/>
          <w:insideH w:val="single" w:sz="4" w:space="0" w:color="867266" w:themeColor="accent3" w:themeShade="99"/>
          <w:insideV w:val="nil"/>
        </w:tcBorders>
        <w:shd w:val="clear" w:color="auto" w:fill="86726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67266" w:themeFill="accent3" w:themeFillShade="99"/>
      </w:tcPr>
    </w:tblStylePr>
    <w:tblStylePr w:type="band1Vert">
      <w:tblPr/>
      <w:tcPr>
        <w:shd w:val="clear" w:color="auto" w:fill="EBE6E4" w:themeFill="accent3" w:themeFillTint="66"/>
      </w:tcPr>
    </w:tblStylePr>
    <w:tblStylePr w:type="band1Horz">
      <w:tblPr/>
      <w:tcPr>
        <w:shd w:val="clear" w:color="auto" w:fill="E6E0DE" w:themeFill="accent3" w:themeFillTint="7F"/>
      </w:tcPr>
    </w:tblStylePr>
  </w:style>
  <w:style w:type="table" w:styleId="ColorfulShading-Accent4">
    <w:name w:val="Colorful Shading Accent 4"/>
    <w:basedOn w:val="TableNormal"/>
    <w:uiPriority w:val="71"/>
    <w:locked/>
    <w:rsid w:val="00F80750"/>
    <w:pPr>
      <w:spacing w:after="0" w:line="240" w:lineRule="auto"/>
    </w:pPr>
    <w:rPr>
      <w:color w:val="000000" w:themeColor="text1"/>
    </w:rPr>
    <w:tblPr>
      <w:tblStyleRowBandSize w:val="1"/>
      <w:tblStyleColBandSize w:val="1"/>
      <w:tblBorders>
        <w:top w:val="single" w:sz="24" w:space="0" w:color="CDC3BD" w:themeColor="accent3"/>
        <w:left w:val="single" w:sz="4" w:space="0" w:color="B4786C" w:themeColor="accent4"/>
        <w:bottom w:val="single" w:sz="4" w:space="0" w:color="B4786C" w:themeColor="accent4"/>
        <w:right w:val="single" w:sz="4" w:space="0" w:color="B4786C" w:themeColor="accent4"/>
        <w:insideH w:val="single" w:sz="4" w:space="0" w:color="FFFFFF" w:themeColor="background1"/>
        <w:insideV w:val="single" w:sz="4" w:space="0" w:color="FFFFFF" w:themeColor="background1"/>
      </w:tblBorders>
    </w:tblPr>
    <w:tcPr>
      <w:shd w:val="clear" w:color="auto" w:fill="F7F1F0" w:themeFill="accent4" w:themeFillTint="19"/>
    </w:tcPr>
    <w:tblStylePr w:type="firstRow">
      <w:rPr>
        <w:b/>
        <w:bCs/>
      </w:rPr>
      <w:tblPr/>
      <w:tcPr>
        <w:tcBorders>
          <w:top w:val="nil"/>
          <w:left w:val="nil"/>
          <w:bottom w:val="single" w:sz="24" w:space="0" w:color="CDC3B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433A" w:themeFill="accent4" w:themeFillShade="99"/>
      </w:tcPr>
    </w:tblStylePr>
    <w:tblStylePr w:type="firstCol">
      <w:rPr>
        <w:color w:val="FFFFFF" w:themeColor="background1"/>
      </w:rPr>
      <w:tblPr/>
      <w:tcPr>
        <w:tcBorders>
          <w:top w:val="nil"/>
          <w:left w:val="nil"/>
          <w:bottom w:val="nil"/>
          <w:right w:val="nil"/>
          <w:insideH w:val="single" w:sz="4" w:space="0" w:color="72433A" w:themeColor="accent4" w:themeShade="99"/>
          <w:insideV w:val="nil"/>
        </w:tcBorders>
        <w:shd w:val="clear" w:color="auto" w:fill="72433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433A" w:themeFill="accent4" w:themeFillShade="99"/>
      </w:tcPr>
    </w:tblStylePr>
    <w:tblStylePr w:type="band1Vert">
      <w:tblPr/>
      <w:tcPr>
        <w:shd w:val="clear" w:color="auto" w:fill="E1C8C4" w:themeFill="accent4" w:themeFillTint="66"/>
      </w:tcPr>
    </w:tblStylePr>
    <w:tblStylePr w:type="band1Horz">
      <w:tblPr/>
      <w:tcPr>
        <w:shd w:val="clear" w:color="auto" w:fill="D9BBB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line="240" w:lineRule="auto"/>
    </w:pPr>
    <w:rPr>
      <w:color w:val="000000" w:themeColor="text1"/>
    </w:rPr>
    <w:tblPr>
      <w:tblStyleRowBandSize w:val="1"/>
      <w:tblStyleColBandSize w:val="1"/>
      <w:tblBorders>
        <w:top w:val="single" w:sz="24" w:space="0" w:color="ADB6A8" w:themeColor="accent6"/>
        <w:left w:val="single" w:sz="4" w:space="0" w:color="6E90A6" w:themeColor="accent5"/>
        <w:bottom w:val="single" w:sz="4" w:space="0" w:color="6E90A6" w:themeColor="accent5"/>
        <w:right w:val="single" w:sz="4" w:space="0" w:color="6E90A6" w:themeColor="accent5"/>
        <w:insideH w:val="single" w:sz="4" w:space="0" w:color="FFFFFF" w:themeColor="background1"/>
        <w:insideV w:val="single" w:sz="4" w:space="0" w:color="FFFFFF" w:themeColor="background1"/>
      </w:tblBorders>
    </w:tblPr>
    <w:tcPr>
      <w:shd w:val="clear" w:color="auto" w:fill="F0F4F6" w:themeFill="accent5" w:themeFillTint="19"/>
    </w:tcPr>
    <w:tblStylePr w:type="firstRow">
      <w:rPr>
        <w:b/>
        <w:bCs/>
      </w:rPr>
      <w:tblPr/>
      <w:tcPr>
        <w:tcBorders>
          <w:top w:val="nil"/>
          <w:left w:val="nil"/>
          <w:bottom w:val="single" w:sz="24" w:space="0" w:color="ADB6A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5666" w:themeFill="accent5" w:themeFillShade="99"/>
      </w:tcPr>
    </w:tblStylePr>
    <w:tblStylePr w:type="firstCol">
      <w:rPr>
        <w:color w:val="FFFFFF" w:themeColor="background1"/>
      </w:rPr>
      <w:tblPr/>
      <w:tcPr>
        <w:tcBorders>
          <w:top w:val="nil"/>
          <w:left w:val="nil"/>
          <w:bottom w:val="nil"/>
          <w:right w:val="nil"/>
          <w:insideH w:val="single" w:sz="4" w:space="0" w:color="3F5666" w:themeColor="accent5" w:themeShade="99"/>
          <w:insideV w:val="nil"/>
        </w:tcBorders>
        <w:shd w:val="clear" w:color="auto" w:fill="3F566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F5666" w:themeFill="accent5" w:themeFillShade="99"/>
      </w:tcPr>
    </w:tblStylePr>
    <w:tblStylePr w:type="band1Vert">
      <w:tblPr/>
      <w:tcPr>
        <w:shd w:val="clear" w:color="auto" w:fill="C4D2DB" w:themeFill="accent5" w:themeFillTint="66"/>
      </w:tcPr>
    </w:tblStylePr>
    <w:tblStylePr w:type="band1Horz">
      <w:tblPr/>
      <w:tcPr>
        <w:shd w:val="clear" w:color="auto" w:fill="B6C7D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line="240" w:lineRule="auto"/>
    </w:pPr>
    <w:rPr>
      <w:color w:val="000000" w:themeColor="text1"/>
    </w:rPr>
    <w:tblPr>
      <w:tblStyleRowBandSize w:val="1"/>
      <w:tblStyleColBandSize w:val="1"/>
      <w:tblBorders>
        <w:top w:val="single" w:sz="24" w:space="0" w:color="6E90A6" w:themeColor="accent5"/>
        <w:left w:val="single" w:sz="4" w:space="0" w:color="ADB6A8" w:themeColor="accent6"/>
        <w:bottom w:val="single" w:sz="4" w:space="0" w:color="ADB6A8" w:themeColor="accent6"/>
        <w:right w:val="single" w:sz="4" w:space="0" w:color="ADB6A8" w:themeColor="accent6"/>
        <w:insideH w:val="single" w:sz="4" w:space="0" w:color="FFFFFF" w:themeColor="background1"/>
        <w:insideV w:val="single" w:sz="4" w:space="0" w:color="FFFFFF" w:themeColor="background1"/>
      </w:tblBorders>
    </w:tblPr>
    <w:tcPr>
      <w:shd w:val="clear" w:color="auto" w:fill="F6F7F6" w:themeFill="accent6" w:themeFillTint="19"/>
    </w:tcPr>
    <w:tblStylePr w:type="firstRow">
      <w:rPr>
        <w:b/>
        <w:bCs/>
      </w:rPr>
      <w:tblPr/>
      <w:tcPr>
        <w:tcBorders>
          <w:top w:val="nil"/>
          <w:left w:val="nil"/>
          <w:bottom w:val="single" w:sz="24" w:space="0" w:color="6E90A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260" w:themeFill="accent6" w:themeFillShade="99"/>
      </w:tcPr>
    </w:tblStylePr>
    <w:tblStylePr w:type="firstCol">
      <w:rPr>
        <w:color w:val="FFFFFF" w:themeColor="background1"/>
      </w:rPr>
      <w:tblPr/>
      <w:tcPr>
        <w:tcBorders>
          <w:top w:val="nil"/>
          <w:left w:val="nil"/>
          <w:bottom w:val="nil"/>
          <w:right w:val="nil"/>
          <w:insideH w:val="single" w:sz="4" w:space="0" w:color="667260" w:themeColor="accent6" w:themeShade="99"/>
          <w:insideV w:val="nil"/>
        </w:tcBorders>
        <w:shd w:val="clear" w:color="auto" w:fill="66726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67260" w:themeFill="accent6" w:themeFillShade="99"/>
      </w:tcPr>
    </w:tblStylePr>
    <w:tblStylePr w:type="band1Vert">
      <w:tblPr/>
      <w:tcPr>
        <w:shd w:val="clear" w:color="auto" w:fill="DEE1DC" w:themeFill="accent6" w:themeFillTint="66"/>
      </w:tcPr>
    </w:tblStylePr>
    <w:tblStylePr w:type="band1Horz">
      <w:tblPr/>
      <w:tcPr>
        <w:shd w:val="clear" w:color="auto" w:fill="D5DAD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pPr>
      <w:spacing w:line="240" w:lineRule="auto"/>
    </w:pPr>
    <w:rPr>
      <w:sz w:val="20"/>
      <w:szCs w:val="20"/>
    </w:rPr>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line="240" w:lineRule="auto"/>
    </w:pPr>
    <w:rPr>
      <w:color w:val="FFFFFF" w:themeColor="background1"/>
    </w:rPr>
    <w:tblPr>
      <w:tblStyleRowBandSize w:val="1"/>
      <w:tblStyleColBandSize w:val="1"/>
    </w:tblPr>
    <w:tcPr>
      <w:shd w:val="clear" w:color="auto" w:fill="00456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23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35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350" w:themeFill="accent1" w:themeFillShade="BF"/>
      </w:tcPr>
    </w:tblStylePr>
    <w:tblStylePr w:type="band1Vert">
      <w:tblPr/>
      <w:tcPr>
        <w:tcBorders>
          <w:top w:val="nil"/>
          <w:left w:val="nil"/>
          <w:bottom w:val="nil"/>
          <w:right w:val="nil"/>
          <w:insideH w:val="nil"/>
          <w:insideV w:val="nil"/>
        </w:tcBorders>
        <w:shd w:val="clear" w:color="auto" w:fill="003350" w:themeFill="accent1" w:themeFillShade="BF"/>
      </w:tcPr>
    </w:tblStylePr>
    <w:tblStylePr w:type="band1Horz">
      <w:tblPr/>
      <w:tcPr>
        <w:tcBorders>
          <w:top w:val="nil"/>
          <w:left w:val="nil"/>
          <w:bottom w:val="nil"/>
          <w:right w:val="nil"/>
          <w:insideH w:val="nil"/>
          <w:insideV w:val="nil"/>
        </w:tcBorders>
        <w:shd w:val="clear" w:color="auto" w:fill="003350" w:themeFill="accent1" w:themeFillShade="BF"/>
      </w:tcPr>
    </w:tblStylePr>
  </w:style>
  <w:style w:type="table" w:styleId="DarkList-Accent2">
    <w:name w:val="Dark List Accent 2"/>
    <w:basedOn w:val="TableNormal"/>
    <w:uiPriority w:val="70"/>
    <w:locked/>
    <w:rsid w:val="00F80750"/>
    <w:pPr>
      <w:spacing w:after="0" w:line="240" w:lineRule="auto"/>
    </w:pPr>
    <w:rPr>
      <w:color w:val="FFFFFF" w:themeColor="background1"/>
    </w:rPr>
    <w:tblPr>
      <w:tblStyleRowBandSize w:val="1"/>
      <w:tblStyleColBandSize w:val="1"/>
    </w:tblPr>
    <w:tcPr>
      <w:shd w:val="clear" w:color="auto" w:fill="E58E1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246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B691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B6913" w:themeFill="accent2" w:themeFillShade="BF"/>
      </w:tcPr>
    </w:tblStylePr>
    <w:tblStylePr w:type="band1Vert">
      <w:tblPr/>
      <w:tcPr>
        <w:tcBorders>
          <w:top w:val="nil"/>
          <w:left w:val="nil"/>
          <w:bottom w:val="nil"/>
          <w:right w:val="nil"/>
          <w:insideH w:val="nil"/>
          <w:insideV w:val="nil"/>
        </w:tcBorders>
        <w:shd w:val="clear" w:color="auto" w:fill="AB6913" w:themeFill="accent2" w:themeFillShade="BF"/>
      </w:tcPr>
    </w:tblStylePr>
    <w:tblStylePr w:type="band1Horz">
      <w:tblPr/>
      <w:tcPr>
        <w:tcBorders>
          <w:top w:val="nil"/>
          <w:left w:val="nil"/>
          <w:bottom w:val="nil"/>
          <w:right w:val="nil"/>
          <w:insideH w:val="nil"/>
          <w:insideV w:val="nil"/>
        </w:tcBorders>
        <w:shd w:val="clear" w:color="auto" w:fill="AB6913" w:themeFill="accent2" w:themeFillShade="BF"/>
      </w:tcPr>
    </w:tblStylePr>
  </w:style>
  <w:style w:type="table" w:styleId="DarkList-Accent3">
    <w:name w:val="Dark List Accent 3"/>
    <w:basedOn w:val="TableNormal"/>
    <w:uiPriority w:val="70"/>
    <w:locked/>
    <w:rsid w:val="00F80750"/>
    <w:pPr>
      <w:spacing w:after="0" w:line="240" w:lineRule="auto"/>
    </w:pPr>
    <w:rPr>
      <w:color w:val="FFFFFF" w:themeColor="background1"/>
    </w:rPr>
    <w:tblPr>
      <w:tblStyleRowBandSize w:val="1"/>
      <w:tblStyleColBandSize w:val="1"/>
    </w:tblPr>
    <w:tcPr>
      <w:shd w:val="clear" w:color="auto" w:fill="CDC3B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5E5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28F8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28F84" w:themeFill="accent3" w:themeFillShade="BF"/>
      </w:tcPr>
    </w:tblStylePr>
    <w:tblStylePr w:type="band1Vert">
      <w:tblPr/>
      <w:tcPr>
        <w:tcBorders>
          <w:top w:val="nil"/>
          <w:left w:val="nil"/>
          <w:bottom w:val="nil"/>
          <w:right w:val="nil"/>
          <w:insideH w:val="nil"/>
          <w:insideV w:val="nil"/>
        </w:tcBorders>
        <w:shd w:val="clear" w:color="auto" w:fill="A28F84" w:themeFill="accent3" w:themeFillShade="BF"/>
      </w:tcPr>
    </w:tblStylePr>
    <w:tblStylePr w:type="band1Horz">
      <w:tblPr/>
      <w:tcPr>
        <w:tcBorders>
          <w:top w:val="nil"/>
          <w:left w:val="nil"/>
          <w:bottom w:val="nil"/>
          <w:right w:val="nil"/>
          <w:insideH w:val="nil"/>
          <w:insideV w:val="nil"/>
        </w:tcBorders>
        <w:shd w:val="clear" w:color="auto" w:fill="A28F84" w:themeFill="accent3" w:themeFillShade="BF"/>
      </w:tcPr>
    </w:tblStylePr>
  </w:style>
  <w:style w:type="table" w:styleId="DarkList-Accent4">
    <w:name w:val="Dark List Accent 4"/>
    <w:basedOn w:val="TableNormal"/>
    <w:uiPriority w:val="70"/>
    <w:locked/>
    <w:rsid w:val="00F80750"/>
    <w:pPr>
      <w:spacing w:after="0" w:line="240" w:lineRule="auto"/>
    </w:pPr>
    <w:rPr>
      <w:color w:val="FFFFFF" w:themeColor="background1"/>
    </w:rPr>
    <w:tblPr>
      <w:tblStyleRowBandSize w:val="1"/>
      <w:tblStyleColBandSize w:val="1"/>
    </w:tblPr>
    <w:tcPr>
      <w:shd w:val="clear" w:color="auto" w:fill="B4786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38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54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5449" w:themeFill="accent4" w:themeFillShade="BF"/>
      </w:tcPr>
    </w:tblStylePr>
    <w:tblStylePr w:type="band1Vert">
      <w:tblPr/>
      <w:tcPr>
        <w:tcBorders>
          <w:top w:val="nil"/>
          <w:left w:val="nil"/>
          <w:bottom w:val="nil"/>
          <w:right w:val="nil"/>
          <w:insideH w:val="nil"/>
          <w:insideV w:val="nil"/>
        </w:tcBorders>
        <w:shd w:val="clear" w:color="auto" w:fill="8E5449" w:themeFill="accent4" w:themeFillShade="BF"/>
      </w:tcPr>
    </w:tblStylePr>
    <w:tblStylePr w:type="band1Horz">
      <w:tblPr/>
      <w:tcPr>
        <w:tcBorders>
          <w:top w:val="nil"/>
          <w:left w:val="nil"/>
          <w:bottom w:val="nil"/>
          <w:right w:val="nil"/>
          <w:insideH w:val="nil"/>
          <w:insideV w:val="nil"/>
        </w:tcBorders>
        <w:shd w:val="clear" w:color="auto" w:fill="8E5449" w:themeFill="accent4" w:themeFillShade="BF"/>
      </w:tcPr>
    </w:tblStylePr>
  </w:style>
  <w:style w:type="table" w:styleId="DarkList-Accent5">
    <w:name w:val="Dark List Accent 5"/>
    <w:basedOn w:val="TableNormal"/>
    <w:uiPriority w:val="70"/>
    <w:locked/>
    <w:rsid w:val="00F80750"/>
    <w:pPr>
      <w:spacing w:after="0" w:line="240" w:lineRule="auto"/>
    </w:pPr>
    <w:rPr>
      <w:color w:val="FFFFFF" w:themeColor="background1"/>
    </w:rPr>
    <w:tblPr>
      <w:tblStyleRowBandSize w:val="1"/>
      <w:tblStyleColBandSize w:val="1"/>
    </w:tblPr>
    <w:tcPr>
      <w:shd w:val="clear" w:color="auto" w:fill="6E90A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85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E6C8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E6C80" w:themeFill="accent5" w:themeFillShade="BF"/>
      </w:tcPr>
    </w:tblStylePr>
    <w:tblStylePr w:type="band1Vert">
      <w:tblPr/>
      <w:tcPr>
        <w:tcBorders>
          <w:top w:val="nil"/>
          <w:left w:val="nil"/>
          <w:bottom w:val="nil"/>
          <w:right w:val="nil"/>
          <w:insideH w:val="nil"/>
          <w:insideV w:val="nil"/>
        </w:tcBorders>
        <w:shd w:val="clear" w:color="auto" w:fill="4E6C80" w:themeFill="accent5" w:themeFillShade="BF"/>
      </w:tcPr>
    </w:tblStylePr>
    <w:tblStylePr w:type="band1Horz">
      <w:tblPr/>
      <w:tcPr>
        <w:tcBorders>
          <w:top w:val="nil"/>
          <w:left w:val="nil"/>
          <w:bottom w:val="nil"/>
          <w:right w:val="nil"/>
          <w:insideH w:val="nil"/>
          <w:insideV w:val="nil"/>
        </w:tcBorders>
        <w:shd w:val="clear" w:color="auto" w:fill="4E6C80" w:themeFill="accent5" w:themeFillShade="BF"/>
      </w:tcPr>
    </w:tblStylePr>
  </w:style>
  <w:style w:type="table" w:styleId="DarkList-Accent6">
    <w:name w:val="Dark List Accent 6"/>
    <w:basedOn w:val="TableNormal"/>
    <w:uiPriority w:val="70"/>
    <w:locked/>
    <w:rsid w:val="00F80750"/>
    <w:pPr>
      <w:spacing w:after="0" w:line="240" w:lineRule="auto"/>
    </w:pPr>
    <w:rPr>
      <w:color w:val="FFFFFF" w:themeColor="background1"/>
    </w:rPr>
    <w:tblPr>
      <w:tblStyleRowBandSize w:val="1"/>
      <w:tblStyleColBandSize w:val="1"/>
    </w:tblPr>
    <w:tcPr>
      <w:shd w:val="clear" w:color="auto" w:fill="ADB6A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E4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F8D7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F8D78" w:themeFill="accent6" w:themeFillShade="BF"/>
      </w:tcPr>
    </w:tblStylePr>
    <w:tblStylePr w:type="band1Vert">
      <w:tblPr/>
      <w:tcPr>
        <w:tcBorders>
          <w:top w:val="nil"/>
          <w:left w:val="nil"/>
          <w:bottom w:val="nil"/>
          <w:right w:val="nil"/>
          <w:insideH w:val="nil"/>
          <w:insideV w:val="nil"/>
        </w:tcBorders>
        <w:shd w:val="clear" w:color="auto" w:fill="7F8D78" w:themeFill="accent6" w:themeFillShade="BF"/>
      </w:tcPr>
    </w:tblStylePr>
    <w:tblStylePr w:type="band1Horz">
      <w:tblPr/>
      <w:tcPr>
        <w:tcBorders>
          <w:top w:val="nil"/>
          <w:left w:val="nil"/>
          <w:bottom w:val="nil"/>
          <w:right w:val="nil"/>
          <w:insideH w:val="nil"/>
          <w:insideV w:val="nil"/>
        </w:tcBorders>
        <w:shd w:val="clear" w:color="auto" w:fill="7F8D78"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rPr>
      <w:noProof w:val="0"/>
      <w:lang w:val="en-AU"/>
    </w:rPr>
  </w:style>
  <w:style w:type="paragraph" w:styleId="DocumentMap">
    <w:name w:val="Document Map"/>
    <w:basedOn w:val="Normal"/>
    <w:link w:val="DocumentMapChar"/>
    <w:uiPriority w:val="99"/>
    <w:semiHidden/>
    <w:unhideWhenUsed/>
    <w:locked/>
    <w:rsid w:val="00F8075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line="240" w:lineRule="auto"/>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F80750"/>
    <w:rPr>
      <w:noProof w:val="0"/>
      <w:vertAlign w:val="superscript"/>
      <w:lang w:val="en-AU"/>
    </w:rPr>
  </w:style>
  <w:style w:type="paragraph" w:styleId="EndnoteText">
    <w:name w:val="endnote text"/>
    <w:basedOn w:val="Normal"/>
    <w:link w:val="EndnoteTextChar"/>
    <w:uiPriority w:val="99"/>
    <w:rsid w:val="00F80750"/>
    <w:pPr>
      <w:spacing w:after="0" w:line="240" w:lineRule="auto"/>
    </w:pPr>
    <w:rPr>
      <w:sz w:val="20"/>
      <w:szCs w:val="20"/>
    </w:rPr>
  </w:style>
  <w:style w:type="character" w:customStyle="1" w:styleId="EndnoteTextChar">
    <w:name w:val="Endnote Text Char"/>
    <w:basedOn w:val="DefaultParagraphFont"/>
    <w:link w:val="EndnoteText"/>
    <w:uiPriority w:val="99"/>
    <w:rsid w:val="00F80750"/>
    <w:rPr>
      <w:noProof w:val="0"/>
      <w:sz w:val="20"/>
      <w:szCs w:val="20"/>
      <w:lang w:val="en-AU"/>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rsid w:val="00F80750"/>
    <w:rPr>
      <w:noProof w:val="0"/>
      <w:color w:val="00456B" w:themeColor="followedHyperlink"/>
      <w:u w:val="single"/>
      <w:lang w:val="en-AU"/>
    </w:rPr>
  </w:style>
  <w:style w:type="character" w:styleId="FootnoteReference">
    <w:name w:val="footnote reference"/>
    <w:basedOn w:val="DefaultParagraphFont"/>
    <w:uiPriority w:val="99"/>
    <w:rsid w:val="00F80750"/>
    <w:rPr>
      <w:noProof w:val="0"/>
      <w:vertAlign w:val="superscript"/>
      <w:lang w:val="en-AU"/>
    </w:rPr>
  </w:style>
  <w:style w:type="paragraph" w:styleId="FootnoteText">
    <w:name w:val="footnote text"/>
    <w:basedOn w:val="Normal"/>
    <w:link w:val="FootnoteTextChar"/>
    <w:uiPriority w:val="99"/>
    <w:rsid w:val="00F80750"/>
    <w:pPr>
      <w:spacing w:after="0" w:line="240" w:lineRule="auto"/>
    </w:pPr>
    <w:rPr>
      <w:sz w:val="20"/>
      <w:szCs w:val="20"/>
    </w:rPr>
  </w:style>
  <w:style w:type="character" w:customStyle="1" w:styleId="FootnoteTextChar">
    <w:name w:val="Footnote Text Char"/>
    <w:basedOn w:val="DefaultParagraphFont"/>
    <w:link w:val="FootnoteText"/>
    <w:uiPriority w:val="99"/>
    <w:rsid w:val="00F80750"/>
    <w:rPr>
      <w:noProof w:val="0"/>
      <w:sz w:val="20"/>
      <w:szCs w:val="20"/>
      <w:lang w:val="en-AU"/>
    </w:rPr>
  </w:style>
  <w:style w:type="character" w:customStyle="1" w:styleId="Heading5Char">
    <w:name w:val="Heading 5 Char"/>
    <w:basedOn w:val="DefaultParagraphFont"/>
    <w:link w:val="Heading5"/>
    <w:uiPriority w:val="9"/>
    <w:rsid w:val="00B41D8E"/>
    <w:rPr>
      <w:rFonts w:asciiTheme="majorHAnsi" w:eastAsiaTheme="majorEastAsia" w:hAnsiTheme="majorHAnsi" w:cstheme="majorBidi"/>
      <w:sz w:val="28"/>
    </w:rPr>
  </w:style>
  <w:style w:type="character" w:customStyle="1" w:styleId="Heading6Char">
    <w:name w:val="Heading 6 Char"/>
    <w:basedOn w:val="DefaultParagraphFont"/>
    <w:link w:val="Heading6"/>
    <w:uiPriority w:val="9"/>
    <w:semiHidden/>
    <w:rsid w:val="00C8274D"/>
    <w:rPr>
      <w:rFonts w:asciiTheme="majorHAnsi" w:eastAsiaTheme="majorEastAsia" w:hAnsiTheme="majorHAnsi" w:cstheme="majorBidi"/>
      <w:i/>
      <w:iCs/>
      <w:color w:val="002235" w:themeColor="accent1" w:themeShade="7F"/>
    </w:rPr>
  </w:style>
  <w:style w:type="character" w:customStyle="1" w:styleId="Heading7Char">
    <w:name w:val="Heading 7 Char"/>
    <w:basedOn w:val="DefaultParagraphFont"/>
    <w:link w:val="Heading7"/>
    <w:uiPriority w:val="9"/>
    <w:semiHidden/>
    <w:rsid w:val="00C827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827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8274D"/>
    <w:rPr>
      <w:rFonts w:asciiTheme="majorHAnsi" w:eastAsiaTheme="majorEastAsia" w:hAnsiTheme="majorHAnsi" w:cstheme="majorBidi"/>
      <w:i/>
      <w:iCs/>
      <w:color w:val="404040" w:themeColor="text1" w:themeTint="BF"/>
      <w:sz w:val="20"/>
      <w:szCs w:val="20"/>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line="240" w:lineRule="auto"/>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line="240" w:lineRule="auto"/>
      <w:ind w:left="190" w:hanging="190"/>
    </w:pPr>
  </w:style>
  <w:style w:type="paragraph" w:styleId="Index2">
    <w:name w:val="index 2"/>
    <w:basedOn w:val="Normal"/>
    <w:next w:val="Normal"/>
    <w:autoRedefine/>
    <w:uiPriority w:val="99"/>
    <w:semiHidden/>
    <w:unhideWhenUsed/>
    <w:locked/>
    <w:rsid w:val="00F80750"/>
    <w:pPr>
      <w:spacing w:after="0" w:line="240" w:lineRule="auto"/>
      <w:ind w:left="380" w:hanging="190"/>
    </w:pPr>
  </w:style>
  <w:style w:type="paragraph" w:styleId="Index3">
    <w:name w:val="index 3"/>
    <w:basedOn w:val="Normal"/>
    <w:next w:val="Normal"/>
    <w:autoRedefine/>
    <w:uiPriority w:val="99"/>
    <w:semiHidden/>
    <w:unhideWhenUsed/>
    <w:locked/>
    <w:rsid w:val="00F80750"/>
    <w:pPr>
      <w:spacing w:after="0" w:line="240" w:lineRule="auto"/>
      <w:ind w:left="570" w:hanging="190"/>
    </w:pPr>
  </w:style>
  <w:style w:type="paragraph" w:styleId="Index4">
    <w:name w:val="index 4"/>
    <w:basedOn w:val="Normal"/>
    <w:next w:val="Normal"/>
    <w:autoRedefine/>
    <w:uiPriority w:val="99"/>
    <w:semiHidden/>
    <w:unhideWhenUsed/>
    <w:locked/>
    <w:rsid w:val="00F80750"/>
    <w:pPr>
      <w:spacing w:after="0" w:line="240" w:lineRule="auto"/>
      <w:ind w:left="760" w:hanging="190"/>
    </w:pPr>
  </w:style>
  <w:style w:type="paragraph" w:styleId="Index5">
    <w:name w:val="index 5"/>
    <w:basedOn w:val="Normal"/>
    <w:next w:val="Normal"/>
    <w:autoRedefine/>
    <w:uiPriority w:val="99"/>
    <w:semiHidden/>
    <w:unhideWhenUsed/>
    <w:locked/>
    <w:rsid w:val="00F80750"/>
    <w:pPr>
      <w:spacing w:after="0" w:line="240" w:lineRule="auto"/>
      <w:ind w:left="950" w:hanging="190"/>
    </w:pPr>
  </w:style>
  <w:style w:type="paragraph" w:styleId="Index6">
    <w:name w:val="index 6"/>
    <w:basedOn w:val="Normal"/>
    <w:next w:val="Normal"/>
    <w:autoRedefine/>
    <w:uiPriority w:val="99"/>
    <w:semiHidden/>
    <w:unhideWhenUsed/>
    <w:locked/>
    <w:rsid w:val="00F80750"/>
    <w:pPr>
      <w:spacing w:after="0" w:line="240" w:lineRule="auto"/>
      <w:ind w:left="1140" w:hanging="190"/>
    </w:pPr>
  </w:style>
  <w:style w:type="paragraph" w:styleId="Index7">
    <w:name w:val="index 7"/>
    <w:basedOn w:val="Normal"/>
    <w:next w:val="Normal"/>
    <w:autoRedefine/>
    <w:uiPriority w:val="99"/>
    <w:semiHidden/>
    <w:unhideWhenUsed/>
    <w:locked/>
    <w:rsid w:val="00F80750"/>
    <w:pPr>
      <w:spacing w:after="0" w:line="240" w:lineRule="auto"/>
      <w:ind w:left="1330" w:hanging="190"/>
    </w:pPr>
  </w:style>
  <w:style w:type="paragraph" w:styleId="Index8">
    <w:name w:val="index 8"/>
    <w:basedOn w:val="Normal"/>
    <w:next w:val="Normal"/>
    <w:autoRedefine/>
    <w:uiPriority w:val="99"/>
    <w:semiHidden/>
    <w:unhideWhenUsed/>
    <w:locked/>
    <w:rsid w:val="00F80750"/>
    <w:pPr>
      <w:spacing w:after="0" w:line="240" w:lineRule="auto"/>
      <w:ind w:left="1520" w:hanging="190"/>
    </w:pPr>
  </w:style>
  <w:style w:type="paragraph" w:styleId="Index9">
    <w:name w:val="index 9"/>
    <w:basedOn w:val="Normal"/>
    <w:next w:val="Normal"/>
    <w:autoRedefine/>
    <w:uiPriority w:val="99"/>
    <w:semiHidden/>
    <w:unhideWhenUsed/>
    <w:locked/>
    <w:rsid w:val="00F80750"/>
    <w:pPr>
      <w:spacing w:after="0" w:line="240" w:lineRule="auto"/>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0456B"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0456B" w:themeColor="accent1"/>
      </w:pBdr>
      <w:spacing w:before="200" w:after="280"/>
      <w:ind w:left="936" w:right="936"/>
    </w:pPr>
    <w:rPr>
      <w:b/>
      <w:bCs/>
      <w:i/>
      <w:iCs/>
      <w:color w:val="00456B" w:themeColor="accent1"/>
    </w:rPr>
  </w:style>
  <w:style w:type="character" w:customStyle="1" w:styleId="IntenseQuoteChar">
    <w:name w:val="Intense Quote Char"/>
    <w:basedOn w:val="DefaultParagraphFont"/>
    <w:link w:val="IntenseQuote"/>
    <w:uiPriority w:val="30"/>
    <w:semiHidden/>
    <w:rsid w:val="00F80750"/>
    <w:rPr>
      <w:b/>
      <w:bCs/>
      <w:i/>
      <w:iCs/>
      <w:noProof w:val="0"/>
      <w:color w:val="00456B" w:themeColor="accent1"/>
      <w:lang w:val="en-AU"/>
    </w:rPr>
  </w:style>
  <w:style w:type="character" w:styleId="IntenseReference">
    <w:name w:val="Intense Reference"/>
    <w:basedOn w:val="DefaultParagraphFont"/>
    <w:uiPriority w:val="32"/>
    <w:semiHidden/>
    <w:qFormat/>
    <w:locked/>
    <w:rsid w:val="00F80750"/>
    <w:rPr>
      <w:b/>
      <w:bCs/>
      <w:smallCaps/>
      <w:noProof w:val="0"/>
      <w:color w:val="E58E1A" w:themeColor="accent2"/>
      <w:spacing w:val="5"/>
      <w:u w:val="single"/>
      <w:lang w:val="en-AU"/>
    </w:rPr>
  </w:style>
  <w:style w:type="table" w:styleId="LightGrid">
    <w:name w:val="Light Grid"/>
    <w:basedOn w:val="TableNormal"/>
    <w:uiPriority w:val="62"/>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line="240" w:lineRule="auto"/>
    </w:pPr>
    <w:tblPr>
      <w:tblStyleRowBandSize w:val="1"/>
      <w:tblStyleColBandSize w:val="1"/>
      <w:tblBorders>
        <w:top w:val="single" w:sz="8" w:space="0" w:color="00456B" w:themeColor="accent1"/>
        <w:left w:val="single" w:sz="8" w:space="0" w:color="00456B" w:themeColor="accent1"/>
        <w:bottom w:val="single" w:sz="8" w:space="0" w:color="00456B" w:themeColor="accent1"/>
        <w:right w:val="single" w:sz="8" w:space="0" w:color="00456B" w:themeColor="accent1"/>
        <w:insideH w:val="single" w:sz="8" w:space="0" w:color="00456B" w:themeColor="accent1"/>
        <w:insideV w:val="single" w:sz="8" w:space="0" w:color="00456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56B" w:themeColor="accent1"/>
          <w:left w:val="single" w:sz="8" w:space="0" w:color="00456B" w:themeColor="accent1"/>
          <w:bottom w:val="single" w:sz="18" w:space="0" w:color="00456B" w:themeColor="accent1"/>
          <w:right w:val="single" w:sz="8" w:space="0" w:color="00456B" w:themeColor="accent1"/>
          <w:insideH w:val="nil"/>
          <w:insideV w:val="single" w:sz="8" w:space="0" w:color="00456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56B" w:themeColor="accent1"/>
          <w:left w:val="single" w:sz="8" w:space="0" w:color="00456B" w:themeColor="accent1"/>
          <w:bottom w:val="single" w:sz="8" w:space="0" w:color="00456B" w:themeColor="accent1"/>
          <w:right w:val="single" w:sz="8" w:space="0" w:color="00456B" w:themeColor="accent1"/>
          <w:insideH w:val="nil"/>
          <w:insideV w:val="single" w:sz="8" w:space="0" w:color="00456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56B" w:themeColor="accent1"/>
          <w:left w:val="single" w:sz="8" w:space="0" w:color="00456B" w:themeColor="accent1"/>
          <w:bottom w:val="single" w:sz="8" w:space="0" w:color="00456B" w:themeColor="accent1"/>
          <w:right w:val="single" w:sz="8" w:space="0" w:color="00456B" w:themeColor="accent1"/>
        </w:tcBorders>
      </w:tcPr>
    </w:tblStylePr>
    <w:tblStylePr w:type="band1Vert">
      <w:tblPr/>
      <w:tcPr>
        <w:tcBorders>
          <w:top w:val="single" w:sz="8" w:space="0" w:color="00456B" w:themeColor="accent1"/>
          <w:left w:val="single" w:sz="8" w:space="0" w:color="00456B" w:themeColor="accent1"/>
          <w:bottom w:val="single" w:sz="8" w:space="0" w:color="00456B" w:themeColor="accent1"/>
          <w:right w:val="single" w:sz="8" w:space="0" w:color="00456B" w:themeColor="accent1"/>
        </w:tcBorders>
        <w:shd w:val="clear" w:color="auto" w:fill="9BDBFF" w:themeFill="accent1" w:themeFillTint="3F"/>
      </w:tcPr>
    </w:tblStylePr>
    <w:tblStylePr w:type="band1Horz">
      <w:tblPr/>
      <w:tcPr>
        <w:tcBorders>
          <w:top w:val="single" w:sz="8" w:space="0" w:color="00456B" w:themeColor="accent1"/>
          <w:left w:val="single" w:sz="8" w:space="0" w:color="00456B" w:themeColor="accent1"/>
          <w:bottom w:val="single" w:sz="8" w:space="0" w:color="00456B" w:themeColor="accent1"/>
          <w:right w:val="single" w:sz="8" w:space="0" w:color="00456B" w:themeColor="accent1"/>
          <w:insideV w:val="single" w:sz="8" w:space="0" w:color="00456B" w:themeColor="accent1"/>
        </w:tcBorders>
        <w:shd w:val="clear" w:color="auto" w:fill="9BDBFF" w:themeFill="accent1" w:themeFillTint="3F"/>
      </w:tcPr>
    </w:tblStylePr>
    <w:tblStylePr w:type="band2Horz">
      <w:tblPr/>
      <w:tcPr>
        <w:tcBorders>
          <w:top w:val="single" w:sz="8" w:space="0" w:color="00456B" w:themeColor="accent1"/>
          <w:left w:val="single" w:sz="8" w:space="0" w:color="00456B" w:themeColor="accent1"/>
          <w:bottom w:val="single" w:sz="8" w:space="0" w:color="00456B" w:themeColor="accent1"/>
          <w:right w:val="single" w:sz="8" w:space="0" w:color="00456B" w:themeColor="accent1"/>
          <w:insideV w:val="single" w:sz="8" w:space="0" w:color="00456B" w:themeColor="accent1"/>
        </w:tcBorders>
      </w:tcPr>
    </w:tblStylePr>
  </w:style>
  <w:style w:type="table" w:styleId="LightGrid-Accent2">
    <w:name w:val="Light Grid Accent 2"/>
    <w:basedOn w:val="TableNormal"/>
    <w:uiPriority w:val="62"/>
    <w:locked/>
    <w:rsid w:val="00F80750"/>
    <w:pPr>
      <w:spacing w:after="0" w:line="240" w:lineRule="auto"/>
    </w:pPr>
    <w:tblPr>
      <w:tblStyleRowBandSize w:val="1"/>
      <w:tblStyleColBandSize w:val="1"/>
      <w:tblBorders>
        <w:top w:val="single" w:sz="8" w:space="0" w:color="E58E1A" w:themeColor="accent2"/>
        <w:left w:val="single" w:sz="8" w:space="0" w:color="E58E1A" w:themeColor="accent2"/>
        <w:bottom w:val="single" w:sz="8" w:space="0" w:color="E58E1A" w:themeColor="accent2"/>
        <w:right w:val="single" w:sz="8" w:space="0" w:color="E58E1A" w:themeColor="accent2"/>
        <w:insideH w:val="single" w:sz="8" w:space="0" w:color="E58E1A" w:themeColor="accent2"/>
        <w:insideV w:val="single" w:sz="8" w:space="0" w:color="E58E1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8E1A" w:themeColor="accent2"/>
          <w:left w:val="single" w:sz="8" w:space="0" w:color="E58E1A" w:themeColor="accent2"/>
          <w:bottom w:val="single" w:sz="18" w:space="0" w:color="E58E1A" w:themeColor="accent2"/>
          <w:right w:val="single" w:sz="8" w:space="0" w:color="E58E1A" w:themeColor="accent2"/>
          <w:insideH w:val="nil"/>
          <w:insideV w:val="single" w:sz="8" w:space="0" w:color="E58E1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8E1A" w:themeColor="accent2"/>
          <w:left w:val="single" w:sz="8" w:space="0" w:color="E58E1A" w:themeColor="accent2"/>
          <w:bottom w:val="single" w:sz="8" w:space="0" w:color="E58E1A" w:themeColor="accent2"/>
          <w:right w:val="single" w:sz="8" w:space="0" w:color="E58E1A" w:themeColor="accent2"/>
          <w:insideH w:val="nil"/>
          <w:insideV w:val="single" w:sz="8" w:space="0" w:color="E58E1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8E1A" w:themeColor="accent2"/>
          <w:left w:val="single" w:sz="8" w:space="0" w:color="E58E1A" w:themeColor="accent2"/>
          <w:bottom w:val="single" w:sz="8" w:space="0" w:color="E58E1A" w:themeColor="accent2"/>
          <w:right w:val="single" w:sz="8" w:space="0" w:color="E58E1A" w:themeColor="accent2"/>
        </w:tcBorders>
      </w:tcPr>
    </w:tblStylePr>
    <w:tblStylePr w:type="band1Vert">
      <w:tblPr/>
      <w:tcPr>
        <w:tcBorders>
          <w:top w:val="single" w:sz="8" w:space="0" w:color="E58E1A" w:themeColor="accent2"/>
          <w:left w:val="single" w:sz="8" w:space="0" w:color="E58E1A" w:themeColor="accent2"/>
          <w:bottom w:val="single" w:sz="8" w:space="0" w:color="E58E1A" w:themeColor="accent2"/>
          <w:right w:val="single" w:sz="8" w:space="0" w:color="E58E1A" w:themeColor="accent2"/>
        </w:tcBorders>
        <w:shd w:val="clear" w:color="auto" w:fill="F8E2C6" w:themeFill="accent2" w:themeFillTint="3F"/>
      </w:tcPr>
    </w:tblStylePr>
    <w:tblStylePr w:type="band1Horz">
      <w:tblPr/>
      <w:tcPr>
        <w:tcBorders>
          <w:top w:val="single" w:sz="8" w:space="0" w:color="E58E1A" w:themeColor="accent2"/>
          <w:left w:val="single" w:sz="8" w:space="0" w:color="E58E1A" w:themeColor="accent2"/>
          <w:bottom w:val="single" w:sz="8" w:space="0" w:color="E58E1A" w:themeColor="accent2"/>
          <w:right w:val="single" w:sz="8" w:space="0" w:color="E58E1A" w:themeColor="accent2"/>
          <w:insideV w:val="single" w:sz="8" w:space="0" w:color="E58E1A" w:themeColor="accent2"/>
        </w:tcBorders>
        <w:shd w:val="clear" w:color="auto" w:fill="F8E2C6" w:themeFill="accent2" w:themeFillTint="3F"/>
      </w:tcPr>
    </w:tblStylePr>
    <w:tblStylePr w:type="band2Horz">
      <w:tblPr/>
      <w:tcPr>
        <w:tcBorders>
          <w:top w:val="single" w:sz="8" w:space="0" w:color="E58E1A" w:themeColor="accent2"/>
          <w:left w:val="single" w:sz="8" w:space="0" w:color="E58E1A" w:themeColor="accent2"/>
          <w:bottom w:val="single" w:sz="8" w:space="0" w:color="E58E1A" w:themeColor="accent2"/>
          <w:right w:val="single" w:sz="8" w:space="0" w:color="E58E1A" w:themeColor="accent2"/>
          <w:insideV w:val="single" w:sz="8" w:space="0" w:color="E58E1A" w:themeColor="accent2"/>
        </w:tcBorders>
      </w:tcPr>
    </w:tblStylePr>
  </w:style>
  <w:style w:type="table" w:styleId="LightGrid-Accent3">
    <w:name w:val="Light Grid Accent 3"/>
    <w:basedOn w:val="TableNormal"/>
    <w:uiPriority w:val="62"/>
    <w:locked/>
    <w:rsid w:val="00F80750"/>
    <w:pPr>
      <w:spacing w:after="0" w:line="240" w:lineRule="auto"/>
    </w:pPr>
    <w:tblPr>
      <w:tblStyleRowBandSize w:val="1"/>
      <w:tblStyleColBandSize w:val="1"/>
      <w:tblBorders>
        <w:top w:val="single" w:sz="8" w:space="0" w:color="CDC3BD" w:themeColor="accent3"/>
        <w:left w:val="single" w:sz="8" w:space="0" w:color="CDC3BD" w:themeColor="accent3"/>
        <w:bottom w:val="single" w:sz="8" w:space="0" w:color="CDC3BD" w:themeColor="accent3"/>
        <w:right w:val="single" w:sz="8" w:space="0" w:color="CDC3BD" w:themeColor="accent3"/>
        <w:insideH w:val="single" w:sz="8" w:space="0" w:color="CDC3BD" w:themeColor="accent3"/>
        <w:insideV w:val="single" w:sz="8" w:space="0" w:color="CDC3B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C3BD" w:themeColor="accent3"/>
          <w:left w:val="single" w:sz="8" w:space="0" w:color="CDC3BD" w:themeColor="accent3"/>
          <w:bottom w:val="single" w:sz="18" w:space="0" w:color="CDC3BD" w:themeColor="accent3"/>
          <w:right w:val="single" w:sz="8" w:space="0" w:color="CDC3BD" w:themeColor="accent3"/>
          <w:insideH w:val="nil"/>
          <w:insideV w:val="single" w:sz="8" w:space="0" w:color="CDC3B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C3BD" w:themeColor="accent3"/>
          <w:left w:val="single" w:sz="8" w:space="0" w:color="CDC3BD" w:themeColor="accent3"/>
          <w:bottom w:val="single" w:sz="8" w:space="0" w:color="CDC3BD" w:themeColor="accent3"/>
          <w:right w:val="single" w:sz="8" w:space="0" w:color="CDC3BD" w:themeColor="accent3"/>
          <w:insideH w:val="nil"/>
          <w:insideV w:val="single" w:sz="8" w:space="0" w:color="CDC3B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C3BD" w:themeColor="accent3"/>
          <w:left w:val="single" w:sz="8" w:space="0" w:color="CDC3BD" w:themeColor="accent3"/>
          <w:bottom w:val="single" w:sz="8" w:space="0" w:color="CDC3BD" w:themeColor="accent3"/>
          <w:right w:val="single" w:sz="8" w:space="0" w:color="CDC3BD" w:themeColor="accent3"/>
        </w:tcBorders>
      </w:tcPr>
    </w:tblStylePr>
    <w:tblStylePr w:type="band1Vert">
      <w:tblPr/>
      <w:tcPr>
        <w:tcBorders>
          <w:top w:val="single" w:sz="8" w:space="0" w:color="CDC3BD" w:themeColor="accent3"/>
          <w:left w:val="single" w:sz="8" w:space="0" w:color="CDC3BD" w:themeColor="accent3"/>
          <w:bottom w:val="single" w:sz="8" w:space="0" w:color="CDC3BD" w:themeColor="accent3"/>
          <w:right w:val="single" w:sz="8" w:space="0" w:color="CDC3BD" w:themeColor="accent3"/>
        </w:tcBorders>
        <w:shd w:val="clear" w:color="auto" w:fill="F2F0EE" w:themeFill="accent3" w:themeFillTint="3F"/>
      </w:tcPr>
    </w:tblStylePr>
    <w:tblStylePr w:type="band1Horz">
      <w:tblPr/>
      <w:tcPr>
        <w:tcBorders>
          <w:top w:val="single" w:sz="8" w:space="0" w:color="CDC3BD" w:themeColor="accent3"/>
          <w:left w:val="single" w:sz="8" w:space="0" w:color="CDC3BD" w:themeColor="accent3"/>
          <w:bottom w:val="single" w:sz="8" w:space="0" w:color="CDC3BD" w:themeColor="accent3"/>
          <w:right w:val="single" w:sz="8" w:space="0" w:color="CDC3BD" w:themeColor="accent3"/>
          <w:insideV w:val="single" w:sz="8" w:space="0" w:color="CDC3BD" w:themeColor="accent3"/>
        </w:tcBorders>
        <w:shd w:val="clear" w:color="auto" w:fill="F2F0EE" w:themeFill="accent3" w:themeFillTint="3F"/>
      </w:tcPr>
    </w:tblStylePr>
    <w:tblStylePr w:type="band2Horz">
      <w:tblPr/>
      <w:tcPr>
        <w:tcBorders>
          <w:top w:val="single" w:sz="8" w:space="0" w:color="CDC3BD" w:themeColor="accent3"/>
          <w:left w:val="single" w:sz="8" w:space="0" w:color="CDC3BD" w:themeColor="accent3"/>
          <w:bottom w:val="single" w:sz="8" w:space="0" w:color="CDC3BD" w:themeColor="accent3"/>
          <w:right w:val="single" w:sz="8" w:space="0" w:color="CDC3BD" w:themeColor="accent3"/>
          <w:insideV w:val="single" w:sz="8" w:space="0" w:color="CDC3BD" w:themeColor="accent3"/>
        </w:tcBorders>
      </w:tcPr>
    </w:tblStylePr>
  </w:style>
  <w:style w:type="table" w:styleId="LightGrid-Accent4">
    <w:name w:val="Light Grid Accent 4"/>
    <w:basedOn w:val="TableNormal"/>
    <w:uiPriority w:val="62"/>
    <w:locked/>
    <w:rsid w:val="00F80750"/>
    <w:pPr>
      <w:spacing w:after="0" w:line="240" w:lineRule="auto"/>
    </w:pPr>
    <w:tblPr>
      <w:tblStyleRowBandSize w:val="1"/>
      <w:tblStyleColBandSize w:val="1"/>
      <w:tblBorders>
        <w:top w:val="single" w:sz="8" w:space="0" w:color="B4786C" w:themeColor="accent4"/>
        <w:left w:val="single" w:sz="8" w:space="0" w:color="B4786C" w:themeColor="accent4"/>
        <w:bottom w:val="single" w:sz="8" w:space="0" w:color="B4786C" w:themeColor="accent4"/>
        <w:right w:val="single" w:sz="8" w:space="0" w:color="B4786C" w:themeColor="accent4"/>
        <w:insideH w:val="single" w:sz="8" w:space="0" w:color="B4786C" w:themeColor="accent4"/>
        <w:insideV w:val="single" w:sz="8" w:space="0" w:color="B4786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786C" w:themeColor="accent4"/>
          <w:left w:val="single" w:sz="8" w:space="0" w:color="B4786C" w:themeColor="accent4"/>
          <w:bottom w:val="single" w:sz="18" w:space="0" w:color="B4786C" w:themeColor="accent4"/>
          <w:right w:val="single" w:sz="8" w:space="0" w:color="B4786C" w:themeColor="accent4"/>
          <w:insideH w:val="nil"/>
          <w:insideV w:val="single" w:sz="8" w:space="0" w:color="B4786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786C" w:themeColor="accent4"/>
          <w:left w:val="single" w:sz="8" w:space="0" w:color="B4786C" w:themeColor="accent4"/>
          <w:bottom w:val="single" w:sz="8" w:space="0" w:color="B4786C" w:themeColor="accent4"/>
          <w:right w:val="single" w:sz="8" w:space="0" w:color="B4786C" w:themeColor="accent4"/>
          <w:insideH w:val="nil"/>
          <w:insideV w:val="single" w:sz="8" w:space="0" w:color="B4786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786C" w:themeColor="accent4"/>
          <w:left w:val="single" w:sz="8" w:space="0" w:color="B4786C" w:themeColor="accent4"/>
          <w:bottom w:val="single" w:sz="8" w:space="0" w:color="B4786C" w:themeColor="accent4"/>
          <w:right w:val="single" w:sz="8" w:space="0" w:color="B4786C" w:themeColor="accent4"/>
        </w:tcBorders>
      </w:tcPr>
    </w:tblStylePr>
    <w:tblStylePr w:type="band1Vert">
      <w:tblPr/>
      <w:tcPr>
        <w:tcBorders>
          <w:top w:val="single" w:sz="8" w:space="0" w:color="B4786C" w:themeColor="accent4"/>
          <w:left w:val="single" w:sz="8" w:space="0" w:color="B4786C" w:themeColor="accent4"/>
          <w:bottom w:val="single" w:sz="8" w:space="0" w:color="B4786C" w:themeColor="accent4"/>
          <w:right w:val="single" w:sz="8" w:space="0" w:color="B4786C" w:themeColor="accent4"/>
        </w:tcBorders>
        <w:shd w:val="clear" w:color="auto" w:fill="ECDDDA" w:themeFill="accent4" w:themeFillTint="3F"/>
      </w:tcPr>
    </w:tblStylePr>
    <w:tblStylePr w:type="band1Horz">
      <w:tblPr/>
      <w:tcPr>
        <w:tcBorders>
          <w:top w:val="single" w:sz="8" w:space="0" w:color="B4786C" w:themeColor="accent4"/>
          <w:left w:val="single" w:sz="8" w:space="0" w:color="B4786C" w:themeColor="accent4"/>
          <w:bottom w:val="single" w:sz="8" w:space="0" w:color="B4786C" w:themeColor="accent4"/>
          <w:right w:val="single" w:sz="8" w:space="0" w:color="B4786C" w:themeColor="accent4"/>
          <w:insideV w:val="single" w:sz="8" w:space="0" w:color="B4786C" w:themeColor="accent4"/>
        </w:tcBorders>
        <w:shd w:val="clear" w:color="auto" w:fill="ECDDDA" w:themeFill="accent4" w:themeFillTint="3F"/>
      </w:tcPr>
    </w:tblStylePr>
    <w:tblStylePr w:type="band2Horz">
      <w:tblPr/>
      <w:tcPr>
        <w:tcBorders>
          <w:top w:val="single" w:sz="8" w:space="0" w:color="B4786C" w:themeColor="accent4"/>
          <w:left w:val="single" w:sz="8" w:space="0" w:color="B4786C" w:themeColor="accent4"/>
          <w:bottom w:val="single" w:sz="8" w:space="0" w:color="B4786C" w:themeColor="accent4"/>
          <w:right w:val="single" w:sz="8" w:space="0" w:color="B4786C" w:themeColor="accent4"/>
          <w:insideV w:val="single" w:sz="8" w:space="0" w:color="B4786C" w:themeColor="accent4"/>
        </w:tcBorders>
      </w:tcPr>
    </w:tblStylePr>
  </w:style>
  <w:style w:type="table" w:styleId="LightGrid-Accent5">
    <w:name w:val="Light Grid Accent 5"/>
    <w:basedOn w:val="TableNormal"/>
    <w:uiPriority w:val="62"/>
    <w:locked/>
    <w:rsid w:val="00F80750"/>
    <w:pPr>
      <w:spacing w:after="0" w:line="240" w:lineRule="auto"/>
    </w:pPr>
    <w:tblPr>
      <w:tblStyleRowBandSize w:val="1"/>
      <w:tblStyleColBandSize w:val="1"/>
      <w:tblBorders>
        <w:top w:val="single" w:sz="8" w:space="0" w:color="6E90A6" w:themeColor="accent5"/>
        <w:left w:val="single" w:sz="8" w:space="0" w:color="6E90A6" w:themeColor="accent5"/>
        <w:bottom w:val="single" w:sz="8" w:space="0" w:color="6E90A6" w:themeColor="accent5"/>
        <w:right w:val="single" w:sz="8" w:space="0" w:color="6E90A6" w:themeColor="accent5"/>
        <w:insideH w:val="single" w:sz="8" w:space="0" w:color="6E90A6" w:themeColor="accent5"/>
        <w:insideV w:val="single" w:sz="8" w:space="0" w:color="6E90A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E90A6" w:themeColor="accent5"/>
          <w:left w:val="single" w:sz="8" w:space="0" w:color="6E90A6" w:themeColor="accent5"/>
          <w:bottom w:val="single" w:sz="18" w:space="0" w:color="6E90A6" w:themeColor="accent5"/>
          <w:right w:val="single" w:sz="8" w:space="0" w:color="6E90A6" w:themeColor="accent5"/>
          <w:insideH w:val="nil"/>
          <w:insideV w:val="single" w:sz="8" w:space="0" w:color="6E90A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90A6" w:themeColor="accent5"/>
          <w:left w:val="single" w:sz="8" w:space="0" w:color="6E90A6" w:themeColor="accent5"/>
          <w:bottom w:val="single" w:sz="8" w:space="0" w:color="6E90A6" w:themeColor="accent5"/>
          <w:right w:val="single" w:sz="8" w:space="0" w:color="6E90A6" w:themeColor="accent5"/>
          <w:insideH w:val="nil"/>
          <w:insideV w:val="single" w:sz="8" w:space="0" w:color="6E90A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90A6" w:themeColor="accent5"/>
          <w:left w:val="single" w:sz="8" w:space="0" w:color="6E90A6" w:themeColor="accent5"/>
          <w:bottom w:val="single" w:sz="8" w:space="0" w:color="6E90A6" w:themeColor="accent5"/>
          <w:right w:val="single" w:sz="8" w:space="0" w:color="6E90A6" w:themeColor="accent5"/>
        </w:tcBorders>
      </w:tcPr>
    </w:tblStylePr>
    <w:tblStylePr w:type="band1Vert">
      <w:tblPr/>
      <w:tcPr>
        <w:tcBorders>
          <w:top w:val="single" w:sz="8" w:space="0" w:color="6E90A6" w:themeColor="accent5"/>
          <w:left w:val="single" w:sz="8" w:space="0" w:color="6E90A6" w:themeColor="accent5"/>
          <w:bottom w:val="single" w:sz="8" w:space="0" w:color="6E90A6" w:themeColor="accent5"/>
          <w:right w:val="single" w:sz="8" w:space="0" w:color="6E90A6" w:themeColor="accent5"/>
        </w:tcBorders>
        <w:shd w:val="clear" w:color="auto" w:fill="DBE3E9" w:themeFill="accent5" w:themeFillTint="3F"/>
      </w:tcPr>
    </w:tblStylePr>
    <w:tblStylePr w:type="band1Horz">
      <w:tblPr/>
      <w:tcPr>
        <w:tcBorders>
          <w:top w:val="single" w:sz="8" w:space="0" w:color="6E90A6" w:themeColor="accent5"/>
          <w:left w:val="single" w:sz="8" w:space="0" w:color="6E90A6" w:themeColor="accent5"/>
          <w:bottom w:val="single" w:sz="8" w:space="0" w:color="6E90A6" w:themeColor="accent5"/>
          <w:right w:val="single" w:sz="8" w:space="0" w:color="6E90A6" w:themeColor="accent5"/>
          <w:insideV w:val="single" w:sz="8" w:space="0" w:color="6E90A6" w:themeColor="accent5"/>
        </w:tcBorders>
        <w:shd w:val="clear" w:color="auto" w:fill="DBE3E9" w:themeFill="accent5" w:themeFillTint="3F"/>
      </w:tcPr>
    </w:tblStylePr>
    <w:tblStylePr w:type="band2Horz">
      <w:tblPr/>
      <w:tcPr>
        <w:tcBorders>
          <w:top w:val="single" w:sz="8" w:space="0" w:color="6E90A6" w:themeColor="accent5"/>
          <w:left w:val="single" w:sz="8" w:space="0" w:color="6E90A6" w:themeColor="accent5"/>
          <w:bottom w:val="single" w:sz="8" w:space="0" w:color="6E90A6" w:themeColor="accent5"/>
          <w:right w:val="single" w:sz="8" w:space="0" w:color="6E90A6" w:themeColor="accent5"/>
          <w:insideV w:val="single" w:sz="8" w:space="0" w:color="6E90A6" w:themeColor="accent5"/>
        </w:tcBorders>
      </w:tcPr>
    </w:tblStylePr>
  </w:style>
  <w:style w:type="table" w:styleId="LightGrid-Accent6">
    <w:name w:val="Light Grid Accent 6"/>
    <w:basedOn w:val="TableNormal"/>
    <w:uiPriority w:val="62"/>
    <w:locked/>
    <w:rsid w:val="00F80750"/>
    <w:pPr>
      <w:spacing w:after="0" w:line="240" w:lineRule="auto"/>
    </w:pPr>
    <w:tblPr>
      <w:tblStyleRowBandSize w:val="1"/>
      <w:tblStyleColBandSize w:val="1"/>
      <w:tblBorders>
        <w:top w:val="single" w:sz="8" w:space="0" w:color="ADB6A8" w:themeColor="accent6"/>
        <w:left w:val="single" w:sz="8" w:space="0" w:color="ADB6A8" w:themeColor="accent6"/>
        <w:bottom w:val="single" w:sz="8" w:space="0" w:color="ADB6A8" w:themeColor="accent6"/>
        <w:right w:val="single" w:sz="8" w:space="0" w:color="ADB6A8" w:themeColor="accent6"/>
        <w:insideH w:val="single" w:sz="8" w:space="0" w:color="ADB6A8" w:themeColor="accent6"/>
        <w:insideV w:val="single" w:sz="8" w:space="0" w:color="ADB6A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B6A8" w:themeColor="accent6"/>
          <w:left w:val="single" w:sz="8" w:space="0" w:color="ADB6A8" w:themeColor="accent6"/>
          <w:bottom w:val="single" w:sz="18" w:space="0" w:color="ADB6A8" w:themeColor="accent6"/>
          <w:right w:val="single" w:sz="8" w:space="0" w:color="ADB6A8" w:themeColor="accent6"/>
          <w:insideH w:val="nil"/>
          <w:insideV w:val="single" w:sz="8" w:space="0" w:color="ADB6A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B6A8" w:themeColor="accent6"/>
          <w:left w:val="single" w:sz="8" w:space="0" w:color="ADB6A8" w:themeColor="accent6"/>
          <w:bottom w:val="single" w:sz="8" w:space="0" w:color="ADB6A8" w:themeColor="accent6"/>
          <w:right w:val="single" w:sz="8" w:space="0" w:color="ADB6A8" w:themeColor="accent6"/>
          <w:insideH w:val="nil"/>
          <w:insideV w:val="single" w:sz="8" w:space="0" w:color="ADB6A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B6A8" w:themeColor="accent6"/>
          <w:left w:val="single" w:sz="8" w:space="0" w:color="ADB6A8" w:themeColor="accent6"/>
          <w:bottom w:val="single" w:sz="8" w:space="0" w:color="ADB6A8" w:themeColor="accent6"/>
          <w:right w:val="single" w:sz="8" w:space="0" w:color="ADB6A8" w:themeColor="accent6"/>
        </w:tcBorders>
      </w:tcPr>
    </w:tblStylePr>
    <w:tblStylePr w:type="band1Vert">
      <w:tblPr/>
      <w:tcPr>
        <w:tcBorders>
          <w:top w:val="single" w:sz="8" w:space="0" w:color="ADB6A8" w:themeColor="accent6"/>
          <w:left w:val="single" w:sz="8" w:space="0" w:color="ADB6A8" w:themeColor="accent6"/>
          <w:bottom w:val="single" w:sz="8" w:space="0" w:color="ADB6A8" w:themeColor="accent6"/>
          <w:right w:val="single" w:sz="8" w:space="0" w:color="ADB6A8" w:themeColor="accent6"/>
        </w:tcBorders>
        <w:shd w:val="clear" w:color="auto" w:fill="EAEDE9" w:themeFill="accent6" w:themeFillTint="3F"/>
      </w:tcPr>
    </w:tblStylePr>
    <w:tblStylePr w:type="band1Horz">
      <w:tblPr/>
      <w:tcPr>
        <w:tcBorders>
          <w:top w:val="single" w:sz="8" w:space="0" w:color="ADB6A8" w:themeColor="accent6"/>
          <w:left w:val="single" w:sz="8" w:space="0" w:color="ADB6A8" w:themeColor="accent6"/>
          <w:bottom w:val="single" w:sz="8" w:space="0" w:color="ADB6A8" w:themeColor="accent6"/>
          <w:right w:val="single" w:sz="8" w:space="0" w:color="ADB6A8" w:themeColor="accent6"/>
          <w:insideV w:val="single" w:sz="8" w:space="0" w:color="ADB6A8" w:themeColor="accent6"/>
        </w:tcBorders>
        <w:shd w:val="clear" w:color="auto" w:fill="EAEDE9" w:themeFill="accent6" w:themeFillTint="3F"/>
      </w:tcPr>
    </w:tblStylePr>
    <w:tblStylePr w:type="band2Horz">
      <w:tblPr/>
      <w:tcPr>
        <w:tcBorders>
          <w:top w:val="single" w:sz="8" w:space="0" w:color="ADB6A8" w:themeColor="accent6"/>
          <w:left w:val="single" w:sz="8" w:space="0" w:color="ADB6A8" w:themeColor="accent6"/>
          <w:bottom w:val="single" w:sz="8" w:space="0" w:color="ADB6A8" w:themeColor="accent6"/>
          <w:right w:val="single" w:sz="8" w:space="0" w:color="ADB6A8" w:themeColor="accent6"/>
          <w:insideV w:val="single" w:sz="8" w:space="0" w:color="ADB6A8" w:themeColor="accent6"/>
        </w:tcBorders>
      </w:tcPr>
    </w:tblStylePr>
  </w:style>
  <w:style w:type="table" w:styleId="LightList">
    <w:name w:val="Light List"/>
    <w:basedOn w:val="TableNormal"/>
    <w:uiPriority w:val="61"/>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line="240" w:lineRule="auto"/>
    </w:pPr>
    <w:tblPr>
      <w:tblStyleRowBandSize w:val="1"/>
      <w:tblStyleColBandSize w:val="1"/>
      <w:tblBorders>
        <w:top w:val="single" w:sz="8" w:space="0" w:color="00456B" w:themeColor="accent1"/>
        <w:left w:val="single" w:sz="8" w:space="0" w:color="00456B" w:themeColor="accent1"/>
        <w:bottom w:val="single" w:sz="8" w:space="0" w:color="00456B" w:themeColor="accent1"/>
        <w:right w:val="single" w:sz="8" w:space="0" w:color="00456B" w:themeColor="accent1"/>
      </w:tblBorders>
    </w:tblPr>
    <w:tblStylePr w:type="firstRow">
      <w:pPr>
        <w:spacing w:before="0" w:after="0" w:line="240" w:lineRule="auto"/>
      </w:pPr>
      <w:rPr>
        <w:b/>
        <w:bCs/>
        <w:color w:val="FFFFFF" w:themeColor="background1"/>
      </w:rPr>
      <w:tblPr/>
      <w:tcPr>
        <w:shd w:val="clear" w:color="auto" w:fill="00456B" w:themeFill="accent1"/>
      </w:tcPr>
    </w:tblStylePr>
    <w:tblStylePr w:type="lastRow">
      <w:pPr>
        <w:spacing w:before="0" w:after="0" w:line="240" w:lineRule="auto"/>
      </w:pPr>
      <w:rPr>
        <w:b/>
        <w:bCs/>
      </w:rPr>
      <w:tblPr/>
      <w:tcPr>
        <w:tcBorders>
          <w:top w:val="double" w:sz="6" w:space="0" w:color="00456B" w:themeColor="accent1"/>
          <w:left w:val="single" w:sz="8" w:space="0" w:color="00456B" w:themeColor="accent1"/>
          <w:bottom w:val="single" w:sz="8" w:space="0" w:color="00456B" w:themeColor="accent1"/>
          <w:right w:val="single" w:sz="8" w:space="0" w:color="00456B" w:themeColor="accent1"/>
        </w:tcBorders>
      </w:tcPr>
    </w:tblStylePr>
    <w:tblStylePr w:type="firstCol">
      <w:rPr>
        <w:b/>
        <w:bCs/>
      </w:rPr>
    </w:tblStylePr>
    <w:tblStylePr w:type="lastCol">
      <w:rPr>
        <w:b/>
        <w:bCs/>
      </w:rPr>
    </w:tblStylePr>
    <w:tblStylePr w:type="band1Vert">
      <w:tblPr/>
      <w:tcPr>
        <w:tcBorders>
          <w:top w:val="single" w:sz="8" w:space="0" w:color="00456B" w:themeColor="accent1"/>
          <w:left w:val="single" w:sz="8" w:space="0" w:color="00456B" w:themeColor="accent1"/>
          <w:bottom w:val="single" w:sz="8" w:space="0" w:color="00456B" w:themeColor="accent1"/>
          <w:right w:val="single" w:sz="8" w:space="0" w:color="00456B" w:themeColor="accent1"/>
        </w:tcBorders>
      </w:tcPr>
    </w:tblStylePr>
    <w:tblStylePr w:type="band1Horz">
      <w:tblPr/>
      <w:tcPr>
        <w:tcBorders>
          <w:top w:val="single" w:sz="8" w:space="0" w:color="00456B" w:themeColor="accent1"/>
          <w:left w:val="single" w:sz="8" w:space="0" w:color="00456B" w:themeColor="accent1"/>
          <w:bottom w:val="single" w:sz="8" w:space="0" w:color="00456B" w:themeColor="accent1"/>
          <w:right w:val="single" w:sz="8" w:space="0" w:color="00456B" w:themeColor="accent1"/>
        </w:tcBorders>
      </w:tcPr>
    </w:tblStylePr>
  </w:style>
  <w:style w:type="table" w:styleId="LightList-Accent2">
    <w:name w:val="Light List Accent 2"/>
    <w:basedOn w:val="TableNormal"/>
    <w:uiPriority w:val="61"/>
    <w:locked/>
    <w:rsid w:val="00F80750"/>
    <w:pPr>
      <w:spacing w:after="0" w:line="240" w:lineRule="auto"/>
    </w:pPr>
    <w:tblPr>
      <w:tblStyleRowBandSize w:val="1"/>
      <w:tblStyleColBandSize w:val="1"/>
      <w:tblBorders>
        <w:top w:val="single" w:sz="8" w:space="0" w:color="E58E1A" w:themeColor="accent2"/>
        <w:left w:val="single" w:sz="8" w:space="0" w:color="E58E1A" w:themeColor="accent2"/>
        <w:bottom w:val="single" w:sz="8" w:space="0" w:color="E58E1A" w:themeColor="accent2"/>
        <w:right w:val="single" w:sz="8" w:space="0" w:color="E58E1A" w:themeColor="accent2"/>
      </w:tblBorders>
    </w:tblPr>
    <w:tblStylePr w:type="firstRow">
      <w:pPr>
        <w:spacing w:before="0" w:after="0" w:line="240" w:lineRule="auto"/>
      </w:pPr>
      <w:rPr>
        <w:b/>
        <w:bCs/>
        <w:color w:val="FFFFFF" w:themeColor="background1"/>
      </w:rPr>
      <w:tblPr/>
      <w:tcPr>
        <w:shd w:val="clear" w:color="auto" w:fill="E58E1A" w:themeFill="accent2"/>
      </w:tcPr>
    </w:tblStylePr>
    <w:tblStylePr w:type="lastRow">
      <w:pPr>
        <w:spacing w:before="0" w:after="0" w:line="240" w:lineRule="auto"/>
      </w:pPr>
      <w:rPr>
        <w:b/>
        <w:bCs/>
      </w:rPr>
      <w:tblPr/>
      <w:tcPr>
        <w:tcBorders>
          <w:top w:val="double" w:sz="6" w:space="0" w:color="E58E1A" w:themeColor="accent2"/>
          <w:left w:val="single" w:sz="8" w:space="0" w:color="E58E1A" w:themeColor="accent2"/>
          <w:bottom w:val="single" w:sz="8" w:space="0" w:color="E58E1A" w:themeColor="accent2"/>
          <w:right w:val="single" w:sz="8" w:space="0" w:color="E58E1A" w:themeColor="accent2"/>
        </w:tcBorders>
      </w:tcPr>
    </w:tblStylePr>
    <w:tblStylePr w:type="firstCol">
      <w:rPr>
        <w:b/>
        <w:bCs/>
      </w:rPr>
    </w:tblStylePr>
    <w:tblStylePr w:type="lastCol">
      <w:rPr>
        <w:b/>
        <w:bCs/>
      </w:rPr>
    </w:tblStylePr>
    <w:tblStylePr w:type="band1Vert">
      <w:tblPr/>
      <w:tcPr>
        <w:tcBorders>
          <w:top w:val="single" w:sz="8" w:space="0" w:color="E58E1A" w:themeColor="accent2"/>
          <w:left w:val="single" w:sz="8" w:space="0" w:color="E58E1A" w:themeColor="accent2"/>
          <w:bottom w:val="single" w:sz="8" w:space="0" w:color="E58E1A" w:themeColor="accent2"/>
          <w:right w:val="single" w:sz="8" w:space="0" w:color="E58E1A" w:themeColor="accent2"/>
        </w:tcBorders>
      </w:tcPr>
    </w:tblStylePr>
    <w:tblStylePr w:type="band1Horz">
      <w:tblPr/>
      <w:tcPr>
        <w:tcBorders>
          <w:top w:val="single" w:sz="8" w:space="0" w:color="E58E1A" w:themeColor="accent2"/>
          <w:left w:val="single" w:sz="8" w:space="0" w:color="E58E1A" w:themeColor="accent2"/>
          <w:bottom w:val="single" w:sz="8" w:space="0" w:color="E58E1A" w:themeColor="accent2"/>
          <w:right w:val="single" w:sz="8" w:space="0" w:color="E58E1A" w:themeColor="accent2"/>
        </w:tcBorders>
      </w:tcPr>
    </w:tblStylePr>
  </w:style>
  <w:style w:type="table" w:styleId="LightList-Accent3">
    <w:name w:val="Light List Accent 3"/>
    <w:basedOn w:val="TableNormal"/>
    <w:uiPriority w:val="61"/>
    <w:locked/>
    <w:rsid w:val="00F80750"/>
    <w:pPr>
      <w:spacing w:after="0" w:line="240" w:lineRule="auto"/>
    </w:pPr>
    <w:tblPr>
      <w:tblStyleRowBandSize w:val="1"/>
      <w:tblStyleColBandSize w:val="1"/>
      <w:tblBorders>
        <w:top w:val="single" w:sz="8" w:space="0" w:color="CDC3BD" w:themeColor="accent3"/>
        <w:left w:val="single" w:sz="8" w:space="0" w:color="CDC3BD" w:themeColor="accent3"/>
        <w:bottom w:val="single" w:sz="8" w:space="0" w:color="CDC3BD" w:themeColor="accent3"/>
        <w:right w:val="single" w:sz="8" w:space="0" w:color="CDC3BD" w:themeColor="accent3"/>
      </w:tblBorders>
    </w:tblPr>
    <w:tblStylePr w:type="firstRow">
      <w:pPr>
        <w:spacing w:before="0" w:after="0" w:line="240" w:lineRule="auto"/>
      </w:pPr>
      <w:rPr>
        <w:b/>
        <w:bCs/>
        <w:color w:val="FFFFFF" w:themeColor="background1"/>
      </w:rPr>
      <w:tblPr/>
      <w:tcPr>
        <w:shd w:val="clear" w:color="auto" w:fill="CDC3BD" w:themeFill="accent3"/>
      </w:tcPr>
    </w:tblStylePr>
    <w:tblStylePr w:type="lastRow">
      <w:pPr>
        <w:spacing w:before="0" w:after="0" w:line="240" w:lineRule="auto"/>
      </w:pPr>
      <w:rPr>
        <w:b/>
        <w:bCs/>
      </w:rPr>
      <w:tblPr/>
      <w:tcPr>
        <w:tcBorders>
          <w:top w:val="double" w:sz="6" w:space="0" w:color="CDC3BD" w:themeColor="accent3"/>
          <w:left w:val="single" w:sz="8" w:space="0" w:color="CDC3BD" w:themeColor="accent3"/>
          <w:bottom w:val="single" w:sz="8" w:space="0" w:color="CDC3BD" w:themeColor="accent3"/>
          <w:right w:val="single" w:sz="8" w:space="0" w:color="CDC3BD" w:themeColor="accent3"/>
        </w:tcBorders>
      </w:tcPr>
    </w:tblStylePr>
    <w:tblStylePr w:type="firstCol">
      <w:rPr>
        <w:b/>
        <w:bCs/>
      </w:rPr>
    </w:tblStylePr>
    <w:tblStylePr w:type="lastCol">
      <w:rPr>
        <w:b/>
        <w:bCs/>
      </w:rPr>
    </w:tblStylePr>
    <w:tblStylePr w:type="band1Vert">
      <w:tblPr/>
      <w:tcPr>
        <w:tcBorders>
          <w:top w:val="single" w:sz="8" w:space="0" w:color="CDC3BD" w:themeColor="accent3"/>
          <w:left w:val="single" w:sz="8" w:space="0" w:color="CDC3BD" w:themeColor="accent3"/>
          <w:bottom w:val="single" w:sz="8" w:space="0" w:color="CDC3BD" w:themeColor="accent3"/>
          <w:right w:val="single" w:sz="8" w:space="0" w:color="CDC3BD" w:themeColor="accent3"/>
        </w:tcBorders>
      </w:tcPr>
    </w:tblStylePr>
    <w:tblStylePr w:type="band1Horz">
      <w:tblPr/>
      <w:tcPr>
        <w:tcBorders>
          <w:top w:val="single" w:sz="8" w:space="0" w:color="CDC3BD" w:themeColor="accent3"/>
          <w:left w:val="single" w:sz="8" w:space="0" w:color="CDC3BD" w:themeColor="accent3"/>
          <w:bottom w:val="single" w:sz="8" w:space="0" w:color="CDC3BD" w:themeColor="accent3"/>
          <w:right w:val="single" w:sz="8" w:space="0" w:color="CDC3BD" w:themeColor="accent3"/>
        </w:tcBorders>
      </w:tcPr>
    </w:tblStylePr>
  </w:style>
  <w:style w:type="table" w:styleId="LightList-Accent4">
    <w:name w:val="Light List Accent 4"/>
    <w:basedOn w:val="TableNormal"/>
    <w:uiPriority w:val="61"/>
    <w:locked/>
    <w:rsid w:val="00F80750"/>
    <w:pPr>
      <w:spacing w:after="0" w:line="240" w:lineRule="auto"/>
    </w:pPr>
    <w:tblPr>
      <w:tblStyleRowBandSize w:val="1"/>
      <w:tblStyleColBandSize w:val="1"/>
      <w:tblBorders>
        <w:top w:val="single" w:sz="8" w:space="0" w:color="B4786C" w:themeColor="accent4"/>
        <w:left w:val="single" w:sz="8" w:space="0" w:color="B4786C" w:themeColor="accent4"/>
        <w:bottom w:val="single" w:sz="8" w:space="0" w:color="B4786C" w:themeColor="accent4"/>
        <w:right w:val="single" w:sz="8" w:space="0" w:color="B4786C" w:themeColor="accent4"/>
      </w:tblBorders>
    </w:tblPr>
    <w:tblStylePr w:type="firstRow">
      <w:pPr>
        <w:spacing w:before="0" w:after="0" w:line="240" w:lineRule="auto"/>
      </w:pPr>
      <w:rPr>
        <w:b/>
        <w:bCs/>
        <w:color w:val="FFFFFF" w:themeColor="background1"/>
      </w:rPr>
      <w:tblPr/>
      <w:tcPr>
        <w:shd w:val="clear" w:color="auto" w:fill="B4786C" w:themeFill="accent4"/>
      </w:tcPr>
    </w:tblStylePr>
    <w:tblStylePr w:type="lastRow">
      <w:pPr>
        <w:spacing w:before="0" w:after="0" w:line="240" w:lineRule="auto"/>
      </w:pPr>
      <w:rPr>
        <w:b/>
        <w:bCs/>
      </w:rPr>
      <w:tblPr/>
      <w:tcPr>
        <w:tcBorders>
          <w:top w:val="double" w:sz="6" w:space="0" w:color="B4786C" w:themeColor="accent4"/>
          <w:left w:val="single" w:sz="8" w:space="0" w:color="B4786C" w:themeColor="accent4"/>
          <w:bottom w:val="single" w:sz="8" w:space="0" w:color="B4786C" w:themeColor="accent4"/>
          <w:right w:val="single" w:sz="8" w:space="0" w:color="B4786C" w:themeColor="accent4"/>
        </w:tcBorders>
      </w:tcPr>
    </w:tblStylePr>
    <w:tblStylePr w:type="firstCol">
      <w:rPr>
        <w:b/>
        <w:bCs/>
      </w:rPr>
    </w:tblStylePr>
    <w:tblStylePr w:type="lastCol">
      <w:rPr>
        <w:b/>
        <w:bCs/>
      </w:rPr>
    </w:tblStylePr>
    <w:tblStylePr w:type="band1Vert">
      <w:tblPr/>
      <w:tcPr>
        <w:tcBorders>
          <w:top w:val="single" w:sz="8" w:space="0" w:color="B4786C" w:themeColor="accent4"/>
          <w:left w:val="single" w:sz="8" w:space="0" w:color="B4786C" w:themeColor="accent4"/>
          <w:bottom w:val="single" w:sz="8" w:space="0" w:color="B4786C" w:themeColor="accent4"/>
          <w:right w:val="single" w:sz="8" w:space="0" w:color="B4786C" w:themeColor="accent4"/>
        </w:tcBorders>
      </w:tcPr>
    </w:tblStylePr>
    <w:tblStylePr w:type="band1Horz">
      <w:tblPr/>
      <w:tcPr>
        <w:tcBorders>
          <w:top w:val="single" w:sz="8" w:space="0" w:color="B4786C" w:themeColor="accent4"/>
          <w:left w:val="single" w:sz="8" w:space="0" w:color="B4786C" w:themeColor="accent4"/>
          <w:bottom w:val="single" w:sz="8" w:space="0" w:color="B4786C" w:themeColor="accent4"/>
          <w:right w:val="single" w:sz="8" w:space="0" w:color="B4786C" w:themeColor="accent4"/>
        </w:tcBorders>
      </w:tcPr>
    </w:tblStylePr>
  </w:style>
  <w:style w:type="table" w:styleId="LightList-Accent5">
    <w:name w:val="Light List Accent 5"/>
    <w:basedOn w:val="TableNormal"/>
    <w:uiPriority w:val="61"/>
    <w:locked/>
    <w:rsid w:val="00F80750"/>
    <w:pPr>
      <w:spacing w:after="0" w:line="240" w:lineRule="auto"/>
    </w:pPr>
    <w:tblPr>
      <w:tblStyleRowBandSize w:val="1"/>
      <w:tblStyleColBandSize w:val="1"/>
      <w:tblBorders>
        <w:top w:val="single" w:sz="8" w:space="0" w:color="6E90A6" w:themeColor="accent5"/>
        <w:left w:val="single" w:sz="8" w:space="0" w:color="6E90A6" w:themeColor="accent5"/>
        <w:bottom w:val="single" w:sz="8" w:space="0" w:color="6E90A6" w:themeColor="accent5"/>
        <w:right w:val="single" w:sz="8" w:space="0" w:color="6E90A6" w:themeColor="accent5"/>
      </w:tblBorders>
    </w:tblPr>
    <w:tblStylePr w:type="firstRow">
      <w:pPr>
        <w:spacing w:before="0" w:after="0" w:line="240" w:lineRule="auto"/>
      </w:pPr>
      <w:rPr>
        <w:b/>
        <w:bCs/>
        <w:color w:val="FFFFFF" w:themeColor="background1"/>
      </w:rPr>
      <w:tblPr/>
      <w:tcPr>
        <w:shd w:val="clear" w:color="auto" w:fill="6E90A6" w:themeFill="accent5"/>
      </w:tcPr>
    </w:tblStylePr>
    <w:tblStylePr w:type="lastRow">
      <w:pPr>
        <w:spacing w:before="0" w:after="0" w:line="240" w:lineRule="auto"/>
      </w:pPr>
      <w:rPr>
        <w:b/>
        <w:bCs/>
      </w:rPr>
      <w:tblPr/>
      <w:tcPr>
        <w:tcBorders>
          <w:top w:val="double" w:sz="6" w:space="0" w:color="6E90A6" w:themeColor="accent5"/>
          <w:left w:val="single" w:sz="8" w:space="0" w:color="6E90A6" w:themeColor="accent5"/>
          <w:bottom w:val="single" w:sz="8" w:space="0" w:color="6E90A6" w:themeColor="accent5"/>
          <w:right w:val="single" w:sz="8" w:space="0" w:color="6E90A6" w:themeColor="accent5"/>
        </w:tcBorders>
      </w:tcPr>
    </w:tblStylePr>
    <w:tblStylePr w:type="firstCol">
      <w:rPr>
        <w:b/>
        <w:bCs/>
      </w:rPr>
    </w:tblStylePr>
    <w:tblStylePr w:type="lastCol">
      <w:rPr>
        <w:b/>
        <w:bCs/>
      </w:rPr>
    </w:tblStylePr>
    <w:tblStylePr w:type="band1Vert">
      <w:tblPr/>
      <w:tcPr>
        <w:tcBorders>
          <w:top w:val="single" w:sz="8" w:space="0" w:color="6E90A6" w:themeColor="accent5"/>
          <w:left w:val="single" w:sz="8" w:space="0" w:color="6E90A6" w:themeColor="accent5"/>
          <w:bottom w:val="single" w:sz="8" w:space="0" w:color="6E90A6" w:themeColor="accent5"/>
          <w:right w:val="single" w:sz="8" w:space="0" w:color="6E90A6" w:themeColor="accent5"/>
        </w:tcBorders>
      </w:tcPr>
    </w:tblStylePr>
    <w:tblStylePr w:type="band1Horz">
      <w:tblPr/>
      <w:tcPr>
        <w:tcBorders>
          <w:top w:val="single" w:sz="8" w:space="0" w:color="6E90A6" w:themeColor="accent5"/>
          <w:left w:val="single" w:sz="8" w:space="0" w:color="6E90A6" w:themeColor="accent5"/>
          <w:bottom w:val="single" w:sz="8" w:space="0" w:color="6E90A6" w:themeColor="accent5"/>
          <w:right w:val="single" w:sz="8" w:space="0" w:color="6E90A6" w:themeColor="accent5"/>
        </w:tcBorders>
      </w:tcPr>
    </w:tblStylePr>
  </w:style>
  <w:style w:type="table" w:styleId="LightList-Accent6">
    <w:name w:val="Light List Accent 6"/>
    <w:basedOn w:val="TableNormal"/>
    <w:uiPriority w:val="61"/>
    <w:locked/>
    <w:rsid w:val="00F80750"/>
    <w:pPr>
      <w:spacing w:after="0" w:line="240" w:lineRule="auto"/>
    </w:pPr>
    <w:tblPr>
      <w:tblStyleRowBandSize w:val="1"/>
      <w:tblStyleColBandSize w:val="1"/>
      <w:tblBorders>
        <w:top w:val="single" w:sz="8" w:space="0" w:color="ADB6A8" w:themeColor="accent6"/>
        <w:left w:val="single" w:sz="8" w:space="0" w:color="ADB6A8" w:themeColor="accent6"/>
        <w:bottom w:val="single" w:sz="8" w:space="0" w:color="ADB6A8" w:themeColor="accent6"/>
        <w:right w:val="single" w:sz="8" w:space="0" w:color="ADB6A8" w:themeColor="accent6"/>
      </w:tblBorders>
    </w:tblPr>
    <w:tblStylePr w:type="firstRow">
      <w:pPr>
        <w:spacing w:before="0" w:after="0" w:line="240" w:lineRule="auto"/>
      </w:pPr>
      <w:rPr>
        <w:b/>
        <w:bCs/>
        <w:color w:val="FFFFFF" w:themeColor="background1"/>
      </w:rPr>
      <w:tblPr/>
      <w:tcPr>
        <w:shd w:val="clear" w:color="auto" w:fill="ADB6A8" w:themeFill="accent6"/>
      </w:tcPr>
    </w:tblStylePr>
    <w:tblStylePr w:type="lastRow">
      <w:pPr>
        <w:spacing w:before="0" w:after="0" w:line="240" w:lineRule="auto"/>
      </w:pPr>
      <w:rPr>
        <w:b/>
        <w:bCs/>
      </w:rPr>
      <w:tblPr/>
      <w:tcPr>
        <w:tcBorders>
          <w:top w:val="double" w:sz="6" w:space="0" w:color="ADB6A8" w:themeColor="accent6"/>
          <w:left w:val="single" w:sz="8" w:space="0" w:color="ADB6A8" w:themeColor="accent6"/>
          <w:bottom w:val="single" w:sz="8" w:space="0" w:color="ADB6A8" w:themeColor="accent6"/>
          <w:right w:val="single" w:sz="8" w:space="0" w:color="ADB6A8" w:themeColor="accent6"/>
        </w:tcBorders>
      </w:tcPr>
    </w:tblStylePr>
    <w:tblStylePr w:type="firstCol">
      <w:rPr>
        <w:b/>
        <w:bCs/>
      </w:rPr>
    </w:tblStylePr>
    <w:tblStylePr w:type="lastCol">
      <w:rPr>
        <w:b/>
        <w:bCs/>
      </w:rPr>
    </w:tblStylePr>
    <w:tblStylePr w:type="band1Vert">
      <w:tblPr/>
      <w:tcPr>
        <w:tcBorders>
          <w:top w:val="single" w:sz="8" w:space="0" w:color="ADB6A8" w:themeColor="accent6"/>
          <w:left w:val="single" w:sz="8" w:space="0" w:color="ADB6A8" w:themeColor="accent6"/>
          <w:bottom w:val="single" w:sz="8" w:space="0" w:color="ADB6A8" w:themeColor="accent6"/>
          <w:right w:val="single" w:sz="8" w:space="0" w:color="ADB6A8" w:themeColor="accent6"/>
        </w:tcBorders>
      </w:tcPr>
    </w:tblStylePr>
    <w:tblStylePr w:type="band1Horz">
      <w:tblPr/>
      <w:tcPr>
        <w:tcBorders>
          <w:top w:val="single" w:sz="8" w:space="0" w:color="ADB6A8" w:themeColor="accent6"/>
          <w:left w:val="single" w:sz="8" w:space="0" w:color="ADB6A8" w:themeColor="accent6"/>
          <w:bottom w:val="single" w:sz="8" w:space="0" w:color="ADB6A8" w:themeColor="accent6"/>
          <w:right w:val="single" w:sz="8" w:space="0" w:color="ADB6A8" w:themeColor="accent6"/>
        </w:tcBorders>
      </w:tcPr>
    </w:tblStylePr>
  </w:style>
  <w:style w:type="table" w:styleId="LightShading">
    <w:name w:val="Light Shading"/>
    <w:basedOn w:val="TableNormal"/>
    <w:uiPriority w:val="60"/>
    <w:locked/>
    <w:rsid w:val="00F8075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line="240" w:lineRule="auto"/>
    </w:pPr>
    <w:rPr>
      <w:color w:val="003350" w:themeColor="accent1" w:themeShade="BF"/>
    </w:rPr>
    <w:tblPr>
      <w:tblStyleRowBandSize w:val="1"/>
      <w:tblStyleColBandSize w:val="1"/>
      <w:tblBorders>
        <w:top w:val="single" w:sz="8" w:space="0" w:color="00456B" w:themeColor="accent1"/>
        <w:bottom w:val="single" w:sz="8" w:space="0" w:color="00456B" w:themeColor="accent1"/>
      </w:tblBorders>
    </w:tblPr>
    <w:tblStylePr w:type="firstRow">
      <w:pPr>
        <w:spacing w:before="0" w:after="0" w:line="240" w:lineRule="auto"/>
      </w:pPr>
      <w:rPr>
        <w:b/>
        <w:bCs/>
      </w:rPr>
      <w:tblPr/>
      <w:tcPr>
        <w:tcBorders>
          <w:top w:val="single" w:sz="8" w:space="0" w:color="00456B" w:themeColor="accent1"/>
          <w:left w:val="nil"/>
          <w:bottom w:val="single" w:sz="8" w:space="0" w:color="00456B" w:themeColor="accent1"/>
          <w:right w:val="nil"/>
          <w:insideH w:val="nil"/>
          <w:insideV w:val="nil"/>
        </w:tcBorders>
      </w:tcPr>
    </w:tblStylePr>
    <w:tblStylePr w:type="lastRow">
      <w:pPr>
        <w:spacing w:before="0" w:after="0" w:line="240" w:lineRule="auto"/>
      </w:pPr>
      <w:rPr>
        <w:b/>
        <w:bCs/>
      </w:rPr>
      <w:tblPr/>
      <w:tcPr>
        <w:tcBorders>
          <w:top w:val="single" w:sz="8" w:space="0" w:color="00456B" w:themeColor="accent1"/>
          <w:left w:val="nil"/>
          <w:bottom w:val="single" w:sz="8" w:space="0" w:color="00456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DBFF" w:themeFill="accent1" w:themeFillTint="3F"/>
      </w:tcPr>
    </w:tblStylePr>
    <w:tblStylePr w:type="band1Horz">
      <w:tblPr/>
      <w:tcPr>
        <w:tcBorders>
          <w:left w:val="nil"/>
          <w:right w:val="nil"/>
          <w:insideH w:val="nil"/>
          <w:insideV w:val="nil"/>
        </w:tcBorders>
        <w:shd w:val="clear" w:color="auto" w:fill="9BDBFF" w:themeFill="accent1" w:themeFillTint="3F"/>
      </w:tcPr>
    </w:tblStylePr>
  </w:style>
  <w:style w:type="table" w:styleId="LightShading-Accent2">
    <w:name w:val="Light Shading Accent 2"/>
    <w:basedOn w:val="TableNormal"/>
    <w:uiPriority w:val="60"/>
    <w:locked/>
    <w:rsid w:val="00F80750"/>
    <w:pPr>
      <w:spacing w:after="0" w:line="240" w:lineRule="auto"/>
    </w:pPr>
    <w:rPr>
      <w:color w:val="AB6913" w:themeColor="accent2" w:themeShade="BF"/>
    </w:rPr>
    <w:tblPr>
      <w:tblStyleRowBandSize w:val="1"/>
      <w:tblStyleColBandSize w:val="1"/>
      <w:tblBorders>
        <w:top w:val="single" w:sz="8" w:space="0" w:color="E58E1A" w:themeColor="accent2"/>
        <w:bottom w:val="single" w:sz="8" w:space="0" w:color="E58E1A" w:themeColor="accent2"/>
      </w:tblBorders>
    </w:tblPr>
    <w:tblStylePr w:type="firstRow">
      <w:pPr>
        <w:spacing w:before="0" w:after="0" w:line="240" w:lineRule="auto"/>
      </w:pPr>
      <w:rPr>
        <w:b/>
        <w:bCs/>
      </w:rPr>
      <w:tblPr/>
      <w:tcPr>
        <w:tcBorders>
          <w:top w:val="single" w:sz="8" w:space="0" w:color="E58E1A" w:themeColor="accent2"/>
          <w:left w:val="nil"/>
          <w:bottom w:val="single" w:sz="8" w:space="0" w:color="E58E1A" w:themeColor="accent2"/>
          <w:right w:val="nil"/>
          <w:insideH w:val="nil"/>
          <w:insideV w:val="nil"/>
        </w:tcBorders>
      </w:tcPr>
    </w:tblStylePr>
    <w:tblStylePr w:type="lastRow">
      <w:pPr>
        <w:spacing w:before="0" w:after="0" w:line="240" w:lineRule="auto"/>
      </w:pPr>
      <w:rPr>
        <w:b/>
        <w:bCs/>
      </w:rPr>
      <w:tblPr/>
      <w:tcPr>
        <w:tcBorders>
          <w:top w:val="single" w:sz="8" w:space="0" w:color="E58E1A" w:themeColor="accent2"/>
          <w:left w:val="nil"/>
          <w:bottom w:val="single" w:sz="8" w:space="0" w:color="E58E1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E2C6" w:themeFill="accent2" w:themeFillTint="3F"/>
      </w:tcPr>
    </w:tblStylePr>
    <w:tblStylePr w:type="band1Horz">
      <w:tblPr/>
      <w:tcPr>
        <w:tcBorders>
          <w:left w:val="nil"/>
          <w:right w:val="nil"/>
          <w:insideH w:val="nil"/>
          <w:insideV w:val="nil"/>
        </w:tcBorders>
        <w:shd w:val="clear" w:color="auto" w:fill="F8E2C6" w:themeFill="accent2" w:themeFillTint="3F"/>
      </w:tcPr>
    </w:tblStylePr>
  </w:style>
  <w:style w:type="table" w:styleId="LightShading-Accent3">
    <w:name w:val="Light Shading Accent 3"/>
    <w:basedOn w:val="TableNormal"/>
    <w:uiPriority w:val="60"/>
    <w:locked/>
    <w:rsid w:val="00F80750"/>
    <w:pPr>
      <w:spacing w:after="0" w:line="240" w:lineRule="auto"/>
    </w:pPr>
    <w:rPr>
      <w:color w:val="A28F84" w:themeColor="accent3" w:themeShade="BF"/>
    </w:rPr>
    <w:tblPr>
      <w:tblStyleRowBandSize w:val="1"/>
      <w:tblStyleColBandSize w:val="1"/>
      <w:tblBorders>
        <w:top w:val="single" w:sz="8" w:space="0" w:color="CDC3BD" w:themeColor="accent3"/>
        <w:bottom w:val="single" w:sz="8" w:space="0" w:color="CDC3BD" w:themeColor="accent3"/>
      </w:tblBorders>
    </w:tblPr>
    <w:tblStylePr w:type="firstRow">
      <w:pPr>
        <w:spacing w:before="0" w:after="0" w:line="240" w:lineRule="auto"/>
      </w:pPr>
      <w:rPr>
        <w:b/>
        <w:bCs/>
      </w:rPr>
      <w:tblPr/>
      <w:tcPr>
        <w:tcBorders>
          <w:top w:val="single" w:sz="8" w:space="0" w:color="CDC3BD" w:themeColor="accent3"/>
          <w:left w:val="nil"/>
          <w:bottom w:val="single" w:sz="8" w:space="0" w:color="CDC3BD" w:themeColor="accent3"/>
          <w:right w:val="nil"/>
          <w:insideH w:val="nil"/>
          <w:insideV w:val="nil"/>
        </w:tcBorders>
      </w:tcPr>
    </w:tblStylePr>
    <w:tblStylePr w:type="lastRow">
      <w:pPr>
        <w:spacing w:before="0" w:after="0" w:line="240" w:lineRule="auto"/>
      </w:pPr>
      <w:rPr>
        <w:b/>
        <w:bCs/>
      </w:rPr>
      <w:tblPr/>
      <w:tcPr>
        <w:tcBorders>
          <w:top w:val="single" w:sz="8" w:space="0" w:color="CDC3BD" w:themeColor="accent3"/>
          <w:left w:val="nil"/>
          <w:bottom w:val="single" w:sz="8" w:space="0" w:color="CDC3B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0EE" w:themeFill="accent3" w:themeFillTint="3F"/>
      </w:tcPr>
    </w:tblStylePr>
    <w:tblStylePr w:type="band1Horz">
      <w:tblPr/>
      <w:tcPr>
        <w:tcBorders>
          <w:left w:val="nil"/>
          <w:right w:val="nil"/>
          <w:insideH w:val="nil"/>
          <w:insideV w:val="nil"/>
        </w:tcBorders>
        <w:shd w:val="clear" w:color="auto" w:fill="F2F0EE" w:themeFill="accent3" w:themeFillTint="3F"/>
      </w:tcPr>
    </w:tblStylePr>
  </w:style>
  <w:style w:type="table" w:styleId="LightShading-Accent4">
    <w:name w:val="Light Shading Accent 4"/>
    <w:basedOn w:val="TableNormal"/>
    <w:uiPriority w:val="60"/>
    <w:locked/>
    <w:rsid w:val="00F80750"/>
    <w:pPr>
      <w:spacing w:after="0" w:line="240" w:lineRule="auto"/>
    </w:pPr>
    <w:rPr>
      <w:color w:val="8E5449" w:themeColor="accent4" w:themeShade="BF"/>
    </w:rPr>
    <w:tblPr>
      <w:tblStyleRowBandSize w:val="1"/>
      <w:tblStyleColBandSize w:val="1"/>
      <w:tblBorders>
        <w:top w:val="single" w:sz="8" w:space="0" w:color="B4786C" w:themeColor="accent4"/>
        <w:bottom w:val="single" w:sz="8" w:space="0" w:color="B4786C" w:themeColor="accent4"/>
      </w:tblBorders>
    </w:tblPr>
    <w:tblStylePr w:type="firstRow">
      <w:pPr>
        <w:spacing w:before="0" w:after="0" w:line="240" w:lineRule="auto"/>
      </w:pPr>
      <w:rPr>
        <w:b/>
        <w:bCs/>
      </w:rPr>
      <w:tblPr/>
      <w:tcPr>
        <w:tcBorders>
          <w:top w:val="single" w:sz="8" w:space="0" w:color="B4786C" w:themeColor="accent4"/>
          <w:left w:val="nil"/>
          <w:bottom w:val="single" w:sz="8" w:space="0" w:color="B4786C" w:themeColor="accent4"/>
          <w:right w:val="nil"/>
          <w:insideH w:val="nil"/>
          <w:insideV w:val="nil"/>
        </w:tcBorders>
      </w:tcPr>
    </w:tblStylePr>
    <w:tblStylePr w:type="lastRow">
      <w:pPr>
        <w:spacing w:before="0" w:after="0" w:line="240" w:lineRule="auto"/>
      </w:pPr>
      <w:rPr>
        <w:b/>
        <w:bCs/>
      </w:rPr>
      <w:tblPr/>
      <w:tcPr>
        <w:tcBorders>
          <w:top w:val="single" w:sz="8" w:space="0" w:color="B4786C" w:themeColor="accent4"/>
          <w:left w:val="nil"/>
          <w:bottom w:val="single" w:sz="8" w:space="0" w:color="B4786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DDDA" w:themeFill="accent4" w:themeFillTint="3F"/>
      </w:tcPr>
    </w:tblStylePr>
    <w:tblStylePr w:type="band1Horz">
      <w:tblPr/>
      <w:tcPr>
        <w:tcBorders>
          <w:left w:val="nil"/>
          <w:right w:val="nil"/>
          <w:insideH w:val="nil"/>
          <w:insideV w:val="nil"/>
        </w:tcBorders>
        <w:shd w:val="clear" w:color="auto" w:fill="ECDDDA" w:themeFill="accent4" w:themeFillTint="3F"/>
      </w:tcPr>
    </w:tblStylePr>
  </w:style>
  <w:style w:type="table" w:styleId="LightShading-Accent5">
    <w:name w:val="Light Shading Accent 5"/>
    <w:basedOn w:val="TableNormal"/>
    <w:uiPriority w:val="60"/>
    <w:locked/>
    <w:rsid w:val="00F80750"/>
    <w:pPr>
      <w:spacing w:after="0" w:line="240" w:lineRule="auto"/>
    </w:pPr>
    <w:rPr>
      <w:color w:val="4E6C80" w:themeColor="accent5" w:themeShade="BF"/>
    </w:rPr>
    <w:tblPr>
      <w:tblStyleRowBandSize w:val="1"/>
      <w:tblStyleColBandSize w:val="1"/>
      <w:tblBorders>
        <w:top w:val="single" w:sz="8" w:space="0" w:color="6E90A6" w:themeColor="accent5"/>
        <w:bottom w:val="single" w:sz="8" w:space="0" w:color="6E90A6" w:themeColor="accent5"/>
      </w:tblBorders>
    </w:tblPr>
    <w:tblStylePr w:type="firstRow">
      <w:pPr>
        <w:spacing w:before="0" w:after="0" w:line="240" w:lineRule="auto"/>
      </w:pPr>
      <w:rPr>
        <w:b/>
        <w:bCs/>
      </w:rPr>
      <w:tblPr/>
      <w:tcPr>
        <w:tcBorders>
          <w:top w:val="single" w:sz="8" w:space="0" w:color="6E90A6" w:themeColor="accent5"/>
          <w:left w:val="nil"/>
          <w:bottom w:val="single" w:sz="8" w:space="0" w:color="6E90A6" w:themeColor="accent5"/>
          <w:right w:val="nil"/>
          <w:insideH w:val="nil"/>
          <w:insideV w:val="nil"/>
        </w:tcBorders>
      </w:tcPr>
    </w:tblStylePr>
    <w:tblStylePr w:type="lastRow">
      <w:pPr>
        <w:spacing w:before="0" w:after="0" w:line="240" w:lineRule="auto"/>
      </w:pPr>
      <w:rPr>
        <w:b/>
        <w:bCs/>
      </w:rPr>
      <w:tblPr/>
      <w:tcPr>
        <w:tcBorders>
          <w:top w:val="single" w:sz="8" w:space="0" w:color="6E90A6" w:themeColor="accent5"/>
          <w:left w:val="nil"/>
          <w:bottom w:val="single" w:sz="8" w:space="0" w:color="6E90A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3E9" w:themeFill="accent5" w:themeFillTint="3F"/>
      </w:tcPr>
    </w:tblStylePr>
    <w:tblStylePr w:type="band1Horz">
      <w:tblPr/>
      <w:tcPr>
        <w:tcBorders>
          <w:left w:val="nil"/>
          <w:right w:val="nil"/>
          <w:insideH w:val="nil"/>
          <w:insideV w:val="nil"/>
        </w:tcBorders>
        <w:shd w:val="clear" w:color="auto" w:fill="DBE3E9" w:themeFill="accent5" w:themeFillTint="3F"/>
      </w:tcPr>
    </w:tblStylePr>
  </w:style>
  <w:style w:type="table" w:styleId="LightShading-Accent6">
    <w:name w:val="Light Shading Accent 6"/>
    <w:basedOn w:val="TableNormal"/>
    <w:uiPriority w:val="60"/>
    <w:locked/>
    <w:rsid w:val="00F80750"/>
    <w:pPr>
      <w:spacing w:after="0" w:line="240" w:lineRule="auto"/>
    </w:pPr>
    <w:rPr>
      <w:color w:val="7F8D78" w:themeColor="accent6" w:themeShade="BF"/>
    </w:rPr>
    <w:tblPr>
      <w:tblStyleRowBandSize w:val="1"/>
      <w:tblStyleColBandSize w:val="1"/>
      <w:tblBorders>
        <w:top w:val="single" w:sz="8" w:space="0" w:color="ADB6A8" w:themeColor="accent6"/>
        <w:bottom w:val="single" w:sz="8" w:space="0" w:color="ADB6A8" w:themeColor="accent6"/>
      </w:tblBorders>
    </w:tblPr>
    <w:tblStylePr w:type="firstRow">
      <w:pPr>
        <w:spacing w:before="0" w:after="0" w:line="240" w:lineRule="auto"/>
      </w:pPr>
      <w:rPr>
        <w:b/>
        <w:bCs/>
      </w:rPr>
      <w:tblPr/>
      <w:tcPr>
        <w:tcBorders>
          <w:top w:val="single" w:sz="8" w:space="0" w:color="ADB6A8" w:themeColor="accent6"/>
          <w:left w:val="nil"/>
          <w:bottom w:val="single" w:sz="8" w:space="0" w:color="ADB6A8" w:themeColor="accent6"/>
          <w:right w:val="nil"/>
          <w:insideH w:val="nil"/>
          <w:insideV w:val="nil"/>
        </w:tcBorders>
      </w:tcPr>
    </w:tblStylePr>
    <w:tblStylePr w:type="lastRow">
      <w:pPr>
        <w:spacing w:before="0" w:after="0" w:line="240" w:lineRule="auto"/>
      </w:pPr>
      <w:rPr>
        <w:b/>
        <w:bCs/>
      </w:rPr>
      <w:tblPr/>
      <w:tcPr>
        <w:tcBorders>
          <w:top w:val="single" w:sz="8" w:space="0" w:color="ADB6A8" w:themeColor="accent6"/>
          <w:left w:val="nil"/>
          <w:bottom w:val="single" w:sz="8" w:space="0" w:color="ADB6A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DE9" w:themeFill="accent6" w:themeFillTint="3F"/>
      </w:tcPr>
    </w:tblStylePr>
    <w:tblStylePr w:type="band1Horz">
      <w:tblPr/>
      <w:tcPr>
        <w:tcBorders>
          <w:left w:val="nil"/>
          <w:right w:val="nil"/>
          <w:insideH w:val="nil"/>
          <w:insideV w:val="nil"/>
        </w:tcBorders>
        <w:shd w:val="clear" w:color="auto" w:fill="EAEDE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99"/>
    <w:semiHidden/>
    <w:unhideWhenUsed/>
    <w:locked/>
    <w:rsid w:val="00F80750"/>
    <w:pPr>
      <w:ind w:left="283" w:hanging="283"/>
      <w:contextualSpacing/>
    </w:pPr>
  </w:style>
  <w:style w:type="paragraph" w:styleId="List2">
    <w:name w:val="List 2"/>
    <w:basedOn w:val="Normal"/>
    <w:uiPriority w:val="99"/>
    <w:semiHidden/>
    <w:unhideWhenUsed/>
    <w:locked/>
    <w:rsid w:val="00F80750"/>
    <w:pPr>
      <w:ind w:left="566" w:hanging="283"/>
      <w:contextualSpacing/>
    </w:pPr>
  </w:style>
  <w:style w:type="paragraph" w:styleId="List3">
    <w:name w:val="List 3"/>
    <w:basedOn w:val="Normal"/>
    <w:uiPriority w:val="99"/>
    <w:semiHidden/>
    <w:unhideWhenUsed/>
    <w:locked/>
    <w:rsid w:val="00F80750"/>
    <w:pPr>
      <w:ind w:left="849" w:hanging="283"/>
      <w:contextualSpacing/>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basedOn w:val="Normal"/>
    <w:uiPriority w:val="34"/>
    <w:semiHidden/>
    <w:unhideWhenUsed/>
    <w:qFormat/>
    <w:rsid w:val="00F80750"/>
    <w:pPr>
      <w:ind w:left="720"/>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line="240" w:lineRule="auto"/>
    </w:pPr>
    <w:tblPr>
      <w:tblStyleRowBandSize w:val="1"/>
      <w:tblStyleColBandSize w:val="1"/>
      <w:tblBorders>
        <w:top w:val="single" w:sz="8" w:space="0" w:color="0085D0" w:themeColor="accent1" w:themeTint="BF"/>
        <w:left w:val="single" w:sz="8" w:space="0" w:color="0085D0" w:themeColor="accent1" w:themeTint="BF"/>
        <w:bottom w:val="single" w:sz="8" w:space="0" w:color="0085D0" w:themeColor="accent1" w:themeTint="BF"/>
        <w:right w:val="single" w:sz="8" w:space="0" w:color="0085D0" w:themeColor="accent1" w:themeTint="BF"/>
        <w:insideH w:val="single" w:sz="8" w:space="0" w:color="0085D0" w:themeColor="accent1" w:themeTint="BF"/>
        <w:insideV w:val="single" w:sz="8" w:space="0" w:color="0085D0" w:themeColor="accent1" w:themeTint="BF"/>
      </w:tblBorders>
    </w:tblPr>
    <w:tcPr>
      <w:shd w:val="clear" w:color="auto" w:fill="9BDBFF" w:themeFill="accent1" w:themeFillTint="3F"/>
    </w:tcPr>
    <w:tblStylePr w:type="firstRow">
      <w:rPr>
        <w:b/>
        <w:bCs/>
      </w:rPr>
    </w:tblStylePr>
    <w:tblStylePr w:type="lastRow">
      <w:rPr>
        <w:b/>
        <w:bCs/>
      </w:rPr>
      <w:tblPr/>
      <w:tcPr>
        <w:tcBorders>
          <w:top w:val="single" w:sz="18" w:space="0" w:color="0085D0" w:themeColor="accent1" w:themeTint="BF"/>
        </w:tcBorders>
      </w:tcPr>
    </w:tblStylePr>
    <w:tblStylePr w:type="firstCol">
      <w:rPr>
        <w:b/>
        <w:bCs/>
      </w:rPr>
    </w:tblStylePr>
    <w:tblStylePr w:type="lastCol">
      <w:rPr>
        <w:b/>
        <w:bCs/>
      </w:rPr>
    </w:tblStylePr>
    <w:tblStylePr w:type="band1Vert">
      <w:tblPr/>
      <w:tcPr>
        <w:shd w:val="clear" w:color="auto" w:fill="36B7FF" w:themeFill="accent1" w:themeFillTint="7F"/>
      </w:tcPr>
    </w:tblStylePr>
    <w:tblStylePr w:type="band1Horz">
      <w:tblPr/>
      <w:tcPr>
        <w:shd w:val="clear" w:color="auto" w:fill="36B7FF" w:themeFill="accent1" w:themeFillTint="7F"/>
      </w:tcPr>
    </w:tblStylePr>
  </w:style>
  <w:style w:type="table" w:styleId="MediumGrid1-Accent2">
    <w:name w:val="Medium Grid 1 Accent 2"/>
    <w:basedOn w:val="TableNormal"/>
    <w:uiPriority w:val="67"/>
    <w:locked/>
    <w:rsid w:val="00F80750"/>
    <w:pPr>
      <w:spacing w:after="0" w:line="240" w:lineRule="auto"/>
    </w:pPr>
    <w:tblPr>
      <w:tblStyleRowBandSize w:val="1"/>
      <w:tblStyleColBandSize w:val="1"/>
      <w:tblBorders>
        <w:top w:val="single" w:sz="8" w:space="0" w:color="EBA953" w:themeColor="accent2" w:themeTint="BF"/>
        <w:left w:val="single" w:sz="8" w:space="0" w:color="EBA953" w:themeColor="accent2" w:themeTint="BF"/>
        <w:bottom w:val="single" w:sz="8" w:space="0" w:color="EBA953" w:themeColor="accent2" w:themeTint="BF"/>
        <w:right w:val="single" w:sz="8" w:space="0" w:color="EBA953" w:themeColor="accent2" w:themeTint="BF"/>
        <w:insideH w:val="single" w:sz="8" w:space="0" w:color="EBA953" w:themeColor="accent2" w:themeTint="BF"/>
        <w:insideV w:val="single" w:sz="8" w:space="0" w:color="EBA953" w:themeColor="accent2" w:themeTint="BF"/>
      </w:tblBorders>
    </w:tblPr>
    <w:tcPr>
      <w:shd w:val="clear" w:color="auto" w:fill="F8E2C6" w:themeFill="accent2" w:themeFillTint="3F"/>
    </w:tcPr>
    <w:tblStylePr w:type="firstRow">
      <w:rPr>
        <w:b/>
        <w:bCs/>
      </w:rPr>
    </w:tblStylePr>
    <w:tblStylePr w:type="lastRow">
      <w:rPr>
        <w:b/>
        <w:bCs/>
      </w:rPr>
      <w:tblPr/>
      <w:tcPr>
        <w:tcBorders>
          <w:top w:val="single" w:sz="18" w:space="0" w:color="EBA953" w:themeColor="accent2" w:themeTint="BF"/>
        </w:tcBorders>
      </w:tcPr>
    </w:tblStylePr>
    <w:tblStylePr w:type="firstCol">
      <w:rPr>
        <w:b/>
        <w:bCs/>
      </w:rPr>
    </w:tblStylePr>
    <w:tblStylePr w:type="lastCol">
      <w:rPr>
        <w:b/>
        <w:bCs/>
      </w:rPr>
    </w:tblStylePr>
    <w:tblStylePr w:type="band1Vert">
      <w:tblPr/>
      <w:tcPr>
        <w:shd w:val="clear" w:color="auto" w:fill="F2C68C" w:themeFill="accent2" w:themeFillTint="7F"/>
      </w:tcPr>
    </w:tblStylePr>
    <w:tblStylePr w:type="band1Horz">
      <w:tblPr/>
      <w:tcPr>
        <w:shd w:val="clear" w:color="auto" w:fill="F2C68C" w:themeFill="accent2" w:themeFillTint="7F"/>
      </w:tcPr>
    </w:tblStylePr>
  </w:style>
  <w:style w:type="table" w:styleId="MediumGrid1-Accent3">
    <w:name w:val="Medium Grid 1 Accent 3"/>
    <w:basedOn w:val="TableNormal"/>
    <w:uiPriority w:val="67"/>
    <w:locked/>
    <w:rsid w:val="00F80750"/>
    <w:pPr>
      <w:spacing w:after="0" w:line="240" w:lineRule="auto"/>
    </w:pPr>
    <w:tblPr>
      <w:tblStyleRowBandSize w:val="1"/>
      <w:tblStyleColBandSize w:val="1"/>
      <w:tblBorders>
        <w:top w:val="single" w:sz="8" w:space="0" w:color="D9D1CD" w:themeColor="accent3" w:themeTint="BF"/>
        <w:left w:val="single" w:sz="8" w:space="0" w:color="D9D1CD" w:themeColor="accent3" w:themeTint="BF"/>
        <w:bottom w:val="single" w:sz="8" w:space="0" w:color="D9D1CD" w:themeColor="accent3" w:themeTint="BF"/>
        <w:right w:val="single" w:sz="8" w:space="0" w:color="D9D1CD" w:themeColor="accent3" w:themeTint="BF"/>
        <w:insideH w:val="single" w:sz="8" w:space="0" w:color="D9D1CD" w:themeColor="accent3" w:themeTint="BF"/>
        <w:insideV w:val="single" w:sz="8" w:space="0" w:color="D9D1CD" w:themeColor="accent3" w:themeTint="BF"/>
      </w:tblBorders>
    </w:tblPr>
    <w:tcPr>
      <w:shd w:val="clear" w:color="auto" w:fill="F2F0EE" w:themeFill="accent3" w:themeFillTint="3F"/>
    </w:tcPr>
    <w:tblStylePr w:type="firstRow">
      <w:rPr>
        <w:b/>
        <w:bCs/>
      </w:rPr>
    </w:tblStylePr>
    <w:tblStylePr w:type="lastRow">
      <w:rPr>
        <w:b/>
        <w:bCs/>
      </w:rPr>
      <w:tblPr/>
      <w:tcPr>
        <w:tcBorders>
          <w:top w:val="single" w:sz="18" w:space="0" w:color="D9D1CD" w:themeColor="accent3" w:themeTint="BF"/>
        </w:tcBorders>
      </w:tcPr>
    </w:tblStylePr>
    <w:tblStylePr w:type="firstCol">
      <w:rPr>
        <w:b/>
        <w:bCs/>
      </w:rPr>
    </w:tblStylePr>
    <w:tblStylePr w:type="lastCol">
      <w:rPr>
        <w:b/>
        <w:bCs/>
      </w:rPr>
    </w:tblStylePr>
    <w:tblStylePr w:type="band1Vert">
      <w:tblPr/>
      <w:tcPr>
        <w:shd w:val="clear" w:color="auto" w:fill="E6E0DE" w:themeFill="accent3" w:themeFillTint="7F"/>
      </w:tcPr>
    </w:tblStylePr>
    <w:tblStylePr w:type="band1Horz">
      <w:tblPr/>
      <w:tcPr>
        <w:shd w:val="clear" w:color="auto" w:fill="E6E0DE" w:themeFill="accent3" w:themeFillTint="7F"/>
      </w:tcPr>
    </w:tblStylePr>
  </w:style>
  <w:style w:type="table" w:styleId="MediumGrid1-Accent4">
    <w:name w:val="Medium Grid 1 Accent 4"/>
    <w:basedOn w:val="TableNormal"/>
    <w:uiPriority w:val="67"/>
    <w:locked/>
    <w:rsid w:val="00F80750"/>
    <w:pPr>
      <w:spacing w:after="0" w:line="240" w:lineRule="auto"/>
    </w:pPr>
    <w:tblPr>
      <w:tblStyleRowBandSize w:val="1"/>
      <w:tblStyleColBandSize w:val="1"/>
      <w:tblBorders>
        <w:top w:val="single" w:sz="8" w:space="0" w:color="C69990" w:themeColor="accent4" w:themeTint="BF"/>
        <w:left w:val="single" w:sz="8" w:space="0" w:color="C69990" w:themeColor="accent4" w:themeTint="BF"/>
        <w:bottom w:val="single" w:sz="8" w:space="0" w:color="C69990" w:themeColor="accent4" w:themeTint="BF"/>
        <w:right w:val="single" w:sz="8" w:space="0" w:color="C69990" w:themeColor="accent4" w:themeTint="BF"/>
        <w:insideH w:val="single" w:sz="8" w:space="0" w:color="C69990" w:themeColor="accent4" w:themeTint="BF"/>
        <w:insideV w:val="single" w:sz="8" w:space="0" w:color="C69990" w:themeColor="accent4" w:themeTint="BF"/>
      </w:tblBorders>
    </w:tblPr>
    <w:tcPr>
      <w:shd w:val="clear" w:color="auto" w:fill="ECDDDA" w:themeFill="accent4" w:themeFillTint="3F"/>
    </w:tcPr>
    <w:tblStylePr w:type="firstRow">
      <w:rPr>
        <w:b/>
        <w:bCs/>
      </w:rPr>
    </w:tblStylePr>
    <w:tblStylePr w:type="lastRow">
      <w:rPr>
        <w:b/>
        <w:bCs/>
      </w:rPr>
      <w:tblPr/>
      <w:tcPr>
        <w:tcBorders>
          <w:top w:val="single" w:sz="18" w:space="0" w:color="C69990" w:themeColor="accent4" w:themeTint="BF"/>
        </w:tcBorders>
      </w:tcPr>
    </w:tblStylePr>
    <w:tblStylePr w:type="firstCol">
      <w:rPr>
        <w:b/>
        <w:bCs/>
      </w:rPr>
    </w:tblStylePr>
    <w:tblStylePr w:type="lastCol">
      <w:rPr>
        <w:b/>
        <w:bCs/>
      </w:rPr>
    </w:tblStylePr>
    <w:tblStylePr w:type="band1Vert">
      <w:tblPr/>
      <w:tcPr>
        <w:shd w:val="clear" w:color="auto" w:fill="D9BBB5" w:themeFill="accent4" w:themeFillTint="7F"/>
      </w:tcPr>
    </w:tblStylePr>
    <w:tblStylePr w:type="band1Horz">
      <w:tblPr/>
      <w:tcPr>
        <w:shd w:val="clear" w:color="auto" w:fill="D9BBB5" w:themeFill="accent4" w:themeFillTint="7F"/>
      </w:tcPr>
    </w:tblStylePr>
  </w:style>
  <w:style w:type="table" w:styleId="MediumGrid1-Accent5">
    <w:name w:val="Medium Grid 1 Accent 5"/>
    <w:basedOn w:val="TableNormal"/>
    <w:uiPriority w:val="67"/>
    <w:locked/>
    <w:rsid w:val="00F80750"/>
    <w:pPr>
      <w:spacing w:after="0" w:line="240" w:lineRule="auto"/>
    </w:pPr>
    <w:tblPr>
      <w:tblStyleRowBandSize w:val="1"/>
      <w:tblStyleColBandSize w:val="1"/>
      <w:tblBorders>
        <w:top w:val="single" w:sz="8" w:space="0" w:color="92ABBC" w:themeColor="accent5" w:themeTint="BF"/>
        <w:left w:val="single" w:sz="8" w:space="0" w:color="92ABBC" w:themeColor="accent5" w:themeTint="BF"/>
        <w:bottom w:val="single" w:sz="8" w:space="0" w:color="92ABBC" w:themeColor="accent5" w:themeTint="BF"/>
        <w:right w:val="single" w:sz="8" w:space="0" w:color="92ABBC" w:themeColor="accent5" w:themeTint="BF"/>
        <w:insideH w:val="single" w:sz="8" w:space="0" w:color="92ABBC" w:themeColor="accent5" w:themeTint="BF"/>
        <w:insideV w:val="single" w:sz="8" w:space="0" w:color="92ABBC" w:themeColor="accent5" w:themeTint="BF"/>
      </w:tblBorders>
    </w:tblPr>
    <w:tcPr>
      <w:shd w:val="clear" w:color="auto" w:fill="DBE3E9" w:themeFill="accent5" w:themeFillTint="3F"/>
    </w:tcPr>
    <w:tblStylePr w:type="firstRow">
      <w:rPr>
        <w:b/>
        <w:bCs/>
      </w:rPr>
    </w:tblStylePr>
    <w:tblStylePr w:type="lastRow">
      <w:rPr>
        <w:b/>
        <w:bCs/>
      </w:rPr>
      <w:tblPr/>
      <w:tcPr>
        <w:tcBorders>
          <w:top w:val="single" w:sz="18" w:space="0" w:color="92ABBC" w:themeColor="accent5" w:themeTint="BF"/>
        </w:tcBorders>
      </w:tcPr>
    </w:tblStylePr>
    <w:tblStylePr w:type="firstCol">
      <w:rPr>
        <w:b/>
        <w:bCs/>
      </w:rPr>
    </w:tblStylePr>
    <w:tblStylePr w:type="lastCol">
      <w:rPr>
        <w:b/>
        <w:bCs/>
      </w:rPr>
    </w:tblStylePr>
    <w:tblStylePr w:type="band1Vert">
      <w:tblPr/>
      <w:tcPr>
        <w:shd w:val="clear" w:color="auto" w:fill="B6C7D2" w:themeFill="accent5" w:themeFillTint="7F"/>
      </w:tcPr>
    </w:tblStylePr>
    <w:tblStylePr w:type="band1Horz">
      <w:tblPr/>
      <w:tcPr>
        <w:shd w:val="clear" w:color="auto" w:fill="B6C7D2" w:themeFill="accent5" w:themeFillTint="7F"/>
      </w:tcPr>
    </w:tblStylePr>
  </w:style>
  <w:style w:type="table" w:styleId="MediumGrid1-Accent6">
    <w:name w:val="Medium Grid 1 Accent 6"/>
    <w:basedOn w:val="TableNormal"/>
    <w:uiPriority w:val="67"/>
    <w:locked/>
    <w:rsid w:val="00F80750"/>
    <w:pPr>
      <w:spacing w:after="0" w:line="240" w:lineRule="auto"/>
    </w:pPr>
    <w:tblPr>
      <w:tblStyleRowBandSize w:val="1"/>
      <w:tblStyleColBandSize w:val="1"/>
      <w:tblBorders>
        <w:top w:val="single" w:sz="8" w:space="0" w:color="C1C8BD" w:themeColor="accent6" w:themeTint="BF"/>
        <w:left w:val="single" w:sz="8" w:space="0" w:color="C1C8BD" w:themeColor="accent6" w:themeTint="BF"/>
        <w:bottom w:val="single" w:sz="8" w:space="0" w:color="C1C8BD" w:themeColor="accent6" w:themeTint="BF"/>
        <w:right w:val="single" w:sz="8" w:space="0" w:color="C1C8BD" w:themeColor="accent6" w:themeTint="BF"/>
        <w:insideH w:val="single" w:sz="8" w:space="0" w:color="C1C8BD" w:themeColor="accent6" w:themeTint="BF"/>
        <w:insideV w:val="single" w:sz="8" w:space="0" w:color="C1C8BD" w:themeColor="accent6" w:themeTint="BF"/>
      </w:tblBorders>
    </w:tblPr>
    <w:tcPr>
      <w:shd w:val="clear" w:color="auto" w:fill="EAEDE9" w:themeFill="accent6" w:themeFillTint="3F"/>
    </w:tcPr>
    <w:tblStylePr w:type="firstRow">
      <w:rPr>
        <w:b/>
        <w:bCs/>
      </w:rPr>
    </w:tblStylePr>
    <w:tblStylePr w:type="lastRow">
      <w:rPr>
        <w:b/>
        <w:bCs/>
      </w:rPr>
      <w:tblPr/>
      <w:tcPr>
        <w:tcBorders>
          <w:top w:val="single" w:sz="18" w:space="0" w:color="C1C8BD" w:themeColor="accent6" w:themeTint="BF"/>
        </w:tcBorders>
      </w:tcPr>
    </w:tblStylePr>
    <w:tblStylePr w:type="firstCol">
      <w:rPr>
        <w:b/>
        <w:bCs/>
      </w:rPr>
    </w:tblStylePr>
    <w:tblStylePr w:type="lastCol">
      <w:rPr>
        <w:b/>
        <w:bCs/>
      </w:rPr>
    </w:tblStylePr>
    <w:tblStylePr w:type="band1Vert">
      <w:tblPr/>
      <w:tcPr>
        <w:shd w:val="clear" w:color="auto" w:fill="D5DAD3" w:themeFill="accent6" w:themeFillTint="7F"/>
      </w:tcPr>
    </w:tblStylePr>
    <w:tblStylePr w:type="band1Horz">
      <w:tblPr/>
      <w:tcPr>
        <w:shd w:val="clear" w:color="auto" w:fill="D5DAD3" w:themeFill="accent6" w:themeFillTint="7F"/>
      </w:tcPr>
    </w:tblStylePr>
  </w:style>
  <w:style w:type="table" w:styleId="MediumGrid2">
    <w:name w:val="Medium Grid 2"/>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56B" w:themeColor="accent1"/>
        <w:left w:val="single" w:sz="8" w:space="0" w:color="00456B" w:themeColor="accent1"/>
        <w:bottom w:val="single" w:sz="8" w:space="0" w:color="00456B" w:themeColor="accent1"/>
        <w:right w:val="single" w:sz="8" w:space="0" w:color="00456B" w:themeColor="accent1"/>
        <w:insideH w:val="single" w:sz="8" w:space="0" w:color="00456B" w:themeColor="accent1"/>
        <w:insideV w:val="single" w:sz="8" w:space="0" w:color="00456B" w:themeColor="accent1"/>
      </w:tblBorders>
    </w:tblPr>
    <w:tcPr>
      <w:shd w:val="clear" w:color="auto" w:fill="9BDBFF" w:themeFill="accent1" w:themeFillTint="3F"/>
    </w:tcPr>
    <w:tblStylePr w:type="firstRow">
      <w:rPr>
        <w:b/>
        <w:bCs/>
        <w:color w:val="000000" w:themeColor="text1"/>
      </w:rPr>
      <w:tblPr/>
      <w:tcPr>
        <w:shd w:val="clear" w:color="auto" w:fill="D7F0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E2FF" w:themeFill="accent1" w:themeFillTint="33"/>
      </w:tcPr>
    </w:tblStylePr>
    <w:tblStylePr w:type="band1Vert">
      <w:tblPr/>
      <w:tcPr>
        <w:shd w:val="clear" w:color="auto" w:fill="36B7FF" w:themeFill="accent1" w:themeFillTint="7F"/>
      </w:tcPr>
    </w:tblStylePr>
    <w:tblStylePr w:type="band1Horz">
      <w:tblPr/>
      <w:tcPr>
        <w:tcBorders>
          <w:insideH w:val="single" w:sz="6" w:space="0" w:color="00456B" w:themeColor="accent1"/>
          <w:insideV w:val="single" w:sz="6" w:space="0" w:color="00456B" w:themeColor="accent1"/>
        </w:tcBorders>
        <w:shd w:val="clear" w:color="auto" w:fill="36B7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58E1A" w:themeColor="accent2"/>
        <w:left w:val="single" w:sz="8" w:space="0" w:color="E58E1A" w:themeColor="accent2"/>
        <w:bottom w:val="single" w:sz="8" w:space="0" w:color="E58E1A" w:themeColor="accent2"/>
        <w:right w:val="single" w:sz="8" w:space="0" w:color="E58E1A" w:themeColor="accent2"/>
        <w:insideH w:val="single" w:sz="8" w:space="0" w:color="E58E1A" w:themeColor="accent2"/>
        <w:insideV w:val="single" w:sz="8" w:space="0" w:color="E58E1A" w:themeColor="accent2"/>
      </w:tblBorders>
    </w:tblPr>
    <w:tcPr>
      <w:shd w:val="clear" w:color="auto" w:fill="F8E2C6" w:themeFill="accent2" w:themeFillTint="3F"/>
    </w:tcPr>
    <w:tblStylePr w:type="firstRow">
      <w:rPr>
        <w:b/>
        <w:bCs/>
        <w:color w:val="000000" w:themeColor="text1"/>
      </w:rPr>
      <w:tblPr/>
      <w:tcPr>
        <w:shd w:val="clear" w:color="auto" w:fill="FCF3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E8D1" w:themeFill="accent2" w:themeFillTint="33"/>
      </w:tcPr>
    </w:tblStylePr>
    <w:tblStylePr w:type="band1Vert">
      <w:tblPr/>
      <w:tcPr>
        <w:shd w:val="clear" w:color="auto" w:fill="F2C68C" w:themeFill="accent2" w:themeFillTint="7F"/>
      </w:tcPr>
    </w:tblStylePr>
    <w:tblStylePr w:type="band1Horz">
      <w:tblPr/>
      <w:tcPr>
        <w:tcBorders>
          <w:insideH w:val="single" w:sz="6" w:space="0" w:color="E58E1A" w:themeColor="accent2"/>
          <w:insideV w:val="single" w:sz="6" w:space="0" w:color="E58E1A" w:themeColor="accent2"/>
        </w:tcBorders>
        <w:shd w:val="clear" w:color="auto" w:fill="F2C68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C3BD" w:themeColor="accent3"/>
        <w:left w:val="single" w:sz="8" w:space="0" w:color="CDC3BD" w:themeColor="accent3"/>
        <w:bottom w:val="single" w:sz="8" w:space="0" w:color="CDC3BD" w:themeColor="accent3"/>
        <w:right w:val="single" w:sz="8" w:space="0" w:color="CDC3BD" w:themeColor="accent3"/>
        <w:insideH w:val="single" w:sz="8" w:space="0" w:color="CDC3BD" w:themeColor="accent3"/>
        <w:insideV w:val="single" w:sz="8" w:space="0" w:color="CDC3BD" w:themeColor="accent3"/>
      </w:tblBorders>
    </w:tblPr>
    <w:tcPr>
      <w:shd w:val="clear" w:color="auto" w:fill="F2F0EE" w:themeFill="accent3" w:themeFillTint="3F"/>
    </w:tcPr>
    <w:tblStylePr w:type="firstRow">
      <w:rPr>
        <w:b/>
        <w:bCs/>
        <w:color w:val="000000" w:themeColor="text1"/>
      </w:rPr>
      <w:tblPr/>
      <w:tcPr>
        <w:shd w:val="clear" w:color="auto" w:fill="FAF8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2F1" w:themeFill="accent3" w:themeFillTint="33"/>
      </w:tcPr>
    </w:tblStylePr>
    <w:tblStylePr w:type="band1Vert">
      <w:tblPr/>
      <w:tcPr>
        <w:shd w:val="clear" w:color="auto" w:fill="E6E0DE" w:themeFill="accent3" w:themeFillTint="7F"/>
      </w:tcPr>
    </w:tblStylePr>
    <w:tblStylePr w:type="band1Horz">
      <w:tblPr/>
      <w:tcPr>
        <w:tcBorders>
          <w:insideH w:val="single" w:sz="6" w:space="0" w:color="CDC3BD" w:themeColor="accent3"/>
          <w:insideV w:val="single" w:sz="6" w:space="0" w:color="CDC3BD" w:themeColor="accent3"/>
        </w:tcBorders>
        <w:shd w:val="clear" w:color="auto" w:fill="E6E0D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786C" w:themeColor="accent4"/>
        <w:left w:val="single" w:sz="8" w:space="0" w:color="B4786C" w:themeColor="accent4"/>
        <w:bottom w:val="single" w:sz="8" w:space="0" w:color="B4786C" w:themeColor="accent4"/>
        <w:right w:val="single" w:sz="8" w:space="0" w:color="B4786C" w:themeColor="accent4"/>
        <w:insideH w:val="single" w:sz="8" w:space="0" w:color="B4786C" w:themeColor="accent4"/>
        <w:insideV w:val="single" w:sz="8" w:space="0" w:color="B4786C" w:themeColor="accent4"/>
      </w:tblBorders>
    </w:tblPr>
    <w:tcPr>
      <w:shd w:val="clear" w:color="auto" w:fill="ECDDDA" w:themeFill="accent4" w:themeFillTint="3F"/>
    </w:tcPr>
    <w:tblStylePr w:type="firstRow">
      <w:rPr>
        <w:b/>
        <w:bCs/>
        <w:color w:val="000000" w:themeColor="text1"/>
      </w:rPr>
      <w:tblPr/>
      <w:tcPr>
        <w:shd w:val="clear" w:color="auto" w:fill="F7F1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3E1" w:themeFill="accent4" w:themeFillTint="33"/>
      </w:tcPr>
    </w:tblStylePr>
    <w:tblStylePr w:type="band1Vert">
      <w:tblPr/>
      <w:tcPr>
        <w:shd w:val="clear" w:color="auto" w:fill="D9BBB5" w:themeFill="accent4" w:themeFillTint="7F"/>
      </w:tcPr>
    </w:tblStylePr>
    <w:tblStylePr w:type="band1Horz">
      <w:tblPr/>
      <w:tcPr>
        <w:tcBorders>
          <w:insideH w:val="single" w:sz="6" w:space="0" w:color="B4786C" w:themeColor="accent4"/>
          <w:insideV w:val="single" w:sz="6" w:space="0" w:color="B4786C" w:themeColor="accent4"/>
        </w:tcBorders>
        <w:shd w:val="clear" w:color="auto" w:fill="D9BBB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E90A6" w:themeColor="accent5"/>
        <w:left w:val="single" w:sz="8" w:space="0" w:color="6E90A6" w:themeColor="accent5"/>
        <w:bottom w:val="single" w:sz="8" w:space="0" w:color="6E90A6" w:themeColor="accent5"/>
        <w:right w:val="single" w:sz="8" w:space="0" w:color="6E90A6" w:themeColor="accent5"/>
        <w:insideH w:val="single" w:sz="8" w:space="0" w:color="6E90A6" w:themeColor="accent5"/>
        <w:insideV w:val="single" w:sz="8" w:space="0" w:color="6E90A6" w:themeColor="accent5"/>
      </w:tblBorders>
    </w:tblPr>
    <w:tcPr>
      <w:shd w:val="clear" w:color="auto" w:fill="DBE3E9" w:themeFill="accent5" w:themeFillTint="3F"/>
    </w:tcPr>
    <w:tblStylePr w:type="firstRow">
      <w:rPr>
        <w:b/>
        <w:bCs/>
        <w:color w:val="000000" w:themeColor="text1"/>
      </w:rPr>
      <w:tblPr/>
      <w:tcPr>
        <w:shd w:val="clear" w:color="auto" w:fill="F0F4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8ED" w:themeFill="accent5" w:themeFillTint="33"/>
      </w:tcPr>
    </w:tblStylePr>
    <w:tblStylePr w:type="band1Vert">
      <w:tblPr/>
      <w:tcPr>
        <w:shd w:val="clear" w:color="auto" w:fill="B6C7D2" w:themeFill="accent5" w:themeFillTint="7F"/>
      </w:tcPr>
    </w:tblStylePr>
    <w:tblStylePr w:type="band1Horz">
      <w:tblPr/>
      <w:tcPr>
        <w:tcBorders>
          <w:insideH w:val="single" w:sz="6" w:space="0" w:color="6E90A6" w:themeColor="accent5"/>
          <w:insideV w:val="single" w:sz="6" w:space="0" w:color="6E90A6" w:themeColor="accent5"/>
        </w:tcBorders>
        <w:shd w:val="clear" w:color="auto" w:fill="B6C7D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DB6A8" w:themeColor="accent6"/>
        <w:left w:val="single" w:sz="8" w:space="0" w:color="ADB6A8" w:themeColor="accent6"/>
        <w:bottom w:val="single" w:sz="8" w:space="0" w:color="ADB6A8" w:themeColor="accent6"/>
        <w:right w:val="single" w:sz="8" w:space="0" w:color="ADB6A8" w:themeColor="accent6"/>
        <w:insideH w:val="single" w:sz="8" w:space="0" w:color="ADB6A8" w:themeColor="accent6"/>
        <w:insideV w:val="single" w:sz="8" w:space="0" w:color="ADB6A8" w:themeColor="accent6"/>
      </w:tblBorders>
    </w:tblPr>
    <w:tcPr>
      <w:shd w:val="clear" w:color="auto" w:fill="EAEDE9" w:themeFill="accent6" w:themeFillTint="3F"/>
    </w:tcPr>
    <w:tblStylePr w:type="firstRow">
      <w:rPr>
        <w:b/>
        <w:bCs/>
        <w:color w:val="000000" w:themeColor="text1"/>
      </w:rPr>
      <w:tblPr/>
      <w:tcPr>
        <w:shd w:val="clear" w:color="auto" w:fill="F6F7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0ED" w:themeFill="accent6" w:themeFillTint="33"/>
      </w:tcPr>
    </w:tblStylePr>
    <w:tblStylePr w:type="band1Vert">
      <w:tblPr/>
      <w:tcPr>
        <w:shd w:val="clear" w:color="auto" w:fill="D5DAD3" w:themeFill="accent6" w:themeFillTint="7F"/>
      </w:tcPr>
    </w:tblStylePr>
    <w:tblStylePr w:type="band1Horz">
      <w:tblPr/>
      <w:tcPr>
        <w:tcBorders>
          <w:insideH w:val="single" w:sz="6" w:space="0" w:color="ADB6A8" w:themeColor="accent6"/>
          <w:insideV w:val="single" w:sz="6" w:space="0" w:color="ADB6A8" w:themeColor="accent6"/>
        </w:tcBorders>
        <w:shd w:val="clear" w:color="auto" w:fill="D5DAD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DB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56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56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56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56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6B7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6B7FF" w:themeFill="accent1" w:themeFillTint="7F"/>
      </w:tcPr>
    </w:tblStylePr>
  </w:style>
  <w:style w:type="table" w:styleId="MediumGrid3-Accent2">
    <w:name w:val="Medium Grid 3 Accent 2"/>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E2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8E1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8E1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8E1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8E1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C68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C68C" w:themeFill="accent2" w:themeFillTint="7F"/>
      </w:tcPr>
    </w:tblStylePr>
  </w:style>
  <w:style w:type="table" w:styleId="MediumGrid3-Accent3">
    <w:name w:val="Medium Grid 3 Accent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0E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C3B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C3B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C3B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C3B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E0D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E0DE" w:themeFill="accent3" w:themeFillTint="7F"/>
      </w:tcPr>
    </w:tblStylePr>
  </w:style>
  <w:style w:type="table" w:styleId="MediumGrid3-Accent4">
    <w:name w:val="Medium Grid 3 Accent 4"/>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DD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786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786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786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786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BBB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BBB5" w:themeFill="accent4" w:themeFillTint="7F"/>
      </w:tcPr>
    </w:tblStylePr>
  </w:style>
  <w:style w:type="table" w:styleId="MediumGrid3-Accent5">
    <w:name w:val="Medium Grid 3 Accent 5"/>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90A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90A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90A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90A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C7D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C7D2" w:themeFill="accent5" w:themeFillTint="7F"/>
      </w:tcPr>
    </w:tblStylePr>
  </w:style>
  <w:style w:type="table" w:styleId="MediumGrid3-Accent6">
    <w:name w:val="Medium Grid 3 Accent 6"/>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ED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DB6A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DB6A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DB6A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DB6A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5DAD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5DAD3" w:themeFill="accent6" w:themeFillTint="7F"/>
      </w:tcPr>
    </w:tblStylePr>
  </w:style>
  <w:style w:type="table" w:styleId="MediumList1">
    <w:name w:val="Medium List 1"/>
    <w:basedOn w:val="TableNormal"/>
    <w:uiPriority w:val="65"/>
    <w:locked/>
    <w:rsid w:val="00F8075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456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line="240" w:lineRule="auto"/>
    </w:pPr>
    <w:rPr>
      <w:color w:val="000000" w:themeColor="text1"/>
    </w:rPr>
    <w:tblPr>
      <w:tblStyleRowBandSize w:val="1"/>
      <w:tblStyleColBandSize w:val="1"/>
      <w:tblBorders>
        <w:top w:val="single" w:sz="8" w:space="0" w:color="00456B" w:themeColor="accent1"/>
        <w:bottom w:val="single" w:sz="8" w:space="0" w:color="00456B" w:themeColor="accent1"/>
      </w:tblBorders>
    </w:tblPr>
    <w:tblStylePr w:type="firstRow">
      <w:rPr>
        <w:rFonts w:asciiTheme="majorHAnsi" w:eastAsiaTheme="majorEastAsia" w:hAnsiTheme="majorHAnsi" w:cstheme="majorBidi"/>
      </w:rPr>
      <w:tblPr/>
      <w:tcPr>
        <w:tcBorders>
          <w:top w:val="nil"/>
          <w:bottom w:val="single" w:sz="8" w:space="0" w:color="00456B" w:themeColor="accent1"/>
        </w:tcBorders>
      </w:tcPr>
    </w:tblStylePr>
    <w:tblStylePr w:type="lastRow">
      <w:rPr>
        <w:b/>
        <w:bCs/>
        <w:color w:val="00456B" w:themeColor="text2"/>
      </w:rPr>
      <w:tblPr/>
      <w:tcPr>
        <w:tcBorders>
          <w:top w:val="single" w:sz="8" w:space="0" w:color="00456B" w:themeColor="accent1"/>
          <w:bottom w:val="single" w:sz="8" w:space="0" w:color="00456B" w:themeColor="accent1"/>
        </w:tcBorders>
      </w:tcPr>
    </w:tblStylePr>
    <w:tblStylePr w:type="firstCol">
      <w:rPr>
        <w:b/>
        <w:bCs/>
      </w:rPr>
    </w:tblStylePr>
    <w:tblStylePr w:type="lastCol">
      <w:rPr>
        <w:b/>
        <w:bCs/>
      </w:rPr>
      <w:tblPr/>
      <w:tcPr>
        <w:tcBorders>
          <w:top w:val="single" w:sz="8" w:space="0" w:color="00456B" w:themeColor="accent1"/>
          <w:bottom w:val="single" w:sz="8" w:space="0" w:color="00456B" w:themeColor="accent1"/>
        </w:tcBorders>
      </w:tcPr>
    </w:tblStylePr>
    <w:tblStylePr w:type="band1Vert">
      <w:tblPr/>
      <w:tcPr>
        <w:shd w:val="clear" w:color="auto" w:fill="9BDBFF" w:themeFill="accent1" w:themeFillTint="3F"/>
      </w:tcPr>
    </w:tblStylePr>
    <w:tblStylePr w:type="band1Horz">
      <w:tblPr/>
      <w:tcPr>
        <w:shd w:val="clear" w:color="auto" w:fill="9BDBFF" w:themeFill="accent1" w:themeFillTint="3F"/>
      </w:tcPr>
    </w:tblStylePr>
  </w:style>
  <w:style w:type="table" w:styleId="MediumList1-Accent2">
    <w:name w:val="Medium List 1 Accent 2"/>
    <w:basedOn w:val="TableNormal"/>
    <w:uiPriority w:val="65"/>
    <w:locked/>
    <w:rsid w:val="00F80750"/>
    <w:pPr>
      <w:spacing w:after="0" w:line="240" w:lineRule="auto"/>
    </w:pPr>
    <w:rPr>
      <w:color w:val="000000" w:themeColor="text1"/>
    </w:rPr>
    <w:tblPr>
      <w:tblStyleRowBandSize w:val="1"/>
      <w:tblStyleColBandSize w:val="1"/>
      <w:tblBorders>
        <w:top w:val="single" w:sz="8" w:space="0" w:color="E58E1A" w:themeColor="accent2"/>
        <w:bottom w:val="single" w:sz="8" w:space="0" w:color="E58E1A" w:themeColor="accent2"/>
      </w:tblBorders>
    </w:tblPr>
    <w:tblStylePr w:type="firstRow">
      <w:rPr>
        <w:rFonts w:asciiTheme="majorHAnsi" w:eastAsiaTheme="majorEastAsia" w:hAnsiTheme="majorHAnsi" w:cstheme="majorBidi"/>
      </w:rPr>
      <w:tblPr/>
      <w:tcPr>
        <w:tcBorders>
          <w:top w:val="nil"/>
          <w:bottom w:val="single" w:sz="8" w:space="0" w:color="E58E1A" w:themeColor="accent2"/>
        </w:tcBorders>
      </w:tcPr>
    </w:tblStylePr>
    <w:tblStylePr w:type="lastRow">
      <w:rPr>
        <w:b/>
        <w:bCs/>
        <w:color w:val="00456B" w:themeColor="text2"/>
      </w:rPr>
      <w:tblPr/>
      <w:tcPr>
        <w:tcBorders>
          <w:top w:val="single" w:sz="8" w:space="0" w:color="E58E1A" w:themeColor="accent2"/>
          <w:bottom w:val="single" w:sz="8" w:space="0" w:color="E58E1A" w:themeColor="accent2"/>
        </w:tcBorders>
      </w:tcPr>
    </w:tblStylePr>
    <w:tblStylePr w:type="firstCol">
      <w:rPr>
        <w:b/>
        <w:bCs/>
      </w:rPr>
    </w:tblStylePr>
    <w:tblStylePr w:type="lastCol">
      <w:rPr>
        <w:b/>
        <w:bCs/>
      </w:rPr>
      <w:tblPr/>
      <w:tcPr>
        <w:tcBorders>
          <w:top w:val="single" w:sz="8" w:space="0" w:color="E58E1A" w:themeColor="accent2"/>
          <w:bottom w:val="single" w:sz="8" w:space="0" w:color="E58E1A" w:themeColor="accent2"/>
        </w:tcBorders>
      </w:tcPr>
    </w:tblStylePr>
    <w:tblStylePr w:type="band1Vert">
      <w:tblPr/>
      <w:tcPr>
        <w:shd w:val="clear" w:color="auto" w:fill="F8E2C6" w:themeFill="accent2" w:themeFillTint="3F"/>
      </w:tcPr>
    </w:tblStylePr>
    <w:tblStylePr w:type="band1Horz">
      <w:tblPr/>
      <w:tcPr>
        <w:shd w:val="clear" w:color="auto" w:fill="F8E2C6" w:themeFill="accent2" w:themeFillTint="3F"/>
      </w:tcPr>
    </w:tblStylePr>
  </w:style>
  <w:style w:type="table" w:styleId="MediumList1-Accent3">
    <w:name w:val="Medium List 1 Accent 3"/>
    <w:basedOn w:val="TableNormal"/>
    <w:uiPriority w:val="65"/>
    <w:locked/>
    <w:rsid w:val="00F80750"/>
    <w:pPr>
      <w:spacing w:after="0" w:line="240" w:lineRule="auto"/>
    </w:pPr>
    <w:rPr>
      <w:color w:val="000000" w:themeColor="text1"/>
    </w:rPr>
    <w:tblPr>
      <w:tblStyleRowBandSize w:val="1"/>
      <w:tblStyleColBandSize w:val="1"/>
      <w:tblBorders>
        <w:top w:val="single" w:sz="8" w:space="0" w:color="CDC3BD" w:themeColor="accent3"/>
        <w:bottom w:val="single" w:sz="8" w:space="0" w:color="CDC3BD" w:themeColor="accent3"/>
      </w:tblBorders>
    </w:tblPr>
    <w:tblStylePr w:type="firstRow">
      <w:rPr>
        <w:rFonts w:asciiTheme="majorHAnsi" w:eastAsiaTheme="majorEastAsia" w:hAnsiTheme="majorHAnsi" w:cstheme="majorBidi"/>
      </w:rPr>
      <w:tblPr/>
      <w:tcPr>
        <w:tcBorders>
          <w:top w:val="nil"/>
          <w:bottom w:val="single" w:sz="8" w:space="0" w:color="CDC3BD" w:themeColor="accent3"/>
        </w:tcBorders>
      </w:tcPr>
    </w:tblStylePr>
    <w:tblStylePr w:type="lastRow">
      <w:rPr>
        <w:b/>
        <w:bCs/>
        <w:color w:val="00456B" w:themeColor="text2"/>
      </w:rPr>
      <w:tblPr/>
      <w:tcPr>
        <w:tcBorders>
          <w:top w:val="single" w:sz="8" w:space="0" w:color="CDC3BD" w:themeColor="accent3"/>
          <w:bottom w:val="single" w:sz="8" w:space="0" w:color="CDC3BD" w:themeColor="accent3"/>
        </w:tcBorders>
      </w:tcPr>
    </w:tblStylePr>
    <w:tblStylePr w:type="firstCol">
      <w:rPr>
        <w:b/>
        <w:bCs/>
      </w:rPr>
    </w:tblStylePr>
    <w:tblStylePr w:type="lastCol">
      <w:rPr>
        <w:b/>
        <w:bCs/>
      </w:rPr>
      <w:tblPr/>
      <w:tcPr>
        <w:tcBorders>
          <w:top w:val="single" w:sz="8" w:space="0" w:color="CDC3BD" w:themeColor="accent3"/>
          <w:bottom w:val="single" w:sz="8" w:space="0" w:color="CDC3BD" w:themeColor="accent3"/>
        </w:tcBorders>
      </w:tcPr>
    </w:tblStylePr>
    <w:tblStylePr w:type="band1Vert">
      <w:tblPr/>
      <w:tcPr>
        <w:shd w:val="clear" w:color="auto" w:fill="F2F0EE" w:themeFill="accent3" w:themeFillTint="3F"/>
      </w:tcPr>
    </w:tblStylePr>
    <w:tblStylePr w:type="band1Horz">
      <w:tblPr/>
      <w:tcPr>
        <w:shd w:val="clear" w:color="auto" w:fill="F2F0EE" w:themeFill="accent3" w:themeFillTint="3F"/>
      </w:tcPr>
    </w:tblStylePr>
  </w:style>
  <w:style w:type="table" w:styleId="MediumList1-Accent4">
    <w:name w:val="Medium List 1 Accent 4"/>
    <w:basedOn w:val="TableNormal"/>
    <w:uiPriority w:val="65"/>
    <w:locked/>
    <w:rsid w:val="00F80750"/>
    <w:pPr>
      <w:spacing w:after="0" w:line="240" w:lineRule="auto"/>
    </w:pPr>
    <w:rPr>
      <w:color w:val="000000" w:themeColor="text1"/>
    </w:rPr>
    <w:tblPr>
      <w:tblStyleRowBandSize w:val="1"/>
      <w:tblStyleColBandSize w:val="1"/>
      <w:tblBorders>
        <w:top w:val="single" w:sz="8" w:space="0" w:color="B4786C" w:themeColor="accent4"/>
        <w:bottom w:val="single" w:sz="8" w:space="0" w:color="B4786C" w:themeColor="accent4"/>
      </w:tblBorders>
    </w:tblPr>
    <w:tblStylePr w:type="firstRow">
      <w:rPr>
        <w:rFonts w:asciiTheme="majorHAnsi" w:eastAsiaTheme="majorEastAsia" w:hAnsiTheme="majorHAnsi" w:cstheme="majorBidi"/>
      </w:rPr>
      <w:tblPr/>
      <w:tcPr>
        <w:tcBorders>
          <w:top w:val="nil"/>
          <w:bottom w:val="single" w:sz="8" w:space="0" w:color="B4786C" w:themeColor="accent4"/>
        </w:tcBorders>
      </w:tcPr>
    </w:tblStylePr>
    <w:tblStylePr w:type="lastRow">
      <w:rPr>
        <w:b/>
        <w:bCs/>
        <w:color w:val="00456B" w:themeColor="text2"/>
      </w:rPr>
      <w:tblPr/>
      <w:tcPr>
        <w:tcBorders>
          <w:top w:val="single" w:sz="8" w:space="0" w:color="B4786C" w:themeColor="accent4"/>
          <w:bottom w:val="single" w:sz="8" w:space="0" w:color="B4786C" w:themeColor="accent4"/>
        </w:tcBorders>
      </w:tcPr>
    </w:tblStylePr>
    <w:tblStylePr w:type="firstCol">
      <w:rPr>
        <w:b/>
        <w:bCs/>
      </w:rPr>
    </w:tblStylePr>
    <w:tblStylePr w:type="lastCol">
      <w:rPr>
        <w:b/>
        <w:bCs/>
      </w:rPr>
      <w:tblPr/>
      <w:tcPr>
        <w:tcBorders>
          <w:top w:val="single" w:sz="8" w:space="0" w:color="B4786C" w:themeColor="accent4"/>
          <w:bottom w:val="single" w:sz="8" w:space="0" w:color="B4786C" w:themeColor="accent4"/>
        </w:tcBorders>
      </w:tcPr>
    </w:tblStylePr>
    <w:tblStylePr w:type="band1Vert">
      <w:tblPr/>
      <w:tcPr>
        <w:shd w:val="clear" w:color="auto" w:fill="ECDDDA" w:themeFill="accent4" w:themeFillTint="3F"/>
      </w:tcPr>
    </w:tblStylePr>
    <w:tblStylePr w:type="band1Horz">
      <w:tblPr/>
      <w:tcPr>
        <w:shd w:val="clear" w:color="auto" w:fill="ECDDDA" w:themeFill="accent4" w:themeFillTint="3F"/>
      </w:tcPr>
    </w:tblStylePr>
  </w:style>
  <w:style w:type="table" w:styleId="MediumList1-Accent5">
    <w:name w:val="Medium List 1 Accent 5"/>
    <w:basedOn w:val="TableNormal"/>
    <w:uiPriority w:val="65"/>
    <w:locked/>
    <w:rsid w:val="00F80750"/>
    <w:pPr>
      <w:spacing w:after="0" w:line="240" w:lineRule="auto"/>
    </w:pPr>
    <w:rPr>
      <w:color w:val="000000" w:themeColor="text1"/>
    </w:rPr>
    <w:tblPr>
      <w:tblStyleRowBandSize w:val="1"/>
      <w:tblStyleColBandSize w:val="1"/>
      <w:tblBorders>
        <w:top w:val="single" w:sz="8" w:space="0" w:color="6E90A6" w:themeColor="accent5"/>
        <w:bottom w:val="single" w:sz="8" w:space="0" w:color="6E90A6" w:themeColor="accent5"/>
      </w:tblBorders>
    </w:tblPr>
    <w:tblStylePr w:type="firstRow">
      <w:rPr>
        <w:rFonts w:asciiTheme="majorHAnsi" w:eastAsiaTheme="majorEastAsia" w:hAnsiTheme="majorHAnsi" w:cstheme="majorBidi"/>
      </w:rPr>
      <w:tblPr/>
      <w:tcPr>
        <w:tcBorders>
          <w:top w:val="nil"/>
          <w:bottom w:val="single" w:sz="8" w:space="0" w:color="6E90A6" w:themeColor="accent5"/>
        </w:tcBorders>
      </w:tcPr>
    </w:tblStylePr>
    <w:tblStylePr w:type="lastRow">
      <w:rPr>
        <w:b/>
        <w:bCs/>
        <w:color w:val="00456B" w:themeColor="text2"/>
      </w:rPr>
      <w:tblPr/>
      <w:tcPr>
        <w:tcBorders>
          <w:top w:val="single" w:sz="8" w:space="0" w:color="6E90A6" w:themeColor="accent5"/>
          <w:bottom w:val="single" w:sz="8" w:space="0" w:color="6E90A6" w:themeColor="accent5"/>
        </w:tcBorders>
      </w:tcPr>
    </w:tblStylePr>
    <w:tblStylePr w:type="firstCol">
      <w:rPr>
        <w:b/>
        <w:bCs/>
      </w:rPr>
    </w:tblStylePr>
    <w:tblStylePr w:type="lastCol">
      <w:rPr>
        <w:b/>
        <w:bCs/>
      </w:rPr>
      <w:tblPr/>
      <w:tcPr>
        <w:tcBorders>
          <w:top w:val="single" w:sz="8" w:space="0" w:color="6E90A6" w:themeColor="accent5"/>
          <w:bottom w:val="single" w:sz="8" w:space="0" w:color="6E90A6" w:themeColor="accent5"/>
        </w:tcBorders>
      </w:tcPr>
    </w:tblStylePr>
    <w:tblStylePr w:type="band1Vert">
      <w:tblPr/>
      <w:tcPr>
        <w:shd w:val="clear" w:color="auto" w:fill="DBE3E9" w:themeFill="accent5" w:themeFillTint="3F"/>
      </w:tcPr>
    </w:tblStylePr>
    <w:tblStylePr w:type="band1Horz">
      <w:tblPr/>
      <w:tcPr>
        <w:shd w:val="clear" w:color="auto" w:fill="DBE3E9" w:themeFill="accent5" w:themeFillTint="3F"/>
      </w:tcPr>
    </w:tblStylePr>
  </w:style>
  <w:style w:type="table" w:styleId="MediumList1-Accent6">
    <w:name w:val="Medium List 1 Accent 6"/>
    <w:basedOn w:val="TableNormal"/>
    <w:uiPriority w:val="65"/>
    <w:locked/>
    <w:rsid w:val="00F80750"/>
    <w:pPr>
      <w:spacing w:after="0" w:line="240" w:lineRule="auto"/>
    </w:pPr>
    <w:rPr>
      <w:color w:val="000000" w:themeColor="text1"/>
    </w:rPr>
    <w:tblPr>
      <w:tblStyleRowBandSize w:val="1"/>
      <w:tblStyleColBandSize w:val="1"/>
      <w:tblBorders>
        <w:top w:val="single" w:sz="8" w:space="0" w:color="ADB6A8" w:themeColor="accent6"/>
        <w:bottom w:val="single" w:sz="8" w:space="0" w:color="ADB6A8" w:themeColor="accent6"/>
      </w:tblBorders>
    </w:tblPr>
    <w:tblStylePr w:type="firstRow">
      <w:rPr>
        <w:rFonts w:asciiTheme="majorHAnsi" w:eastAsiaTheme="majorEastAsia" w:hAnsiTheme="majorHAnsi" w:cstheme="majorBidi"/>
      </w:rPr>
      <w:tblPr/>
      <w:tcPr>
        <w:tcBorders>
          <w:top w:val="nil"/>
          <w:bottom w:val="single" w:sz="8" w:space="0" w:color="ADB6A8" w:themeColor="accent6"/>
        </w:tcBorders>
      </w:tcPr>
    </w:tblStylePr>
    <w:tblStylePr w:type="lastRow">
      <w:rPr>
        <w:b/>
        <w:bCs/>
        <w:color w:val="00456B" w:themeColor="text2"/>
      </w:rPr>
      <w:tblPr/>
      <w:tcPr>
        <w:tcBorders>
          <w:top w:val="single" w:sz="8" w:space="0" w:color="ADB6A8" w:themeColor="accent6"/>
          <w:bottom w:val="single" w:sz="8" w:space="0" w:color="ADB6A8" w:themeColor="accent6"/>
        </w:tcBorders>
      </w:tcPr>
    </w:tblStylePr>
    <w:tblStylePr w:type="firstCol">
      <w:rPr>
        <w:b/>
        <w:bCs/>
      </w:rPr>
    </w:tblStylePr>
    <w:tblStylePr w:type="lastCol">
      <w:rPr>
        <w:b/>
        <w:bCs/>
      </w:rPr>
      <w:tblPr/>
      <w:tcPr>
        <w:tcBorders>
          <w:top w:val="single" w:sz="8" w:space="0" w:color="ADB6A8" w:themeColor="accent6"/>
          <w:bottom w:val="single" w:sz="8" w:space="0" w:color="ADB6A8" w:themeColor="accent6"/>
        </w:tcBorders>
      </w:tcPr>
    </w:tblStylePr>
    <w:tblStylePr w:type="band1Vert">
      <w:tblPr/>
      <w:tcPr>
        <w:shd w:val="clear" w:color="auto" w:fill="EAEDE9" w:themeFill="accent6" w:themeFillTint="3F"/>
      </w:tcPr>
    </w:tblStylePr>
    <w:tblStylePr w:type="band1Horz">
      <w:tblPr/>
      <w:tcPr>
        <w:shd w:val="clear" w:color="auto" w:fill="EAEDE9" w:themeFill="accent6" w:themeFillTint="3F"/>
      </w:tcPr>
    </w:tblStylePr>
  </w:style>
  <w:style w:type="table" w:styleId="MediumList2">
    <w:name w:val="Medium List 2"/>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56B" w:themeColor="accent1"/>
        <w:left w:val="single" w:sz="8" w:space="0" w:color="00456B" w:themeColor="accent1"/>
        <w:bottom w:val="single" w:sz="8" w:space="0" w:color="00456B" w:themeColor="accent1"/>
        <w:right w:val="single" w:sz="8" w:space="0" w:color="00456B" w:themeColor="accent1"/>
      </w:tblBorders>
    </w:tblPr>
    <w:tblStylePr w:type="firstRow">
      <w:rPr>
        <w:sz w:val="24"/>
        <w:szCs w:val="24"/>
      </w:rPr>
      <w:tblPr/>
      <w:tcPr>
        <w:tcBorders>
          <w:top w:val="nil"/>
          <w:left w:val="nil"/>
          <w:bottom w:val="single" w:sz="24" w:space="0" w:color="00456B" w:themeColor="accent1"/>
          <w:right w:val="nil"/>
          <w:insideH w:val="nil"/>
          <w:insideV w:val="nil"/>
        </w:tcBorders>
        <w:shd w:val="clear" w:color="auto" w:fill="FFFFFF" w:themeFill="background1"/>
      </w:tcPr>
    </w:tblStylePr>
    <w:tblStylePr w:type="lastRow">
      <w:tblPr/>
      <w:tcPr>
        <w:tcBorders>
          <w:top w:val="single" w:sz="8" w:space="0" w:color="00456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56B" w:themeColor="accent1"/>
          <w:insideH w:val="nil"/>
          <w:insideV w:val="nil"/>
        </w:tcBorders>
        <w:shd w:val="clear" w:color="auto" w:fill="FFFFFF" w:themeFill="background1"/>
      </w:tcPr>
    </w:tblStylePr>
    <w:tblStylePr w:type="lastCol">
      <w:tblPr/>
      <w:tcPr>
        <w:tcBorders>
          <w:top w:val="nil"/>
          <w:left w:val="single" w:sz="8" w:space="0" w:color="00456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DBFF" w:themeFill="accent1" w:themeFillTint="3F"/>
      </w:tcPr>
    </w:tblStylePr>
    <w:tblStylePr w:type="band1Horz">
      <w:tblPr/>
      <w:tcPr>
        <w:tcBorders>
          <w:top w:val="nil"/>
          <w:bottom w:val="nil"/>
          <w:insideH w:val="nil"/>
          <w:insideV w:val="nil"/>
        </w:tcBorders>
        <w:shd w:val="clear" w:color="auto" w:fill="9BDB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58E1A" w:themeColor="accent2"/>
        <w:left w:val="single" w:sz="8" w:space="0" w:color="E58E1A" w:themeColor="accent2"/>
        <w:bottom w:val="single" w:sz="8" w:space="0" w:color="E58E1A" w:themeColor="accent2"/>
        <w:right w:val="single" w:sz="8" w:space="0" w:color="E58E1A" w:themeColor="accent2"/>
      </w:tblBorders>
    </w:tblPr>
    <w:tblStylePr w:type="firstRow">
      <w:rPr>
        <w:sz w:val="24"/>
        <w:szCs w:val="24"/>
      </w:rPr>
      <w:tblPr/>
      <w:tcPr>
        <w:tcBorders>
          <w:top w:val="nil"/>
          <w:left w:val="nil"/>
          <w:bottom w:val="single" w:sz="24" w:space="0" w:color="E58E1A" w:themeColor="accent2"/>
          <w:right w:val="nil"/>
          <w:insideH w:val="nil"/>
          <w:insideV w:val="nil"/>
        </w:tcBorders>
        <w:shd w:val="clear" w:color="auto" w:fill="FFFFFF" w:themeFill="background1"/>
      </w:tcPr>
    </w:tblStylePr>
    <w:tblStylePr w:type="lastRow">
      <w:tblPr/>
      <w:tcPr>
        <w:tcBorders>
          <w:top w:val="single" w:sz="8" w:space="0" w:color="E58E1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8E1A" w:themeColor="accent2"/>
          <w:insideH w:val="nil"/>
          <w:insideV w:val="nil"/>
        </w:tcBorders>
        <w:shd w:val="clear" w:color="auto" w:fill="FFFFFF" w:themeFill="background1"/>
      </w:tcPr>
    </w:tblStylePr>
    <w:tblStylePr w:type="lastCol">
      <w:tblPr/>
      <w:tcPr>
        <w:tcBorders>
          <w:top w:val="nil"/>
          <w:left w:val="single" w:sz="8" w:space="0" w:color="E58E1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E2C6" w:themeFill="accent2" w:themeFillTint="3F"/>
      </w:tcPr>
    </w:tblStylePr>
    <w:tblStylePr w:type="band1Horz">
      <w:tblPr/>
      <w:tcPr>
        <w:tcBorders>
          <w:top w:val="nil"/>
          <w:bottom w:val="nil"/>
          <w:insideH w:val="nil"/>
          <w:insideV w:val="nil"/>
        </w:tcBorders>
        <w:shd w:val="clear" w:color="auto" w:fill="F8E2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C3BD" w:themeColor="accent3"/>
        <w:left w:val="single" w:sz="8" w:space="0" w:color="CDC3BD" w:themeColor="accent3"/>
        <w:bottom w:val="single" w:sz="8" w:space="0" w:color="CDC3BD" w:themeColor="accent3"/>
        <w:right w:val="single" w:sz="8" w:space="0" w:color="CDC3BD" w:themeColor="accent3"/>
      </w:tblBorders>
    </w:tblPr>
    <w:tblStylePr w:type="firstRow">
      <w:rPr>
        <w:sz w:val="24"/>
        <w:szCs w:val="24"/>
      </w:rPr>
      <w:tblPr/>
      <w:tcPr>
        <w:tcBorders>
          <w:top w:val="nil"/>
          <w:left w:val="nil"/>
          <w:bottom w:val="single" w:sz="24" w:space="0" w:color="CDC3BD" w:themeColor="accent3"/>
          <w:right w:val="nil"/>
          <w:insideH w:val="nil"/>
          <w:insideV w:val="nil"/>
        </w:tcBorders>
        <w:shd w:val="clear" w:color="auto" w:fill="FFFFFF" w:themeFill="background1"/>
      </w:tcPr>
    </w:tblStylePr>
    <w:tblStylePr w:type="lastRow">
      <w:tblPr/>
      <w:tcPr>
        <w:tcBorders>
          <w:top w:val="single" w:sz="8" w:space="0" w:color="CDC3B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C3BD" w:themeColor="accent3"/>
          <w:insideH w:val="nil"/>
          <w:insideV w:val="nil"/>
        </w:tcBorders>
        <w:shd w:val="clear" w:color="auto" w:fill="FFFFFF" w:themeFill="background1"/>
      </w:tcPr>
    </w:tblStylePr>
    <w:tblStylePr w:type="lastCol">
      <w:tblPr/>
      <w:tcPr>
        <w:tcBorders>
          <w:top w:val="nil"/>
          <w:left w:val="single" w:sz="8" w:space="0" w:color="CDC3B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0EE" w:themeFill="accent3" w:themeFillTint="3F"/>
      </w:tcPr>
    </w:tblStylePr>
    <w:tblStylePr w:type="band1Horz">
      <w:tblPr/>
      <w:tcPr>
        <w:tcBorders>
          <w:top w:val="nil"/>
          <w:bottom w:val="nil"/>
          <w:insideH w:val="nil"/>
          <w:insideV w:val="nil"/>
        </w:tcBorders>
        <w:shd w:val="clear" w:color="auto" w:fill="F2F0E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786C" w:themeColor="accent4"/>
        <w:left w:val="single" w:sz="8" w:space="0" w:color="B4786C" w:themeColor="accent4"/>
        <w:bottom w:val="single" w:sz="8" w:space="0" w:color="B4786C" w:themeColor="accent4"/>
        <w:right w:val="single" w:sz="8" w:space="0" w:color="B4786C" w:themeColor="accent4"/>
      </w:tblBorders>
    </w:tblPr>
    <w:tblStylePr w:type="firstRow">
      <w:rPr>
        <w:sz w:val="24"/>
        <w:szCs w:val="24"/>
      </w:rPr>
      <w:tblPr/>
      <w:tcPr>
        <w:tcBorders>
          <w:top w:val="nil"/>
          <w:left w:val="nil"/>
          <w:bottom w:val="single" w:sz="24" w:space="0" w:color="B4786C" w:themeColor="accent4"/>
          <w:right w:val="nil"/>
          <w:insideH w:val="nil"/>
          <w:insideV w:val="nil"/>
        </w:tcBorders>
        <w:shd w:val="clear" w:color="auto" w:fill="FFFFFF" w:themeFill="background1"/>
      </w:tcPr>
    </w:tblStylePr>
    <w:tblStylePr w:type="lastRow">
      <w:tblPr/>
      <w:tcPr>
        <w:tcBorders>
          <w:top w:val="single" w:sz="8" w:space="0" w:color="B4786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786C" w:themeColor="accent4"/>
          <w:insideH w:val="nil"/>
          <w:insideV w:val="nil"/>
        </w:tcBorders>
        <w:shd w:val="clear" w:color="auto" w:fill="FFFFFF" w:themeFill="background1"/>
      </w:tcPr>
    </w:tblStylePr>
    <w:tblStylePr w:type="lastCol">
      <w:tblPr/>
      <w:tcPr>
        <w:tcBorders>
          <w:top w:val="nil"/>
          <w:left w:val="single" w:sz="8" w:space="0" w:color="B4786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DDDA" w:themeFill="accent4" w:themeFillTint="3F"/>
      </w:tcPr>
    </w:tblStylePr>
    <w:tblStylePr w:type="band1Horz">
      <w:tblPr/>
      <w:tcPr>
        <w:tcBorders>
          <w:top w:val="nil"/>
          <w:bottom w:val="nil"/>
          <w:insideH w:val="nil"/>
          <w:insideV w:val="nil"/>
        </w:tcBorders>
        <w:shd w:val="clear" w:color="auto" w:fill="ECDD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E90A6" w:themeColor="accent5"/>
        <w:left w:val="single" w:sz="8" w:space="0" w:color="6E90A6" w:themeColor="accent5"/>
        <w:bottom w:val="single" w:sz="8" w:space="0" w:color="6E90A6" w:themeColor="accent5"/>
        <w:right w:val="single" w:sz="8" w:space="0" w:color="6E90A6" w:themeColor="accent5"/>
      </w:tblBorders>
    </w:tblPr>
    <w:tblStylePr w:type="firstRow">
      <w:rPr>
        <w:sz w:val="24"/>
        <w:szCs w:val="24"/>
      </w:rPr>
      <w:tblPr/>
      <w:tcPr>
        <w:tcBorders>
          <w:top w:val="nil"/>
          <w:left w:val="nil"/>
          <w:bottom w:val="single" w:sz="24" w:space="0" w:color="6E90A6" w:themeColor="accent5"/>
          <w:right w:val="nil"/>
          <w:insideH w:val="nil"/>
          <w:insideV w:val="nil"/>
        </w:tcBorders>
        <w:shd w:val="clear" w:color="auto" w:fill="FFFFFF" w:themeFill="background1"/>
      </w:tcPr>
    </w:tblStylePr>
    <w:tblStylePr w:type="lastRow">
      <w:tblPr/>
      <w:tcPr>
        <w:tcBorders>
          <w:top w:val="single" w:sz="8" w:space="0" w:color="6E90A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90A6" w:themeColor="accent5"/>
          <w:insideH w:val="nil"/>
          <w:insideV w:val="nil"/>
        </w:tcBorders>
        <w:shd w:val="clear" w:color="auto" w:fill="FFFFFF" w:themeFill="background1"/>
      </w:tcPr>
    </w:tblStylePr>
    <w:tblStylePr w:type="lastCol">
      <w:tblPr/>
      <w:tcPr>
        <w:tcBorders>
          <w:top w:val="nil"/>
          <w:left w:val="single" w:sz="8" w:space="0" w:color="6E90A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3E9" w:themeFill="accent5" w:themeFillTint="3F"/>
      </w:tcPr>
    </w:tblStylePr>
    <w:tblStylePr w:type="band1Horz">
      <w:tblPr/>
      <w:tcPr>
        <w:tcBorders>
          <w:top w:val="nil"/>
          <w:bottom w:val="nil"/>
          <w:insideH w:val="nil"/>
          <w:insideV w:val="nil"/>
        </w:tcBorders>
        <w:shd w:val="clear" w:color="auto" w:fill="DBE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DB6A8" w:themeColor="accent6"/>
        <w:left w:val="single" w:sz="8" w:space="0" w:color="ADB6A8" w:themeColor="accent6"/>
        <w:bottom w:val="single" w:sz="8" w:space="0" w:color="ADB6A8" w:themeColor="accent6"/>
        <w:right w:val="single" w:sz="8" w:space="0" w:color="ADB6A8" w:themeColor="accent6"/>
      </w:tblBorders>
    </w:tblPr>
    <w:tblStylePr w:type="firstRow">
      <w:rPr>
        <w:sz w:val="24"/>
        <w:szCs w:val="24"/>
      </w:rPr>
      <w:tblPr/>
      <w:tcPr>
        <w:tcBorders>
          <w:top w:val="nil"/>
          <w:left w:val="nil"/>
          <w:bottom w:val="single" w:sz="24" w:space="0" w:color="ADB6A8" w:themeColor="accent6"/>
          <w:right w:val="nil"/>
          <w:insideH w:val="nil"/>
          <w:insideV w:val="nil"/>
        </w:tcBorders>
        <w:shd w:val="clear" w:color="auto" w:fill="FFFFFF" w:themeFill="background1"/>
      </w:tcPr>
    </w:tblStylePr>
    <w:tblStylePr w:type="lastRow">
      <w:tblPr/>
      <w:tcPr>
        <w:tcBorders>
          <w:top w:val="single" w:sz="8" w:space="0" w:color="ADB6A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DB6A8" w:themeColor="accent6"/>
          <w:insideH w:val="nil"/>
          <w:insideV w:val="nil"/>
        </w:tcBorders>
        <w:shd w:val="clear" w:color="auto" w:fill="FFFFFF" w:themeFill="background1"/>
      </w:tcPr>
    </w:tblStylePr>
    <w:tblStylePr w:type="lastCol">
      <w:tblPr/>
      <w:tcPr>
        <w:tcBorders>
          <w:top w:val="nil"/>
          <w:left w:val="single" w:sz="8" w:space="0" w:color="ADB6A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EDE9" w:themeFill="accent6" w:themeFillTint="3F"/>
      </w:tcPr>
    </w:tblStylePr>
    <w:tblStylePr w:type="band1Horz">
      <w:tblPr/>
      <w:tcPr>
        <w:tcBorders>
          <w:top w:val="nil"/>
          <w:bottom w:val="nil"/>
          <w:insideH w:val="nil"/>
          <w:insideV w:val="nil"/>
        </w:tcBorders>
        <w:shd w:val="clear" w:color="auto" w:fill="EAED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line="240" w:lineRule="auto"/>
    </w:pPr>
    <w:tblPr>
      <w:tblStyleRowBandSize w:val="1"/>
      <w:tblStyleColBandSize w:val="1"/>
      <w:tblBorders>
        <w:top w:val="single" w:sz="8" w:space="0" w:color="0085D0" w:themeColor="accent1" w:themeTint="BF"/>
        <w:left w:val="single" w:sz="8" w:space="0" w:color="0085D0" w:themeColor="accent1" w:themeTint="BF"/>
        <w:bottom w:val="single" w:sz="8" w:space="0" w:color="0085D0" w:themeColor="accent1" w:themeTint="BF"/>
        <w:right w:val="single" w:sz="8" w:space="0" w:color="0085D0" w:themeColor="accent1" w:themeTint="BF"/>
        <w:insideH w:val="single" w:sz="8" w:space="0" w:color="0085D0" w:themeColor="accent1" w:themeTint="BF"/>
      </w:tblBorders>
    </w:tblPr>
    <w:tblStylePr w:type="firstRow">
      <w:pPr>
        <w:spacing w:before="0" w:after="0" w:line="240" w:lineRule="auto"/>
      </w:pPr>
      <w:rPr>
        <w:b/>
        <w:bCs/>
        <w:color w:val="FFFFFF" w:themeColor="background1"/>
      </w:rPr>
      <w:tblPr/>
      <w:tcPr>
        <w:tcBorders>
          <w:top w:val="single" w:sz="8" w:space="0" w:color="0085D0" w:themeColor="accent1" w:themeTint="BF"/>
          <w:left w:val="single" w:sz="8" w:space="0" w:color="0085D0" w:themeColor="accent1" w:themeTint="BF"/>
          <w:bottom w:val="single" w:sz="8" w:space="0" w:color="0085D0" w:themeColor="accent1" w:themeTint="BF"/>
          <w:right w:val="single" w:sz="8" w:space="0" w:color="0085D0" w:themeColor="accent1" w:themeTint="BF"/>
          <w:insideH w:val="nil"/>
          <w:insideV w:val="nil"/>
        </w:tcBorders>
        <w:shd w:val="clear" w:color="auto" w:fill="00456B" w:themeFill="accent1"/>
      </w:tcPr>
    </w:tblStylePr>
    <w:tblStylePr w:type="lastRow">
      <w:pPr>
        <w:spacing w:before="0" w:after="0" w:line="240" w:lineRule="auto"/>
      </w:pPr>
      <w:rPr>
        <w:b/>
        <w:bCs/>
      </w:rPr>
      <w:tblPr/>
      <w:tcPr>
        <w:tcBorders>
          <w:top w:val="double" w:sz="6" w:space="0" w:color="0085D0" w:themeColor="accent1" w:themeTint="BF"/>
          <w:left w:val="single" w:sz="8" w:space="0" w:color="0085D0" w:themeColor="accent1" w:themeTint="BF"/>
          <w:bottom w:val="single" w:sz="8" w:space="0" w:color="0085D0" w:themeColor="accent1" w:themeTint="BF"/>
          <w:right w:val="single" w:sz="8" w:space="0" w:color="0085D0"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DBFF" w:themeFill="accent1" w:themeFillTint="3F"/>
      </w:tcPr>
    </w:tblStylePr>
    <w:tblStylePr w:type="band1Horz">
      <w:tblPr/>
      <w:tcPr>
        <w:tcBorders>
          <w:insideH w:val="nil"/>
          <w:insideV w:val="nil"/>
        </w:tcBorders>
        <w:shd w:val="clear" w:color="auto" w:fill="9BDB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line="240" w:lineRule="auto"/>
    </w:pPr>
    <w:tblPr>
      <w:tblStyleRowBandSize w:val="1"/>
      <w:tblStyleColBandSize w:val="1"/>
      <w:tblBorders>
        <w:top w:val="single" w:sz="8" w:space="0" w:color="EBA953" w:themeColor="accent2" w:themeTint="BF"/>
        <w:left w:val="single" w:sz="8" w:space="0" w:color="EBA953" w:themeColor="accent2" w:themeTint="BF"/>
        <w:bottom w:val="single" w:sz="8" w:space="0" w:color="EBA953" w:themeColor="accent2" w:themeTint="BF"/>
        <w:right w:val="single" w:sz="8" w:space="0" w:color="EBA953" w:themeColor="accent2" w:themeTint="BF"/>
        <w:insideH w:val="single" w:sz="8" w:space="0" w:color="EBA953" w:themeColor="accent2" w:themeTint="BF"/>
      </w:tblBorders>
    </w:tblPr>
    <w:tblStylePr w:type="firstRow">
      <w:pPr>
        <w:spacing w:before="0" w:after="0" w:line="240" w:lineRule="auto"/>
      </w:pPr>
      <w:rPr>
        <w:b/>
        <w:bCs/>
        <w:color w:val="FFFFFF" w:themeColor="background1"/>
      </w:rPr>
      <w:tblPr/>
      <w:tcPr>
        <w:tcBorders>
          <w:top w:val="single" w:sz="8" w:space="0" w:color="EBA953" w:themeColor="accent2" w:themeTint="BF"/>
          <w:left w:val="single" w:sz="8" w:space="0" w:color="EBA953" w:themeColor="accent2" w:themeTint="BF"/>
          <w:bottom w:val="single" w:sz="8" w:space="0" w:color="EBA953" w:themeColor="accent2" w:themeTint="BF"/>
          <w:right w:val="single" w:sz="8" w:space="0" w:color="EBA953" w:themeColor="accent2" w:themeTint="BF"/>
          <w:insideH w:val="nil"/>
          <w:insideV w:val="nil"/>
        </w:tcBorders>
        <w:shd w:val="clear" w:color="auto" w:fill="E58E1A" w:themeFill="accent2"/>
      </w:tcPr>
    </w:tblStylePr>
    <w:tblStylePr w:type="lastRow">
      <w:pPr>
        <w:spacing w:before="0" w:after="0" w:line="240" w:lineRule="auto"/>
      </w:pPr>
      <w:rPr>
        <w:b/>
        <w:bCs/>
      </w:rPr>
      <w:tblPr/>
      <w:tcPr>
        <w:tcBorders>
          <w:top w:val="double" w:sz="6" w:space="0" w:color="EBA953" w:themeColor="accent2" w:themeTint="BF"/>
          <w:left w:val="single" w:sz="8" w:space="0" w:color="EBA953" w:themeColor="accent2" w:themeTint="BF"/>
          <w:bottom w:val="single" w:sz="8" w:space="0" w:color="EBA953" w:themeColor="accent2" w:themeTint="BF"/>
          <w:right w:val="single" w:sz="8" w:space="0" w:color="EBA95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E2C6" w:themeFill="accent2" w:themeFillTint="3F"/>
      </w:tcPr>
    </w:tblStylePr>
    <w:tblStylePr w:type="band1Horz">
      <w:tblPr/>
      <w:tcPr>
        <w:tcBorders>
          <w:insideH w:val="nil"/>
          <w:insideV w:val="nil"/>
        </w:tcBorders>
        <w:shd w:val="clear" w:color="auto" w:fill="F8E2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line="240" w:lineRule="auto"/>
    </w:pPr>
    <w:tblPr>
      <w:tblStyleRowBandSize w:val="1"/>
      <w:tblStyleColBandSize w:val="1"/>
      <w:tblBorders>
        <w:top w:val="single" w:sz="8" w:space="0" w:color="D9D1CD" w:themeColor="accent3" w:themeTint="BF"/>
        <w:left w:val="single" w:sz="8" w:space="0" w:color="D9D1CD" w:themeColor="accent3" w:themeTint="BF"/>
        <w:bottom w:val="single" w:sz="8" w:space="0" w:color="D9D1CD" w:themeColor="accent3" w:themeTint="BF"/>
        <w:right w:val="single" w:sz="8" w:space="0" w:color="D9D1CD" w:themeColor="accent3" w:themeTint="BF"/>
        <w:insideH w:val="single" w:sz="8" w:space="0" w:color="D9D1CD" w:themeColor="accent3" w:themeTint="BF"/>
      </w:tblBorders>
    </w:tblPr>
    <w:tblStylePr w:type="firstRow">
      <w:pPr>
        <w:spacing w:before="0" w:after="0" w:line="240" w:lineRule="auto"/>
      </w:pPr>
      <w:rPr>
        <w:b/>
        <w:bCs/>
        <w:color w:val="FFFFFF" w:themeColor="background1"/>
      </w:rPr>
      <w:tblPr/>
      <w:tcPr>
        <w:tcBorders>
          <w:top w:val="single" w:sz="8" w:space="0" w:color="D9D1CD" w:themeColor="accent3" w:themeTint="BF"/>
          <w:left w:val="single" w:sz="8" w:space="0" w:color="D9D1CD" w:themeColor="accent3" w:themeTint="BF"/>
          <w:bottom w:val="single" w:sz="8" w:space="0" w:color="D9D1CD" w:themeColor="accent3" w:themeTint="BF"/>
          <w:right w:val="single" w:sz="8" w:space="0" w:color="D9D1CD" w:themeColor="accent3" w:themeTint="BF"/>
          <w:insideH w:val="nil"/>
          <w:insideV w:val="nil"/>
        </w:tcBorders>
        <w:shd w:val="clear" w:color="auto" w:fill="CDC3BD" w:themeFill="accent3"/>
      </w:tcPr>
    </w:tblStylePr>
    <w:tblStylePr w:type="lastRow">
      <w:pPr>
        <w:spacing w:before="0" w:after="0" w:line="240" w:lineRule="auto"/>
      </w:pPr>
      <w:rPr>
        <w:b/>
        <w:bCs/>
      </w:rPr>
      <w:tblPr/>
      <w:tcPr>
        <w:tcBorders>
          <w:top w:val="double" w:sz="6" w:space="0" w:color="D9D1CD" w:themeColor="accent3" w:themeTint="BF"/>
          <w:left w:val="single" w:sz="8" w:space="0" w:color="D9D1CD" w:themeColor="accent3" w:themeTint="BF"/>
          <w:bottom w:val="single" w:sz="8" w:space="0" w:color="D9D1CD" w:themeColor="accent3" w:themeTint="BF"/>
          <w:right w:val="single" w:sz="8" w:space="0" w:color="D9D1C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F0EE" w:themeFill="accent3" w:themeFillTint="3F"/>
      </w:tcPr>
    </w:tblStylePr>
    <w:tblStylePr w:type="band1Horz">
      <w:tblPr/>
      <w:tcPr>
        <w:tcBorders>
          <w:insideH w:val="nil"/>
          <w:insideV w:val="nil"/>
        </w:tcBorders>
        <w:shd w:val="clear" w:color="auto" w:fill="F2F0E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line="240" w:lineRule="auto"/>
    </w:pPr>
    <w:tblPr>
      <w:tblStyleRowBandSize w:val="1"/>
      <w:tblStyleColBandSize w:val="1"/>
      <w:tblBorders>
        <w:top w:val="single" w:sz="8" w:space="0" w:color="C69990" w:themeColor="accent4" w:themeTint="BF"/>
        <w:left w:val="single" w:sz="8" w:space="0" w:color="C69990" w:themeColor="accent4" w:themeTint="BF"/>
        <w:bottom w:val="single" w:sz="8" w:space="0" w:color="C69990" w:themeColor="accent4" w:themeTint="BF"/>
        <w:right w:val="single" w:sz="8" w:space="0" w:color="C69990" w:themeColor="accent4" w:themeTint="BF"/>
        <w:insideH w:val="single" w:sz="8" w:space="0" w:color="C69990" w:themeColor="accent4" w:themeTint="BF"/>
      </w:tblBorders>
    </w:tblPr>
    <w:tblStylePr w:type="firstRow">
      <w:pPr>
        <w:spacing w:before="0" w:after="0" w:line="240" w:lineRule="auto"/>
      </w:pPr>
      <w:rPr>
        <w:b/>
        <w:bCs/>
        <w:color w:val="FFFFFF" w:themeColor="background1"/>
      </w:rPr>
      <w:tblPr/>
      <w:tcPr>
        <w:tcBorders>
          <w:top w:val="single" w:sz="8" w:space="0" w:color="C69990" w:themeColor="accent4" w:themeTint="BF"/>
          <w:left w:val="single" w:sz="8" w:space="0" w:color="C69990" w:themeColor="accent4" w:themeTint="BF"/>
          <w:bottom w:val="single" w:sz="8" w:space="0" w:color="C69990" w:themeColor="accent4" w:themeTint="BF"/>
          <w:right w:val="single" w:sz="8" w:space="0" w:color="C69990" w:themeColor="accent4" w:themeTint="BF"/>
          <w:insideH w:val="nil"/>
          <w:insideV w:val="nil"/>
        </w:tcBorders>
        <w:shd w:val="clear" w:color="auto" w:fill="B4786C" w:themeFill="accent4"/>
      </w:tcPr>
    </w:tblStylePr>
    <w:tblStylePr w:type="lastRow">
      <w:pPr>
        <w:spacing w:before="0" w:after="0" w:line="240" w:lineRule="auto"/>
      </w:pPr>
      <w:rPr>
        <w:b/>
        <w:bCs/>
      </w:rPr>
      <w:tblPr/>
      <w:tcPr>
        <w:tcBorders>
          <w:top w:val="double" w:sz="6" w:space="0" w:color="C69990" w:themeColor="accent4" w:themeTint="BF"/>
          <w:left w:val="single" w:sz="8" w:space="0" w:color="C69990" w:themeColor="accent4" w:themeTint="BF"/>
          <w:bottom w:val="single" w:sz="8" w:space="0" w:color="C69990" w:themeColor="accent4" w:themeTint="BF"/>
          <w:right w:val="single" w:sz="8" w:space="0" w:color="C6999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DDDA" w:themeFill="accent4" w:themeFillTint="3F"/>
      </w:tcPr>
    </w:tblStylePr>
    <w:tblStylePr w:type="band1Horz">
      <w:tblPr/>
      <w:tcPr>
        <w:tcBorders>
          <w:insideH w:val="nil"/>
          <w:insideV w:val="nil"/>
        </w:tcBorders>
        <w:shd w:val="clear" w:color="auto" w:fill="ECDD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line="240" w:lineRule="auto"/>
    </w:pPr>
    <w:tblPr>
      <w:tblStyleRowBandSize w:val="1"/>
      <w:tblStyleColBandSize w:val="1"/>
      <w:tblBorders>
        <w:top w:val="single" w:sz="8" w:space="0" w:color="92ABBC" w:themeColor="accent5" w:themeTint="BF"/>
        <w:left w:val="single" w:sz="8" w:space="0" w:color="92ABBC" w:themeColor="accent5" w:themeTint="BF"/>
        <w:bottom w:val="single" w:sz="8" w:space="0" w:color="92ABBC" w:themeColor="accent5" w:themeTint="BF"/>
        <w:right w:val="single" w:sz="8" w:space="0" w:color="92ABBC" w:themeColor="accent5" w:themeTint="BF"/>
        <w:insideH w:val="single" w:sz="8" w:space="0" w:color="92ABBC" w:themeColor="accent5" w:themeTint="BF"/>
      </w:tblBorders>
    </w:tblPr>
    <w:tblStylePr w:type="firstRow">
      <w:pPr>
        <w:spacing w:before="0" w:after="0" w:line="240" w:lineRule="auto"/>
      </w:pPr>
      <w:rPr>
        <w:b/>
        <w:bCs/>
        <w:color w:val="FFFFFF" w:themeColor="background1"/>
      </w:rPr>
      <w:tblPr/>
      <w:tcPr>
        <w:tcBorders>
          <w:top w:val="single" w:sz="8" w:space="0" w:color="92ABBC" w:themeColor="accent5" w:themeTint="BF"/>
          <w:left w:val="single" w:sz="8" w:space="0" w:color="92ABBC" w:themeColor="accent5" w:themeTint="BF"/>
          <w:bottom w:val="single" w:sz="8" w:space="0" w:color="92ABBC" w:themeColor="accent5" w:themeTint="BF"/>
          <w:right w:val="single" w:sz="8" w:space="0" w:color="92ABBC" w:themeColor="accent5" w:themeTint="BF"/>
          <w:insideH w:val="nil"/>
          <w:insideV w:val="nil"/>
        </w:tcBorders>
        <w:shd w:val="clear" w:color="auto" w:fill="6E90A6" w:themeFill="accent5"/>
      </w:tcPr>
    </w:tblStylePr>
    <w:tblStylePr w:type="lastRow">
      <w:pPr>
        <w:spacing w:before="0" w:after="0" w:line="240" w:lineRule="auto"/>
      </w:pPr>
      <w:rPr>
        <w:b/>
        <w:bCs/>
      </w:rPr>
      <w:tblPr/>
      <w:tcPr>
        <w:tcBorders>
          <w:top w:val="double" w:sz="6" w:space="0" w:color="92ABBC" w:themeColor="accent5" w:themeTint="BF"/>
          <w:left w:val="single" w:sz="8" w:space="0" w:color="92ABBC" w:themeColor="accent5" w:themeTint="BF"/>
          <w:bottom w:val="single" w:sz="8" w:space="0" w:color="92ABBC" w:themeColor="accent5" w:themeTint="BF"/>
          <w:right w:val="single" w:sz="8" w:space="0" w:color="92ABB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BE3E9" w:themeFill="accent5" w:themeFillTint="3F"/>
      </w:tcPr>
    </w:tblStylePr>
    <w:tblStylePr w:type="band1Horz">
      <w:tblPr/>
      <w:tcPr>
        <w:tcBorders>
          <w:insideH w:val="nil"/>
          <w:insideV w:val="nil"/>
        </w:tcBorders>
        <w:shd w:val="clear" w:color="auto" w:fill="DBE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line="240" w:lineRule="auto"/>
    </w:pPr>
    <w:tblPr>
      <w:tblStyleRowBandSize w:val="1"/>
      <w:tblStyleColBandSize w:val="1"/>
      <w:tblBorders>
        <w:top w:val="single" w:sz="8" w:space="0" w:color="C1C8BD" w:themeColor="accent6" w:themeTint="BF"/>
        <w:left w:val="single" w:sz="8" w:space="0" w:color="C1C8BD" w:themeColor="accent6" w:themeTint="BF"/>
        <w:bottom w:val="single" w:sz="8" w:space="0" w:color="C1C8BD" w:themeColor="accent6" w:themeTint="BF"/>
        <w:right w:val="single" w:sz="8" w:space="0" w:color="C1C8BD" w:themeColor="accent6" w:themeTint="BF"/>
        <w:insideH w:val="single" w:sz="8" w:space="0" w:color="C1C8BD" w:themeColor="accent6" w:themeTint="BF"/>
      </w:tblBorders>
    </w:tblPr>
    <w:tblStylePr w:type="firstRow">
      <w:pPr>
        <w:spacing w:before="0" w:after="0" w:line="240" w:lineRule="auto"/>
      </w:pPr>
      <w:rPr>
        <w:b/>
        <w:bCs/>
        <w:color w:val="FFFFFF" w:themeColor="background1"/>
      </w:rPr>
      <w:tblPr/>
      <w:tcPr>
        <w:tcBorders>
          <w:top w:val="single" w:sz="8" w:space="0" w:color="C1C8BD" w:themeColor="accent6" w:themeTint="BF"/>
          <w:left w:val="single" w:sz="8" w:space="0" w:color="C1C8BD" w:themeColor="accent6" w:themeTint="BF"/>
          <w:bottom w:val="single" w:sz="8" w:space="0" w:color="C1C8BD" w:themeColor="accent6" w:themeTint="BF"/>
          <w:right w:val="single" w:sz="8" w:space="0" w:color="C1C8BD" w:themeColor="accent6" w:themeTint="BF"/>
          <w:insideH w:val="nil"/>
          <w:insideV w:val="nil"/>
        </w:tcBorders>
        <w:shd w:val="clear" w:color="auto" w:fill="ADB6A8" w:themeFill="accent6"/>
      </w:tcPr>
    </w:tblStylePr>
    <w:tblStylePr w:type="lastRow">
      <w:pPr>
        <w:spacing w:before="0" w:after="0" w:line="240" w:lineRule="auto"/>
      </w:pPr>
      <w:rPr>
        <w:b/>
        <w:bCs/>
      </w:rPr>
      <w:tblPr/>
      <w:tcPr>
        <w:tcBorders>
          <w:top w:val="double" w:sz="6" w:space="0" w:color="C1C8BD" w:themeColor="accent6" w:themeTint="BF"/>
          <w:left w:val="single" w:sz="8" w:space="0" w:color="C1C8BD" w:themeColor="accent6" w:themeTint="BF"/>
          <w:bottom w:val="single" w:sz="8" w:space="0" w:color="C1C8BD" w:themeColor="accent6" w:themeTint="BF"/>
          <w:right w:val="single" w:sz="8" w:space="0" w:color="C1C8BD" w:themeColor="accent6" w:themeTint="BF"/>
          <w:insideH w:val="nil"/>
          <w:insideV w:val="nil"/>
        </w:tcBorders>
      </w:tcPr>
    </w:tblStylePr>
    <w:tblStylePr w:type="firstCol">
      <w:rPr>
        <w:b/>
        <w:bCs/>
      </w:rPr>
    </w:tblStylePr>
    <w:tblStylePr w:type="lastCol">
      <w:rPr>
        <w:b/>
        <w:bCs/>
      </w:rPr>
    </w:tblStylePr>
    <w:tblStylePr w:type="band1Vert">
      <w:tblPr/>
      <w:tcPr>
        <w:shd w:val="clear" w:color="auto" w:fill="EAEDE9" w:themeFill="accent6" w:themeFillTint="3F"/>
      </w:tcPr>
    </w:tblStylePr>
    <w:tblStylePr w:type="band1Horz">
      <w:tblPr/>
      <w:tcPr>
        <w:tcBorders>
          <w:insideH w:val="nil"/>
          <w:insideV w:val="nil"/>
        </w:tcBorders>
        <w:shd w:val="clear" w:color="auto" w:fill="EAED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56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56B" w:themeFill="accent1"/>
      </w:tcPr>
    </w:tblStylePr>
    <w:tblStylePr w:type="lastCol">
      <w:rPr>
        <w:b/>
        <w:bCs/>
        <w:color w:val="FFFFFF" w:themeColor="background1"/>
      </w:rPr>
      <w:tblPr/>
      <w:tcPr>
        <w:tcBorders>
          <w:left w:val="nil"/>
          <w:right w:val="nil"/>
          <w:insideH w:val="nil"/>
          <w:insideV w:val="nil"/>
        </w:tcBorders>
        <w:shd w:val="clear" w:color="auto" w:fill="00456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8E1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58E1A" w:themeFill="accent2"/>
      </w:tcPr>
    </w:tblStylePr>
    <w:tblStylePr w:type="lastCol">
      <w:rPr>
        <w:b/>
        <w:bCs/>
        <w:color w:val="FFFFFF" w:themeColor="background1"/>
      </w:rPr>
      <w:tblPr/>
      <w:tcPr>
        <w:tcBorders>
          <w:left w:val="nil"/>
          <w:right w:val="nil"/>
          <w:insideH w:val="nil"/>
          <w:insideV w:val="nil"/>
        </w:tcBorders>
        <w:shd w:val="clear" w:color="auto" w:fill="E58E1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C3B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DC3BD" w:themeFill="accent3"/>
      </w:tcPr>
    </w:tblStylePr>
    <w:tblStylePr w:type="lastCol">
      <w:rPr>
        <w:b/>
        <w:bCs/>
        <w:color w:val="FFFFFF" w:themeColor="background1"/>
      </w:rPr>
      <w:tblPr/>
      <w:tcPr>
        <w:tcBorders>
          <w:left w:val="nil"/>
          <w:right w:val="nil"/>
          <w:insideH w:val="nil"/>
          <w:insideV w:val="nil"/>
        </w:tcBorders>
        <w:shd w:val="clear" w:color="auto" w:fill="CDC3B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786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786C" w:themeFill="accent4"/>
      </w:tcPr>
    </w:tblStylePr>
    <w:tblStylePr w:type="lastCol">
      <w:rPr>
        <w:b/>
        <w:bCs/>
        <w:color w:val="FFFFFF" w:themeColor="background1"/>
      </w:rPr>
      <w:tblPr/>
      <w:tcPr>
        <w:tcBorders>
          <w:left w:val="nil"/>
          <w:right w:val="nil"/>
          <w:insideH w:val="nil"/>
          <w:insideV w:val="nil"/>
        </w:tcBorders>
        <w:shd w:val="clear" w:color="auto" w:fill="B4786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90A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E90A6" w:themeFill="accent5"/>
      </w:tcPr>
    </w:tblStylePr>
    <w:tblStylePr w:type="lastCol">
      <w:rPr>
        <w:b/>
        <w:bCs/>
        <w:color w:val="FFFFFF" w:themeColor="background1"/>
      </w:rPr>
      <w:tblPr/>
      <w:tcPr>
        <w:tcBorders>
          <w:left w:val="nil"/>
          <w:right w:val="nil"/>
          <w:insideH w:val="nil"/>
          <w:insideV w:val="nil"/>
        </w:tcBorders>
        <w:shd w:val="clear" w:color="auto" w:fill="6E90A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B6A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DB6A8" w:themeFill="accent6"/>
      </w:tcPr>
    </w:tblStylePr>
    <w:tblStylePr w:type="lastCol">
      <w:rPr>
        <w:b/>
        <w:bCs/>
        <w:color w:val="FFFFFF" w:themeColor="background1"/>
      </w:rPr>
      <w:tblPr/>
      <w:tcPr>
        <w:tcBorders>
          <w:left w:val="nil"/>
          <w:right w:val="nil"/>
          <w:insideH w:val="nil"/>
          <w:insideV w:val="nil"/>
        </w:tcBorders>
        <w:shd w:val="clear" w:color="auto" w:fill="ADB6A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uiPriority w:val="1"/>
    <w:semiHidden/>
    <w:unhideWhenUsed/>
    <w:qFormat/>
    <w:rsid w:val="00F80750"/>
    <w:pPr>
      <w:spacing w:after="0" w:line="240" w:lineRule="auto"/>
    </w:pPr>
  </w:style>
  <w:style w:type="paragraph" w:styleId="NormalWeb">
    <w:name w:val="Normal (Web)"/>
    <w:basedOn w:val="Normal"/>
    <w:uiPriority w:val="99"/>
    <w:semiHidden/>
    <w:unhideWhenUsed/>
    <w:lock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line="240" w:lineRule="auto"/>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rsid w:val="00F80750"/>
    <w:rPr>
      <w:noProof w:val="0"/>
      <w:lang w:val="en-AU"/>
    </w:rPr>
  </w:style>
  <w:style w:type="paragraph" w:styleId="PlainText">
    <w:name w:val="Plain Text"/>
    <w:basedOn w:val="Normal"/>
    <w:link w:val="PlainTextChar"/>
    <w:uiPriority w:val="99"/>
    <w:semiHidden/>
    <w:unhideWhenUsed/>
    <w:locked/>
    <w:rsid w:val="00F8075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color w:val="000000" w:themeColor="text1"/>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line="240" w:lineRule="auto"/>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17"/>
    <w:qFormat/>
    <w:rsid w:val="00F80750"/>
    <w:rPr>
      <w:b/>
      <w:bCs/>
      <w:noProof w:val="0"/>
      <w:lang w:val="en-AU"/>
    </w:rPr>
  </w:style>
  <w:style w:type="paragraph" w:styleId="Subtitle">
    <w:name w:val="Subtitle"/>
    <w:basedOn w:val="Normal"/>
    <w:next w:val="Normal"/>
    <w:link w:val="SubtitleChar"/>
    <w:uiPriority w:val="19"/>
    <w:semiHidden/>
    <w:unhideWhenUsed/>
    <w:qFormat/>
    <w:locked/>
    <w:rsid w:val="00F80750"/>
    <w:pPr>
      <w:numPr>
        <w:ilvl w:val="1"/>
      </w:numPr>
    </w:pPr>
    <w:rPr>
      <w:rFonts w:asciiTheme="majorHAnsi" w:eastAsiaTheme="majorEastAsia" w:hAnsiTheme="majorHAnsi" w:cstheme="majorBidi"/>
      <w:i/>
      <w:iCs/>
      <w:color w:val="00456B" w:themeColor="accent1"/>
      <w:spacing w:val="15"/>
    </w:rPr>
  </w:style>
  <w:style w:type="character" w:customStyle="1" w:styleId="SubtitleChar">
    <w:name w:val="Subtitle Char"/>
    <w:basedOn w:val="DefaultParagraphFont"/>
    <w:link w:val="Subtitle"/>
    <w:uiPriority w:val="19"/>
    <w:semiHidden/>
    <w:rsid w:val="00083512"/>
    <w:rPr>
      <w:rFonts w:asciiTheme="majorHAnsi" w:eastAsiaTheme="majorEastAsia" w:hAnsiTheme="majorHAnsi" w:cstheme="majorBidi"/>
      <w:i/>
      <w:iCs/>
      <w:color w:val="00456B"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E58E1A"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80750"/>
    <w:rPr>
      <w:rFonts w:asciiTheme="majorHAnsi" w:eastAsiaTheme="majorEastAsia" w:hAnsiTheme="majorHAnsi" w:cstheme="majorBidi"/>
      <w:b/>
      <w:bCs/>
    </w:rPr>
  </w:style>
  <w:style w:type="paragraph" w:styleId="TOC2">
    <w:name w:val="toc 2"/>
    <w:basedOn w:val="Normal"/>
    <w:next w:val="Normal"/>
    <w:autoRedefine/>
    <w:uiPriority w:val="39"/>
    <w:rsid w:val="008637EC"/>
    <w:pPr>
      <w:tabs>
        <w:tab w:val="left" w:pos="635"/>
        <w:tab w:val="left" w:pos="1140"/>
        <w:tab w:val="right" w:leader="dot" w:pos="10546"/>
      </w:tabs>
      <w:spacing w:after="100"/>
      <w:ind w:left="442"/>
      <w:contextualSpacing/>
    </w:pPr>
  </w:style>
  <w:style w:type="paragraph" w:styleId="TOC3">
    <w:name w:val="toc 3"/>
    <w:basedOn w:val="Normal"/>
    <w:next w:val="Normal"/>
    <w:autoRedefine/>
    <w:uiPriority w:val="39"/>
    <w:rsid w:val="008637EC"/>
    <w:pPr>
      <w:tabs>
        <w:tab w:val="left" w:pos="1644"/>
        <w:tab w:val="left" w:pos="2030"/>
        <w:tab w:val="right" w:leader="dot" w:pos="10546"/>
      </w:tabs>
      <w:spacing w:after="100"/>
      <w:ind w:left="1140"/>
    </w:p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paragraph" w:customStyle="1" w:styleId="AppendixHeading">
    <w:name w:val="Appendix Heading"/>
    <w:basedOn w:val="Heading1"/>
    <w:next w:val="Normal"/>
    <w:uiPriority w:val="11"/>
    <w:qFormat/>
    <w:rsid w:val="00034A19"/>
    <w:pPr>
      <w:numPr>
        <w:ilvl w:val="5"/>
      </w:numPr>
    </w:pPr>
  </w:style>
  <w:style w:type="paragraph" w:customStyle="1" w:styleId="Notes">
    <w:name w:val="Notes"/>
    <w:basedOn w:val="Normal"/>
    <w:semiHidden/>
    <w:qFormat/>
    <w:locked/>
    <w:rsid w:val="00503A51"/>
    <w:pPr>
      <w:numPr>
        <w:ilvl w:val="4"/>
        <w:numId w:val="25"/>
      </w:numPr>
      <w:spacing w:after="240"/>
      <w:jc w:val="both"/>
    </w:pPr>
    <w:rPr>
      <w:sz w:val="20"/>
    </w:rPr>
  </w:style>
  <w:style w:type="numbering" w:customStyle="1" w:styleId="GeneralList">
    <w:name w:val="General List"/>
    <w:uiPriority w:val="99"/>
    <w:locked/>
    <w:rsid w:val="00503A51"/>
    <w:pPr>
      <w:numPr>
        <w:numId w:val="23"/>
      </w:numPr>
    </w:pPr>
  </w:style>
  <w:style w:type="numbering" w:customStyle="1" w:styleId="CustomHeadingList">
    <w:name w:val="Custom Heading List"/>
    <w:uiPriority w:val="99"/>
    <w:rsid w:val="003A3021"/>
    <w:pPr>
      <w:numPr>
        <w:numId w:val="26"/>
      </w:numPr>
    </w:pPr>
  </w:style>
  <w:style w:type="paragraph" w:customStyle="1" w:styleId="Introduction">
    <w:name w:val="Introduction"/>
    <w:basedOn w:val="Normal"/>
    <w:uiPriority w:val="10"/>
    <w:qFormat/>
    <w:rsid w:val="00012728"/>
    <w:rPr>
      <w:sz w:val="28"/>
    </w:rPr>
  </w:style>
  <w:style w:type="paragraph" w:customStyle="1" w:styleId="CoverReportNumber">
    <w:name w:val="Cover Report Number"/>
    <w:basedOn w:val="Normal"/>
    <w:uiPriority w:val="19"/>
    <w:qFormat/>
    <w:rsid w:val="00755163"/>
    <w:pPr>
      <w:spacing w:after="0"/>
    </w:pPr>
  </w:style>
  <w:style w:type="paragraph" w:customStyle="1" w:styleId="CoverVersionDate">
    <w:name w:val="Cover Version / Date"/>
    <w:basedOn w:val="CoverReportNumber"/>
    <w:uiPriority w:val="19"/>
    <w:qFormat/>
    <w:rsid w:val="00755163"/>
  </w:style>
  <w:style w:type="table" w:customStyle="1" w:styleId="CustomTable">
    <w:name w:val="Custom Table"/>
    <w:basedOn w:val="TableGrid"/>
    <w:uiPriority w:val="99"/>
    <w:rsid w:val="00DC5900"/>
    <w:tblPr>
      <w:tblStyleRowBandSize w:val="1"/>
      <w:tblStyleColBandSize w:val="1"/>
    </w:tblPr>
    <w:tblStylePr w:type="firstRow">
      <w:rPr>
        <w:b/>
      </w:rPr>
      <w:tblPr/>
      <w:trPr>
        <w:tblHeader/>
      </w:trPr>
      <w:tcPr>
        <w:shd w:val="clear" w:color="auto" w:fill="00456B" w:themeFill="accent1"/>
      </w:tcPr>
    </w:tblStylePr>
    <w:tblStylePr w:type="lastRow">
      <w:rPr>
        <w:b/>
      </w:rPr>
    </w:tblStylePr>
    <w:tblStylePr w:type="firstCol">
      <w:rPr>
        <w:b/>
        <w:color w:val="FFFFFF" w:themeColor="background1"/>
      </w:rPr>
      <w:tblPr/>
      <w:tcPr>
        <w:shd w:val="clear" w:color="auto" w:fill="6E90A6" w:themeFill="accent5"/>
      </w:tcPr>
    </w:tblStylePr>
    <w:tblStylePr w:type="lastCol">
      <w:pPr>
        <w:jc w:val="right"/>
      </w:pPr>
    </w:tblStylePr>
    <w:tblStylePr w:type="band2Vert">
      <w:tblPr/>
      <w:tcPr>
        <w:shd w:val="clear" w:color="auto" w:fill="F5F2F1" w:themeFill="accent3" w:themeFillTint="33"/>
      </w:tcPr>
    </w:tblStylePr>
    <w:tblStylePr w:type="band2Horz">
      <w:tblPr/>
      <w:tcPr>
        <w:shd w:val="clear" w:color="auto" w:fill="E1E8ED"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mailto:community.transport@nillumbik.vic.gov.au" TargetMode="External"/><Relationship Id="rId26" Type="http://schemas.openxmlformats.org/officeDocument/2006/relationships/hyperlink" Target="http://www.facebook.com/helen.coleman.73345" TargetMode="External"/><Relationship Id="rId3" Type="http://schemas.openxmlformats.org/officeDocument/2006/relationships/customXml" Target="../customXml/item3.xml"/><Relationship Id="rId21" Type="http://schemas.openxmlformats.org/officeDocument/2006/relationships/hyperlink" Target="http://www.nillumbikyouth.vic.gov.au"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nillumbik.vic.gov.au/pip" TargetMode="External"/><Relationship Id="rId25" Type="http://schemas.openxmlformats.org/officeDocument/2006/relationships/hyperlink" Target="mailto:Bronnie.Hattam@nillumbik.vic.gov.au" TargetMode="External"/><Relationship Id="rId2" Type="http://schemas.openxmlformats.org/officeDocument/2006/relationships/customXml" Target="../customXml/item2.xml"/><Relationship Id="rId16" Type="http://schemas.openxmlformats.org/officeDocument/2006/relationships/hyperlink" Target="mailto:inclusion@nillumbik.vic.gov.au" TargetMode="External"/><Relationship Id="rId20" Type="http://schemas.openxmlformats.org/officeDocument/2006/relationships/hyperlink" Target="mailto:l2p@nillumbik.vic.gov.au" TargetMode="External"/><Relationship Id="rId29" Type="http://schemas.openxmlformats.org/officeDocument/2006/relationships/hyperlink" Target="http://www.edendale.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mailto:mazz.sackson@nillumbik.vic.gov.au" TargetMode="External"/><Relationship Id="rId5" Type="http://schemas.openxmlformats.org/officeDocument/2006/relationships/customXml" Target="../customXml/item5.xml"/><Relationship Id="rId15" Type="http://schemas.openxmlformats.org/officeDocument/2006/relationships/hyperlink" Target="http://www.nillumbik.vic.gov.au/ndis" TargetMode="External"/><Relationship Id="rId23" Type="http://schemas.openxmlformats.org/officeDocument/2006/relationships/hyperlink" Target="http://www.trybooking.com/LFMJ" TargetMode="External"/><Relationship Id="rId28" Type="http://schemas.openxmlformats.org/officeDocument/2006/relationships/hyperlink" Target="http://www.nillumbik.vic.gov.au/rrc" TargetMode="External"/><Relationship Id="rId10" Type="http://schemas.microsoft.com/office/2007/relationships/stylesWithEffects" Target="stylesWithEffects.xml"/><Relationship Id="rId19" Type="http://schemas.openxmlformats.org/officeDocument/2006/relationships/hyperlink" Target="http://www.montsalvat.com.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mailto:Holly.Teagle@nillumbik.vic.gov.au" TargetMode="External"/><Relationship Id="rId27" Type="http://schemas.openxmlformats.org/officeDocument/2006/relationships/hyperlink" Target="http://www.wattlefestival.org.a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Nillumbik SC">
      <a:dk1>
        <a:sysClr val="windowText" lastClr="000000"/>
      </a:dk1>
      <a:lt1>
        <a:sysClr val="window" lastClr="FFFFFF"/>
      </a:lt1>
      <a:dk2>
        <a:srgbClr val="00456B"/>
      </a:dk2>
      <a:lt2>
        <a:srgbClr val="E2E9ED"/>
      </a:lt2>
      <a:accent1>
        <a:srgbClr val="00456B"/>
      </a:accent1>
      <a:accent2>
        <a:srgbClr val="E58E1A"/>
      </a:accent2>
      <a:accent3>
        <a:srgbClr val="CDC3BD"/>
      </a:accent3>
      <a:accent4>
        <a:srgbClr val="B4786C"/>
      </a:accent4>
      <a:accent5>
        <a:srgbClr val="6E90A6"/>
      </a:accent5>
      <a:accent6>
        <a:srgbClr val="ADB6A8"/>
      </a:accent6>
      <a:hlink>
        <a:srgbClr val="E58E1A"/>
      </a:hlink>
      <a:folHlink>
        <a:srgbClr val="00456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http://sonic/teams/com/Publications/Forms/Publication/9e5c00d8bd920844customXsn.xsn</xsnLocation>
  <cached>True</cached>
  <openByDefault>True</openByDefault>
  <xsnScope>http://sonic/teams/com/Publications</xsnScope>
</customXsn>
</file>

<file path=customXml/item2.xml><?xml version="1.0" encoding="utf-8"?>
<?mso-contentType ?>
<SharedContentType xmlns="Microsoft.SharePoint.Taxonomy.ContentTypeSync" SourceId="9e4672c0-7a1b-4167-8664-1f3b422d4b4e" ContentTypeId="0x0101000427F62DB85EA749944C48D2326AB04106" PreviousValue="false"/>
</file>

<file path=customXml/item3.xml><?xml version="1.0" encoding="utf-8"?>
<ct:contentTypeSchema xmlns:ct="http://schemas.microsoft.com/office/2006/metadata/contentType" xmlns:ma="http://schemas.microsoft.com/office/2006/metadata/properties/metaAttributes" ct:_="" ma:_="" ma:contentTypeName="Publication" ma:contentTypeID="0x0101000427F62DB85EA749944C48D2326AB041060057162B507F60DF4DAC7572E85E9F9504" ma:contentTypeVersion="95" ma:contentTypeDescription="" ma:contentTypeScope="" ma:versionID="551e8790540c7f11f8435a05f2d6bf82">
  <xsd:schema xmlns:xsd="http://www.w3.org/2001/XMLSchema" xmlns:xs="http://www.w3.org/2001/XMLSchema" xmlns:p="http://schemas.microsoft.com/office/2006/metadata/properties" xmlns:ns2="26862788-80d8-4ba8-b7eb-4533621a9594" xmlns:ns3="ee3b1b66-c223-44b3-9ff7-cb994491270a" xmlns:ns4="e7328e9c-e4aa-4ed1-ad0d-d1fdd35605a1" targetNamespace="http://schemas.microsoft.com/office/2006/metadata/properties" ma:root="true" ma:fieldsID="1aaa26d004570085cac469376ecbe0bd" ns2:_="" ns3:_="" ns4:_="">
    <xsd:import namespace="26862788-80d8-4ba8-b7eb-4533621a9594"/>
    <xsd:import namespace="ee3b1b66-c223-44b3-9ff7-cb994491270a"/>
    <xsd:import namespace="e7328e9c-e4aa-4ed1-ad0d-d1fdd35605a1"/>
    <xsd:element name="properties">
      <xsd:complexType>
        <xsd:sequence>
          <xsd:element name="documentManagement">
            <xsd:complexType>
              <xsd:all>
                <xsd:element ref="ns3:ManagementStatus" minOccurs="0"/>
                <xsd:element ref="ns2:ie805ea53a354a4bb1e5c081d8fc6b50" minOccurs="0"/>
                <xsd:element ref="ns2:nb83ad0d8b6542a0953aad1a19640a7a" minOccurs="0"/>
                <xsd:element ref="ns2:c759bfb44ccb4db0b546fbf512c01d9b" minOccurs="0"/>
                <xsd:element ref="ns3:c548afe9c55b40cfb4248ce554b2216b" minOccurs="0"/>
                <xsd:element ref="ns2:a61ae508c6694d3eabd5c4bf0ac5e8e6" minOccurs="0"/>
                <xsd:element ref="ns4:pd9519dc1bfe48d8aa040c536c6d8528" minOccurs="0"/>
                <xsd:element ref="ns3:mb00f4e049e14fa9809ac7e03737db42" minOccurs="0"/>
                <xsd:element ref="ns2:TaxCatchAll" minOccurs="0"/>
                <xsd:element ref="ns3:f0be753eb537498692bd9e58f09cb147"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62788-80d8-4ba8-b7eb-4533621a9594" elementFormDefault="qualified">
    <xsd:import namespace="http://schemas.microsoft.com/office/2006/documentManagement/types"/>
    <xsd:import namespace="http://schemas.microsoft.com/office/infopath/2007/PartnerControls"/>
    <xsd:element name="ie805ea53a354a4bb1e5c081d8fc6b50" ma:index="11" nillable="true" ma:taxonomy="true" ma:internalName="ie805ea53a354a4bb1e5c081d8fc6b50" ma:taxonomyFieldName="Year" ma:displayName="Year" ma:default="" ma:fieldId="{2e805ea5-3a35-4a4b-b1e5-c081d8fc6b50}" ma:sspId="9e4672c0-7a1b-4167-8664-1f3b422d4b4e" ma:termSetId="5ce2c6b3-ad11-4dad-b6ee-bb7dd619e03f" ma:anchorId="00000000-0000-0000-0000-000000000000" ma:open="false" ma:isKeyword="false">
      <xsd:complexType>
        <xsd:sequence>
          <xsd:element ref="pc:Terms" minOccurs="0" maxOccurs="1"/>
        </xsd:sequence>
      </xsd:complexType>
    </xsd:element>
    <xsd:element name="nb83ad0d8b6542a0953aad1a19640a7a" ma:index="13" ma:taxonomy="true" ma:internalName="nb83ad0d8b6542a0953aad1a19640a7a" ma:taxonomyFieldName="Document_x0020_Type" ma:displayName="Document Type" ma:readOnly="false" ma:default="" ma:fieldId="{7b83ad0d-8b65-42a0-953a-ad1a19640a7a}" ma:sspId="9e4672c0-7a1b-4167-8664-1f3b422d4b4e" ma:termSetId="e69d177f-e349-4ec7-a09f-85ab766d121b" ma:anchorId="00000000-0000-0000-0000-000000000000" ma:open="false" ma:isKeyword="false">
      <xsd:complexType>
        <xsd:sequence>
          <xsd:element ref="pc:Terms" minOccurs="0" maxOccurs="1"/>
        </xsd:sequence>
      </xsd:complexType>
    </xsd:element>
    <xsd:element name="c759bfb44ccb4db0b546fbf512c01d9b" ma:index="16" ma:taxonomy="true" ma:internalName="c759bfb44ccb4db0b546fbf512c01d9b" ma:taxonomyFieldName="Group1" ma:displayName="Group" ma:readOnly="false" ma:default="" ma:fieldId="{c759bfb4-4ccb-4db0-b546-fbf512c01d9b}" ma:sspId="9e4672c0-7a1b-4167-8664-1f3b422d4b4e" ma:termSetId="d203e241-b98e-44a9-820c-7491a8c1bb61" ma:anchorId="00000000-0000-0000-0000-000000000000" ma:open="false" ma:isKeyword="false">
      <xsd:complexType>
        <xsd:sequence>
          <xsd:element ref="pc:Terms" minOccurs="0" maxOccurs="1"/>
        </xsd:sequence>
      </xsd:complexType>
    </xsd:element>
    <xsd:element name="a61ae508c6694d3eabd5c4bf0ac5e8e6" ma:index="19" nillable="true" ma:taxonomy="true" ma:internalName="a61ae508c6694d3eabd5c4bf0ac5e8e6" ma:taxonomyFieldName="Month" ma:displayName="Month" ma:default="" ma:fieldId="{a61ae508-c669-4d3e-abd5-c4bf0ac5e8e6}" ma:sspId="9e4672c0-7a1b-4167-8664-1f3b422d4b4e" ma:termSetId="9f8d48b0-8c46-4388-8325-b61075638f21"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73c63b19-3dca-4de8-8bd8-53d9ce177479}" ma:internalName="TaxCatchAll" ma:showField="CatchAllData" ma:web="2df63b23-9d74-4805-a161-f77450447d9d">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description="" ma:hidden="true" ma:list="{73c63b19-3dca-4de8-8bd8-53d9ce177479}" ma:internalName="TaxCatchAllLabel" ma:readOnly="true" ma:showField="CatchAllDataLabel" ma:web="2df63b23-9d74-4805-a161-f77450447d9d">
      <xsd:complexType>
        <xsd:complexContent>
          <xsd:extension base="dms:MultiChoiceLookup">
            <xsd:sequence>
              <xsd:element name="Value" type="dms:Lookup" maxOccurs="unbounded" minOccurs="0" nillable="true"/>
            </xsd:sequence>
          </xsd:extension>
        </xsd:complexContent>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e3b1b66-c223-44b3-9ff7-cb994491270a" elementFormDefault="qualified">
    <xsd:import namespace="http://schemas.microsoft.com/office/2006/documentManagement/types"/>
    <xsd:import namespace="http://schemas.microsoft.com/office/infopath/2007/PartnerControls"/>
    <xsd:element name="ManagementStatus" ma:index="9" nillable="true" ma:displayName="Management Status" ma:description="Indicates if a list item is managed by HP TRIM" ma:internalName="ManagementStatus">
      <xsd:simpleType>
        <xsd:restriction base="dms:Unknown"/>
      </xsd:simpleType>
    </xsd:element>
    <xsd:element name="c548afe9c55b40cfb4248ce554b2216b" ma:index="18" nillable="true" ma:taxonomy="true" ma:internalName="c548afe9c55b40cfb4248ce554b2216b" ma:taxonomyFieldName="Publication_x0020_Type" ma:displayName="Publication Type" ma:default="" ma:fieldId="{c548afe9-c55b-40cf-b424-8ce554b2216b}" ma:sspId="9e4672c0-7a1b-4167-8664-1f3b422d4b4e" ma:termSetId="f1a089d2-6006-455b-82d7-3d6a969e8404" ma:anchorId="00000000-0000-0000-0000-000000000000" ma:open="true" ma:isKeyword="false">
      <xsd:complexType>
        <xsd:sequence>
          <xsd:element ref="pc:Terms" minOccurs="0" maxOccurs="1"/>
        </xsd:sequence>
      </xsd:complexType>
    </xsd:element>
    <xsd:element name="mb00f4e049e14fa9809ac7e03737db42" ma:index="21" nillable="true" ma:taxonomy="true" ma:internalName="mb00f4e049e14fa9809ac7e03737db42" ma:taxonomyFieldName="Topic_x002F_Event" ma:displayName="Topic/Event" ma:readOnly="false" ma:default="" ma:fieldId="{6b00f4e0-49e1-4fa9-809a-c7e03737db42}" ma:sspId="9e4672c0-7a1b-4167-8664-1f3b422d4b4e" ma:termSetId="1c25ac23-1b9d-42ce-bcbc-e599717a0513" ma:anchorId="00000000-0000-0000-0000-000000000000" ma:open="true" ma:isKeyword="false">
      <xsd:complexType>
        <xsd:sequence>
          <xsd:element ref="pc:Terms" minOccurs="0" maxOccurs="1"/>
        </xsd:sequence>
      </xsd:complexType>
    </xsd:element>
    <xsd:element name="f0be753eb537498692bd9e58f09cb147" ma:index="23" nillable="true" ma:taxonomy="true" ma:internalName="f0be753eb537498692bd9e58f09cb147" ma:taxonomyFieldName="Suppliers" ma:displayName="Suppliers" ma:default="" ma:fieldId="{f0be753e-b537-4986-92bd-9e58f09cb147}" ma:taxonomyMulti="true" ma:sspId="9e4672c0-7a1b-4167-8664-1f3b422d4b4e" ma:termSetId="390e3a41-2851-43b1-8d34-1768727133a3"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328e9c-e4aa-4ed1-ad0d-d1fdd35605a1" elementFormDefault="qualified">
    <xsd:import namespace="http://schemas.microsoft.com/office/2006/documentManagement/types"/>
    <xsd:import namespace="http://schemas.microsoft.com/office/infopath/2007/PartnerControls"/>
    <xsd:element name="pd9519dc1bfe48d8aa040c536c6d8528" ma:index="20" ma:taxonomy="true" ma:internalName="pd9519dc1bfe48d8aa040c536c6d8528" ma:taxonomyFieldName="Business_x0020_Subject" ma:displayName="Business Subject" ma:default="" ma:fieldId="{9d9519dc-1bfe-48d8-aa04-0c536c6d8528}" ma:sspId="9e4672c0-7a1b-4167-8664-1f3b422d4b4e" ma:termSetId="a268e22b-41a5-4989-b434-347b65e3efe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0be753eb537498692bd9e58f09cb147 xmlns="ee3b1b66-c223-44b3-9ff7-cb994491270a">
      <Terms xmlns="http://schemas.microsoft.com/office/infopath/2007/PartnerControls"/>
    </f0be753eb537498692bd9e58f09cb147>
    <a61ae508c6694d3eabd5c4bf0ac5e8e6 xmlns="26862788-80d8-4ba8-b7eb-4533621a9594">
      <Terms xmlns="http://schemas.microsoft.com/office/infopath/2007/PartnerControls"/>
    </a61ae508c6694d3eabd5c4bf0ac5e8e6>
    <mb00f4e049e14fa9809ac7e03737db42 xmlns="ee3b1b66-c223-44b3-9ff7-cb994491270a">
      <Terms xmlns="http://schemas.microsoft.com/office/infopath/2007/PartnerControls">
        <TermInfo xmlns="http://schemas.microsoft.com/office/infopath/2007/PartnerControls">
          <TermName>Nillumbik News</TermName>
          <TermId>1e239da8-6156-4586-a362-8a49e607bd69</TermId>
        </TermInfo>
      </Terms>
    </mb00f4e049e14fa9809ac7e03737db42>
    <TaxCatchAll xmlns="26862788-80d8-4ba8-b7eb-4533621a9594">
      <Value>65</Value>
      <Value>612</Value>
      <Value>260</Value>
      <Value>411</Value>
      <Value>648</Value>
      <Value>84</Value>
    </TaxCatchAll>
    <nb83ad0d8b6542a0953aad1a19640a7a xmlns="26862788-80d8-4ba8-b7eb-4533621a9594">
      <Terms xmlns="http://schemas.microsoft.com/office/infopath/2007/PartnerControls">
        <TermInfo xmlns="http://schemas.microsoft.com/office/infopath/2007/PartnerControls">
          <TermName>Publication</TermName>
          <TermId>d4fbe8ae-f7c2-472f-8308-8dc116b4eafa</TermId>
        </TermInfo>
      </Terms>
    </nb83ad0d8b6542a0953aad1a19640a7a>
    <ManagementStatus xmlns="ee3b1b66-c223-44b3-9ff7-cb994491270a" xsi:nil="true"/>
    <ie805ea53a354a4bb1e5c081d8fc6b50 xmlns="26862788-80d8-4ba8-b7eb-4533621a9594">
      <Terms xmlns="http://schemas.microsoft.com/office/infopath/2007/PartnerControls">
        <TermInfo xmlns="http://schemas.microsoft.com/office/infopath/2007/PartnerControls">
          <TermName>2016</TermName>
          <TermId>c5ef71e0-9658-4957-b864-5a2f49229c20</TermId>
        </TermInfo>
      </Terms>
    </ie805ea53a354a4bb1e5c081d8fc6b50>
    <c759bfb44ccb4db0b546fbf512c01d9b xmlns="26862788-80d8-4ba8-b7eb-4533621a9594">
      <Terms xmlns="http://schemas.microsoft.com/office/infopath/2007/PartnerControls">
        <TermInfo xmlns="http://schemas.microsoft.com/office/infopath/2007/PartnerControls">
          <TermName>Communications</TermName>
          <TermId>9ae2acbc-e3cc-4c96-a428-1747cf80eadd</TermId>
        </TermInfo>
      </Terms>
    </c759bfb44ccb4db0b546fbf512c01d9b>
    <c548afe9c55b40cfb4248ce554b2216b xmlns="ee3b1b66-c223-44b3-9ff7-cb994491270a">
      <Terms xmlns="http://schemas.microsoft.com/office/infopath/2007/PartnerControls">
        <TermInfo xmlns="http://schemas.microsoft.com/office/infopath/2007/PartnerControls">
          <TermName>Nillumbik News</TermName>
          <TermId>bf931c99-e239-4303-a57c-6b2575f8f970</TermId>
        </TermInfo>
      </Terms>
    </c548afe9c55b40cfb4248ce554b2216b>
    <pd9519dc1bfe48d8aa040c536c6d8528 xmlns="e7328e9c-e4aa-4ed1-ad0d-d1fdd35605a1">
      <Terms xmlns="http://schemas.microsoft.com/office/infopath/2007/PartnerControls">
        <TermInfo xmlns="http://schemas.microsoft.com/office/infopath/2007/PartnerControls">
          <TermName>Council Publications - Duplicate Copies</TermName>
          <TermId>89accebc-545f-4be4-bc67-8ec6199a467a</TermId>
        </TermInfo>
      </Terms>
    </pd9519dc1bfe48d8aa040c536c6d8528>
    <_dlc_DocId xmlns="26862788-80d8-4ba8-b7eb-4533621a9594">VH6EADAY634U-18-1025</_dlc_DocId>
    <_dlc_DocIdUrl xmlns="26862788-80d8-4ba8-b7eb-4533621a9594">
      <Url>http://sonic/teams/com/_layouts/DocIdRedir.aspx?ID=VH6EADAY634U-18-1025</Url>
      <Description>VH6EADAY634U-18-1025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ScannedMailReceiver</Name>
    <Synchronization>Synchronous</Synchronization>
    <Type>2</Type>
    <SequenceNumber>1000</SequenceNumber>
    <Assembly>Nillumbik.IncomingMail, Version=1.0.0.0, Culture=neutral, PublicKeyToken=28b4d387f20cac61</Assembly>
    <Class>Nillumbik.IncomingMail.EventReceivers.ScannedMailReceiver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E7FA7-2852-40C5-9EBE-BFABA6DD7933}">
  <ds:schemaRefs>
    <ds:schemaRef ds:uri="http://schemas.microsoft.com/office/2006/metadata/customXsn"/>
  </ds:schemaRefs>
</ds:datastoreItem>
</file>

<file path=customXml/itemProps2.xml><?xml version="1.0" encoding="utf-8"?>
<ds:datastoreItem xmlns:ds="http://schemas.openxmlformats.org/officeDocument/2006/customXml" ds:itemID="{EB7D8A7A-4D35-4F96-B02B-E2D463B7B549}">
  <ds:schemaRefs>
    <ds:schemaRef ds:uri="Microsoft.SharePoint.Taxonomy.ContentTypeSync"/>
  </ds:schemaRefs>
</ds:datastoreItem>
</file>

<file path=customXml/itemProps3.xml><?xml version="1.0" encoding="utf-8"?>
<ds:datastoreItem xmlns:ds="http://schemas.openxmlformats.org/officeDocument/2006/customXml" ds:itemID="{12A2B86E-AAB8-45EB-9122-8DDDE811F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862788-80d8-4ba8-b7eb-4533621a9594"/>
    <ds:schemaRef ds:uri="ee3b1b66-c223-44b3-9ff7-cb994491270a"/>
    <ds:schemaRef ds:uri="e7328e9c-e4aa-4ed1-ad0d-d1fdd35605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061E06-E3F0-40C7-A68A-03189D64C968}">
  <ds:schemaRefs>
    <ds:schemaRef ds:uri="http://schemas.microsoft.com/office/2006/metadata/properties"/>
    <ds:schemaRef ds:uri="http://schemas.microsoft.com/office/infopath/2007/PartnerControls"/>
    <ds:schemaRef ds:uri="http://purl.org/dc/elements/1.1/"/>
    <ds:schemaRef ds:uri="e7328e9c-e4aa-4ed1-ad0d-d1fdd35605a1"/>
    <ds:schemaRef ds:uri="26862788-80d8-4ba8-b7eb-4533621a9594"/>
    <ds:schemaRef ds:uri="http://www.w3.org/XML/1998/namespace"/>
    <ds:schemaRef ds:uri="ee3b1b66-c223-44b3-9ff7-cb994491270a"/>
    <ds:schemaRef ds:uri="http://schemas.microsoft.com/office/2006/documentManagement/types"/>
    <ds:schemaRef ds:uri="http://purl.org/dc/dcmitype/"/>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6388D1BF-5514-4E24-9AD4-80CFDE34E81A}">
  <ds:schemaRefs>
    <ds:schemaRef ds:uri="http://schemas.microsoft.com/sharepoint/v3/contenttype/forms"/>
  </ds:schemaRefs>
</ds:datastoreItem>
</file>

<file path=customXml/itemProps6.xml><?xml version="1.0" encoding="utf-8"?>
<ds:datastoreItem xmlns:ds="http://schemas.openxmlformats.org/officeDocument/2006/customXml" ds:itemID="{28205671-FEB4-4E00-B8ED-B9D8DEFB9F37}">
  <ds:schemaRefs>
    <ds:schemaRef ds:uri="http://schemas.microsoft.com/sharepoint/events"/>
  </ds:schemaRefs>
</ds:datastoreItem>
</file>

<file path=customXml/itemProps7.xml><?xml version="1.0" encoding="utf-8"?>
<ds:datastoreItem xmlns:ds="http://schemas.openxmlformats.org/officeDocument/2006/customXml" ds:itemID="{EBFB1290-772F-438E-A595-A82D0A1B1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7550</Words>
  <Characters>43041</Characters>
  <Application>Microsoft Office Word</Application>
  <DocSecurity>4</DocSecurity>
  <Lines>358</Lines>
  <Paragraphs>100</Paragraphs>
  <ScaleCrop>false</ScaleCrop>
  <HeadingPairs>
    <vt:vector size="2" baseType="variant">
      <vt:variant>
        <vt:lpstr>Title</vt:lpstr>
      </vt:variant>
      <vt:variant>
        <vt:i4>1</vt:i4>
      </vt:variant>
    </vt:vector>
  </HeadingPairs>
  <TitlesOfParts>
    <vt:vector size="1" baseType="lpstr">
      <vt:lpstr>2016 Accessible Nillumbik News Winter.docx</vt:lpstr>
    </vt:vector>
  </TitlesOfParts>
  <Company>Nillumbik Shire Council</Company>
  <LinksUpToDate>false</LinksUpToDate>
  <CharactersWithSpaces>50491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Accessible Nillumbik News Winter.docx</dc:title>
  <dc:creator>Janine Morgan</dc:creator>
  <cp:lastModifiedBy>Bernadette Winspear</cp:lastModifiedBy>
  <cp:revision>2</cp:revision>
  <cp:lastPrinted>2014-02-02T12:10:00Z</cp:lastPrinted>
  <dcterms:created xsi:type="dcterms:W3CDTF">2016-06-06T05:20:00Z</dcterms:created>
  <dcterms:modified xsi:type="dcterms:W3CDTF">2016-06-06T05:20:00Z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0x0101000427F62DB85EA749944C48D2326AB041060057162B507F60DF4DAC7572E85E9F9504</vt:lpwstr>
  </property>
  <property fmtid="{D5CDD505-2E9C-101B-9397-08002B2CF9AE}" pid="3" name="Suppliers">
    <vt:lpwstr/>
  </property>
  <property fmtid="{D5CDD505-2E9C-101B-9397-08002B2CF9AE}" pid="4" name="Topic/Event">
    <vt:lpwstr>260;#Nillumbik News|1e239da8-6156-4586-a362-8a49e607bd69</vt:lpwstr>
  </property>
  <property fmtid="{D5CDD505-2E9C-101B-9397-08002B2CF9AE}" pid="5" name="Document Type">
    <vt:lpwstr>84;#Publication|d4fbe8ae-f7c2-472f-8308-8dc116b4eafa</vt:lpwstr>
  </property>
  <property fmtid="{D5CDD505-2E9C-101B-9397-08002B2CF9AE}" pid="6" name="Year">
    <vt:lpwstr>612;#2016|c5ef71e0-9658-4957-b864-5a2f49229c20</vt:lpwstr>
  </property>
  <property fmtid="{D5CDD505-2E9C-101B-9397-08002B2CF9AE}" pid="7" name="Business Subject">
    <vt:lpwstr>648;#Council Publications - Duplicate Copies|89accebc-545f-4be4-bc67-8ec6199a467a</vt:lpwstr>
  </property>
  <property fmtid="{D5CDD505-2E9C-101B-9397-08002B2CF9AE}" pid="8" name="Month">
    <vt:lpwstr/>
  </property>
  <property fmtid="{D5CDD505-2E9C-101B-9397-08002B2CF9AE}" pid="9" name="Publication Type">
    <vt:lpwstr>411;#Nillumbik News|bf931c99-e239-4303-a57c-6b2575f8f970</vt:lpwstr>
  </property>
  <property fmtid="{D5CDD505-2E9C-101B-9397-08002B2CF9AE}" pid="10" name="Group1">
    <vt:lpwstr>65;#Communications|9ae2acbc-e3cc-4c96-a428-1747cf80eadd</vt:lpwstr>
  </property>
  <property fmtid="{D5CDD505-2E9C-101B-9397-08002B2CF9AE}" pid="11" name="_dlc_DocIdItemGuid">
    <vt:lpwstr>741931e7-97c5-4de8-aeed-46cd11b256c7</vt:lpwstr>
  </property>
</Properties>
</file>